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96A" w:rsidRPr="00552466" w:rsidRDefault="00E6396A" w:rsidP="00E6396A">
      <w:pPr>
        <w:spacing w:line="360" w:lineRule="auto"/>
        <w:contextualSpacing w:val="0"/>
        <w:jc w:val="center"/>
        <w:rPr>
          <w:rFonts w:ascii="Times New Roman" w:hAnsi="Times New Roman" w:cs="Times New Roman"/>
          <w:b/>
          <w:sz w:val="24"/>
          <w:lang w:val="es-EC"/>
        </w:rPr>
      </w:pPr>
      <w:r w:rsidRPr="00552466">
        <w:rPr>
          <w:rFonts w:ascii="Times New Roman" w:hAnsi="Times New Roman" w:cs="Times New Roman"/>
          <w:b/>
          <w:sz w:val="24"/>
          <w:lang w:val="es-EC"/>
        </w:rPr>
        <w:t>Pontificia Universidad Católica del Ecuador</w:t>
      </w:r>
    </w:p>
    <w:p w:rsidR="00E6396A" w:rsidRPr="00552466" w:rsidRDefault="00E6396A" w:rsidP="00E6396A">
      <w:pPr>
        <w:spacing w:line="360" w:lineRule="auto"/>
        <w:contextualSpacing w:val="0"/>
        <w:jc w:val="center"/>
        <w:rPr>
          <w:rFonts w:ascii="Times New Roman" w:hAnsi="Times New Roman" w:cs="Times New Roman"/>
          <w:b/>
          <w:sz w:val="24"/>
          <w:lang w:val="es-EC"/>
        </w:rPr>
      </w:pPr>
      <w:r w:rsidRPr="00552466">
        <w:rPr>
          <w:rFonts w:ascii="Times New Roman" w:hAnsi="Times New Roman" w:cs="Times New Roman"/>
          <w:b/>
          <w:sz w:val="24"/>
          <w:lang w:val="es-EC"/>
        </w:rPr>
        <w:t xml:space="preserve">Facultad de Comunicación, Lingüística y Literatura </w:t>
      </w:r>
    </w:p>
    <w:p w:rsidR="00E6396A" w:rsidRPr="00552466" w:rsidRDefault="00E6396A" w:rsidP="00E6396A">
      <w:pPr>
        <w:spacing w:line="360" w:lineRule="auto"/>
        <w:contextualSpacing w:val="0"/>
        <w:jc w:val="center"/>
        <w:rPr>
          <w:rFonts w:ascii="Times New Roman" w:hAnsi="Times New Roman" w:cs="Times New Roman"/>
          <w:b/>
          <w:sz w:val="24"/>
          <w:lang w:val="es-EC"/>
        </w:rPr>
      </w:pPr>
      <w:r w:rsidRPr="00552466">
        <w:rPr>
          <w:rFonts w:ascii="Times New Roman" w:hAnsi="Times New Roman" w:cs="Times New Roman"/>
          <w:b/>
          <w:sz w:val="24"/>
          <w:lang w:val="es-EC"/>
        </w:rPr>
        <w:t>Escuela de comunicación</w:t>
      </w:r>
    </w:p>
    <w:p w:rsidR="00E6396A" w:rsidRPr="00552466" w:rsidRDefault="00E6396A" w:rsidP="00E6396A">
      <w:pPr>
        <w:spacing w:line="360" w:lineRule="auto"/>
        <w:contextualSpacing w:val="0"/>
        <w:rPr>
          <w:rFonts w:ascii="Times New Roman" w:hAnsi="Times New Roman" w:cs="Times New Roman"/>
          <w:sz w:val="24"/>
          <w:lang w:val="es-EC"/>
        </w:rPr>
      </w:pPr>
      <w:r w:rsidRPr="00552466">
        <w:rPr>
          <w:rFonts w:ascii="Times New Roman" w:hAnsi="Times New Roman" w:cs="Times New Roman"/>
          <w:b/>
          <w:sz w:val="24"/>
          <w:lang w:val="es-EC"/>
        </w:rPr>
        <w:t>Nombres:</w:t>
      </w:r>
      <w:r w:rsidR="00646688" w:rsidRPr="00552466">
        <w:rPr>
          <w:rFonts w:ascii="Times New Roman" w:hAnsi="Times New Roman" w:cs="Times New Roman"/>
          <w:sz w:val="24"/>
          <w:lang w:val="es-EC"/>
        </w:rPr>
        <w:t xml:space="preserve"> Anna </w:t>
      </w:r>
      <w:proofErr w:type="spellStart"/>
      <w:r w:rsidR="00646688" w:rsidRPr="00552466">
        <w:rPr>
          <w:rFonts w:ascii="Times New Roman" w:hAnsi="Times New Roman" w:cs="Times New Roman"/>
          <w:sz w:val="24"/>
          <w:lang w:val="es-EC"/>
        </w:rPr>
        <w:t>Wolf</w:t>
      </w:r>
      <w:proofErr w:type="spellEnd"/>
      <w:r w:rsidR="00646688" w:rsidRPr="00552466">
        <w:rPr>
          <w:rFonts w:ascii="Times New Roman" w:hAnsi="Times New Roman" w:cs="Times New Roman"/>
          <w:sz w:val="24"/>
          <w:lang w:val="es-EC"/>
        </w:rPr>
        <w:t>, Bruno Aguirre</w:t>
      </w:r>
    </w:p>
    <w:p w:rsidR="00E6396A" w:rsidRPr="00552466" w:rsidRDefault="00E6396A" w:rsidP="00E6396A">
      <w:pPr>
        <w:spacing w:line="360" w:lineRule="auto"/>
        <w:contextualSpacing w:val="0"/>
        <w:rPr>
          <w:rFonts w:ascii="Times New Roman" w:hAnsi="Times New Roman" w:cs="Times New Roman"/>
          <w:sz w:val="24"/>
          <w:lang w:val="es-EC"/>
        </w:rPr>
      </w:pPr>
      <w:r w:rsidRPr="00552466">
        <w:rPr>
          <w:rFonts w:ascii="Times New Roman" w:hAnsi="Times New Roman" w:cs="Times New Roman"/>
          <w:b/>
          <w:sz w:val="24"/>
          <w:lang w:val="es-EC"/>
        </w:rPr>
        <w:t xml:space="preserve">Materia: </w:t>
      </w:r>
      <w:r w:rsidR="00646688" w:rsidRPr="00552466">
        <w:rPr>
          <w:rFonts w:ascii="Times New Roman" w:hAnsi="Times New Roman" w:cs="Times New Roman"/>
          <w:sz w:val="24"/>
          <w:lang w:val="es-EC"/>
        </w:rPr>
        <w:t>Antropología de la Comunicación</w:t>
      </w:r>
    </w:p>
    <w:p w:rsidR="00E6396A" w:rsidRPr="00552466" w:rsidRDefault="00E8549E" w:rsidP="00E6396A">
      <w:pPr>
        <w:pStyle w:val="Prrafodelista"/>
        <w:numPr>
          <w:ilvl w:val="0"/>
          <w:numId w:val="1"/>
        </w:numPr>
        <w:spacing w:line="360" w:lineRule="auto"/>
        <w:contextualSpacing w:val="0"/>
        <w:jc w:val="both"/>
        <w:rPr>
          <w:rFonts w:ascii="Times New Roman" w:hAnsi="Times New Roman" w:cs="Times New Roman"/>
          <w:b/>
          <w:sz w:val="28"/>
          <w:lang w:val="es-EC"/>
        </w:rPr>
      </w:pPr>
      <w:r w:rsidRPr="00552466">
        <w:rPr>
          <w:rFonts w:ascii="Times New Roman" w:hAnsi="Times New Roman" w:cs="Times New Roman"/>
          <w:b/>
          <w:sz w:val="24"/>
          <w:lang w:val="es-EC"/>
        </w:rPr>
        <w:t xml:space="preserve">¿Qué importancia admite el </w:t>
      </w:r>
      <w:hyperlink r:id="rId5" w:history="1">
        <w:r w:rsidRPr="00552466">
          <w:rPr>
            <w:rStyle w:val="Hipervnculo"/>
            <w:rFonts w:ascii="Times New Roman" w:hAnsi="Times New Roman" w:cs="Times New Roman"/>
            <w:b/>
            <w:color w:val="auto"/>
            <w:sz w:val="24"/>
            <w:u w:val="none"/>
            <w:lang w:val="es-EC"/>
          </w:rPr>
          <w:t>Mito de Edipo</w:t>
        </w:r>
      </w:hyperlink>
      <w:r w:rsidRPr="00552466">
        <w:rPr>
          <w:rFonts w:ascii="Times New Roman" w:hAnsi="Times New Roman" w:cs="Times New Roman"/>
          <w:b/>
          <w:sz w:val="24"/>
          <w:lang w:val="es-EC"/>
        </w:rPr>
        <w:t xml:space="preserve"> en el </w:t>
      </w:r>
      <w:r w:rsidRPr="00552466">
        <w:rPr>
          <w:rStyle w:val="nfasis"/>
          <w:rFonts w:ascii="Times New Roman" w:hAnsi="Times New Roman" w:cs="Times New Roman"/>
          <w:b/>
          <w:sz w:val="24"/>
          <w:lang w:val="es-EC"/>
        </w:rPr>
        <w:t xml:space="preserve">Elogio de la antropología, </w:t>
      </w:r>
      <w:r w:rsidRPr="00552466">
        <w:rPr>
          <w:rFonts w:ascii="Times New Roman" w:hAnsi="Times New Roman" w:cs="Times New Roman"/>
          <w:b/>
          <w:sz w:val="24"/>
          <w:lang w:val="es-EC"/>
        </w:rPr>
        <w:t xml:space="preserve">de Claude </w:t>
      </w:r>
      <w:proofErr w:type="spellStart"/>
      <w:r w:rsidRPr="00552466">
        <w:rPr>
          <w:rFonts w:ascii="Times New Roman" w:hAnsi="Times New Roman" w:cs="Times New Roman"/>
          <w:b/>
          <w:sz w:val="24"/>
          <w:lang w:val="es-EC"/>
        </w:rPr>
        <w:t>Lévi</w:t>
      </w:r>
      <w:proofErr w:type="spellEnd"/>
      <w:r w:rsidRPr="00552466">
        <w:rPr>
          <w:rFonts w:ascii="Times New Roman" w:hAnsi="Times New Roman" w:cs="Times New Roman"/>
          <w:b/>
          <w:sz w:val="24"/>
          <w:lang w:val="es-EC"/>
        </w:rPr>
        <w:t xml:space="preserve"> Strauss?</w:t>
      </w:r>
    </w:p>
    <w:p w:rsidR="00DA2743" w:rsidRPr="00552466" w:rsidRDefault="00DA2743" w:rsidP="00DA2743">
      <w:pPr>
        <w:spacing w:line="360" w:lineRule="auto"/>
        <w:ind w:firstLine="360"/>
        <w:rPr>
          <w:rFonts w:ascii="Times New Roman" w:hAnsi="Times New Roman" w:cs="Times New Roman"/>
          <w:sz w:val="24"/>
          <w:lang w:val="es-EC"/>
        </w:rPr>
      </w:pPr>
      <w:r w:rsidRPr="00552466">
        <w:rPr>
          <w:rFonts w:ascii="Times New Roman" w:hAnsi="Times New Roman" w:cs="Times New Roman"/>
          <w:sz w:val="24"/>
          <w:lang w:val="es-EC"/>
        </w:rPr>
        <w:t xml:space="preserve">Una narración pretende plasmar características específicas de una sociedad en concreto. Las historias nos son contadas como las acciones de ciertos personajes, en cierto tiempo y espacio, los diferentes elementos que componen a estas historias, pueden o no, reflejar los valores o </w:t>
      </w:r>
      <w:proofErr w:type="spellStart"/>
      <w:r w:rsidRPr="00552466">
        <w:rPr>
          <w:rFonts w:ascii="Times New Roman" w:hAnsi="Times New Roman" w:cs="Times New Roman"/>
          <w:sz w:val="24"/>
          <w:lang w:val="es-EC"/>
        </w:rPr>
        <w:t>antivalores</w:t>
      </w:r>
      <w:proofErr w:type="spellEnd"/>
      <w:r w:rsidRPr="00552466">
        <w:rPr>
          <w:rFonts w:ascii="Times New Roman" w:hAnsi="Times New Roman" w:cs="Times New Roman"/>
          <w:sz w:val="24"/>
          <w:lang w:val="es-EC"/>
        </w:rPr>
        <w:t xml:space="preserve"> que corresponden a cierto grupo social.</w:t>
      </w:r>
    </w:p>
    <w:p w:rsidR="00DA2743" w:rsidRPr="00552466" w:rsidRDefault="00DA2743" w:rsidP="00DA2743">
      <w:pPr>
        <w:spacing w:line="360" w:lineRule="auto"/>
        <w:ind w:firstLine="360"/>
        <w:rPr>
          <w:rFonts w:ascii="Times New Roman" w:hAnsi="Times New Roman" w:cs="Times New Roman"/>
          <w:sz w:val="24"/>
          <w:lang w:val="es-EC"/>
        </w:rPr>
      </w:pPr>
      <w:r w:rsidRPr="00552466">
        <w:rPr>
          <w:rFonts w:ascii="Times New Roman" w:hAnsi="Times New Roman" w:cs="Times New Roman"/>
          <w:sz w:val="24"/>
          <w:lang w:val="es-EC"/>
        </w:rPr>
        <w:t>La mitología se compone de narraciones que pretenden configurar un imaginario, el universo se concibe en un principio como un espacio caótico, donde un ser superior ordena el cosmos. Los mitos son recursos utilizados para llenar un conocimiento específico que en un principio se desconoce, pero también tienen un carácter lúdico, están llenos de costumbres, de valores, de terribles castigos para los insensatos.</w:t>
      </w:r>
    </w:p>
    <w:p w:rsidR="00773F0B" w:rsidRPr="00773F0B" w:rsidRDefault="00DA2743" w:rsidP="00773F0B">
      <w:pPr>
        <w:spacing w:line="360" w:lineRule="auto"/>
        <w:ind w:firstLine="360"/>
        <w:rPr>
          <w:rFonts w:ascii="Times New Roman" w:hAnsi="Times New Roman" w:cs="Times New Roman"/>
          <w:sz w:val="24"/>
          <w:lang w:val="es-EC"/>
        </w:rPr>
      </w:pPr>
      <w:r w:rsidRPr="00552466">
        <w:rPr>
          <w:rFonts w:ascii="Times New Roman" w:hAnsi="Times New Roman" w:cs="Times New Roman"/>
          <w:sz w:val="24"/>
          <w:lang w:val="es-EC"/>
        </w:rPr>
        <w:t xml:space="preserve"> En el mito de Edipo, podemos denotar, como la sociedad griega de la época aborrecía el incesto, tanto así, que Edipo al descubrir la verdad, no encuentra más remedio que sacarse los ojos, es la vergüenza de un trágico destino del que no hay escapatoria. Más allá de la composición artística del mito, es innegable su importancia como testigo histórico, como reflejo de los saberes y costumbres de la época. </w:t>
      </w:r>
      <w:bookmarkStart w:id="0" w:name="_GoBack"/>
      <w:bookmarkEnd w:id="0"/>
    </w:p>
    <w:p w:rsidR="00E8549E" w:rsidRPr="00773F0B" w:rsidRDefault="00E6396A" w:rsidP="00773F0B">
      <w:pPr>
        <w:pStyle w:val="Prrafodelista"/>
        <w:numPr>
          <w:ilvl w:val="0"/>
          <w:numId w:val="1"/>
        </w:numPr>
        <w:spacing w:line="360" w:lineRule="auto"/>
        <w:contextualSpacing w:val="0"/>
        <w:jc w:val="both"/>
        <w:rPr>
          <w:rFonts w:ascii="Times New Roman" w:hAnsi="Times New Roman" w:cs="Times New Roman"/>
          <w:b/>
          <w:sz w:val="28"/>
          <w:lang w:val="es-EC"/>
        </w:rPr>
      </w:pPr>
      <w:r w:rsidRPr="00773F0B">
        <w:rPr>
          <w:rFonts w:ascii="Times New Roman" w:hAnsi="Times New Roman" w:cs="Times New Roman"/>
          <w:b/>
          <w:sz w:val="24"/>
          <w:lang w:val="es-EC"/>
        </w:rPr>
        <w:t xml:space="preserve">Elaborar una infografía identificando la posible relación que admiten las ciencias señaladas por </w:t>
      </w:r>
      <w:proofErr w:type="spellStart"/>
      <w:r w:rsidRPr="00773F0B">
        <w:rPr>
          <w:rFonts w:ascii="Times New Roman" w:hAnsi="Times New Roman" w:cs="Times New Roman"/>
          <w:b/>
          <w:sz w:val="24"/>
          <w:lang w:val="es-EC"/>
        </w:rPr>
        <w:t>Lévi</w:t>
      </w:r>
      <w:proofErr w:type="spellEnd"/>
      <w:r w:rsidRPr="00773F0B">
        <w:rPr>
          <w:rFonts w:ascii="Times New Roman" w:hAnsi="Times New Roman" w:cs="Times New Roman"/>
          <w:b/>
          <w:sz w:val="24"/>
          <w:lang w:val="es-EC"/>
        </w:rPr>
        <w:t xml:space="preserve"> Strauss</w:t>
      </w:r>
    </w:p>
    <w:p w:rsidR="00E6396A" w:rsidRPr="00552466" w:rsidRDefault="00773F0B" w:rsidP="00E6396A">
      <w:pPr>
        <w:spacing w:line="360" w:lineRule="auto"/>
        <w:contextualSpacing w:val="0"/>
        <w:jc w:val="both"/>
        <w:rPr>
          <w:rFonts w:ascii="Times New Roman" w:hAnsi="Times New Roman" w:cs="Times New Roman"/>
          <w:b/>
          <w:sz w:val="28"/>
          <w:lang w:val="es-EC"/>
        </w:rPr>
      </w:pPr>
      <w:r>
        <w:rPr>
          <w:rFonts w:ascii="Times New Roman" w:hAnsi="Times New Roman" w:cs="Times New Roman"/>
          <w:b/>
          <w:noProof/>
          <w:sz w:val="28"/>
          <w:lang w:val="es-ES"/>
        </w:rPr>
        <w:lastRenderedPageBreak/>
        <w:drawing>
          <wp:inline distT="0" distB="0" distL="0" distR="0">
            <wp:extent cx="5733415" cy="14327806"/>
            <wp:effectExtent l="19050" t="0" r="635"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733415" cy="14327806"/>
                    </a:xfrm>
                    <a:prstGeom prst="rect">
                      <a:avLst/>
                    </a:prstGeom>
                    <a:noFill/>
                    <a:ln w="9525">
                      <a:noFill/>
                      <a:miter lim="800000"/>
                      <a:headEnd/>
                      <a:tailEnd/>
                    </a:ln>
                  </pic:spPr>
                </pic:pic>
              </a:graphicData>
            </a:graphic>
          </wp:inline>
        </w:drawing>
      </w:r>
    </w:p>
    <w:p w:rsidR="00E6396A" w:rsidRPr="00552466" w:rsidRDefault="00E6396A" w:rsidP="00E6396A">
      <w:pPr>
        <w:spacing w:line="360" w:lineRule="auto"/>
        <w:contextualSpacing w:val="0"/>
        <w:jc w:val="both"/>
        <w:rPr>
          <w:rFonts w:ascii="Times New Roman" w:hAnsi="Times New Roman" w:cs="Times New Roman"/>
          <w:b/>
          <w:sz w:val="28"/>
          <w:lang w:val="es-EC"/>
        </w:rPr>
      </w:pPr>
    </w:p>
    <w:p w:rsidR="006B4937" w:rsidRPr="00552466" w:rsidRDefault="00E8549E" w:rsidP="00E6396A">
      <w:pPr>
        <w:pStyle w:val="normal0"/>
        <w:numPr>
          <w:ilvl w:val="0"/>
          <w:numId w:val="1"/>
        </w:numPr>
        <w:spacing w:line="360" w:lineRule="auto"/>
        <w:contextualSpacing w:val="0"/>
        <w:jc w:val="both"/>
        <w:rPr>
          <w:rFonts w:ascii="Times New Roman" w:hAnsi="Times New Roman" w:cs="Times New Roman"/>
          <w:b/>
          <w:sz w:val="28"/>
          <w:lang w:val="es-EC"/>
        </w:rPr>
      </w:pPr>
      <w:r w:rsidRPr="00552466">
        <w:rPr>
          <w:rFonts w:ascii="Times New Roman" w:hAnsi="Times New Roman" w:cs="Times New Roman"/>
          <w:b/>
          <w:sz w:val="24"/>
          <w:lang w:val="es-EC"/>
        </w:rPr>
        <w:t xml:space="preserve">Explicar el significado de los conceptos frío y caliente en </w:t>
      </w:r>
      <w:proofErr w:type="spellStart"/>
      <w:r w:rsidRPr="00552466">
        <w:rPr>
          <w:rFonts w:ascii="Times New Roman" w:hAnsi="Times New Roman" w:cs="Times New Roman"/>
          <w:b/>
          <w:sz w:val="24"/>
          <w:lang w:val="es-EC"/>
        </w:rPr>
        <w:t>Lévi</w:t>
      </w:r>
      <w:proofErr w:type="spellEnd"/>
      <w:r w:rsidRPr="00552466">
        <w:rPr>
          <w:rFonts w:ascii="Times New Roman" w:hAnsi="Times New Roman" w:cs="Times New Roman"/>
          <w:b/>
          <w:sz w:val="24"/>
          <w:lang w:val="es-EC"/>
        </w:rPr>
        <w:t xml:space="preserve"> Strauss y en </w:t>
      </w:r>
      <w:proofErr w:type="spellStart"/>
      <w:r w:rsidRPr="00552466">
        <w:rPr>
          <w:rFonts w:ascii="Times New Roman" w:hAnsi="Times New Roman" w:cs="Times New Roman"/>
          <w:b/>
          <w:sz w:val="24"/>
          <w:lang w:val="es-EC"/>
        </w:rPr>
        <w:t>McLuhan</w:t>
      </w:r>
      <w:proofErr w:type="spellEnd"/>
    </w:p>
    <w:p w:rsidR="006B4937" w:rsidRPr="00552466" w:rsidRDefault="006B4937" w:rsidP="00E6396A">
      <w:pPr>
        <w:pStyle w:val="normal0"/>
        <w:spacing w:line="360" w:lineRule="auto"/>
        <w:contextualSpacing w:val="0"/>
        <w:jc w:val="both"/>
        <w:rPr>
          <w:rFonts w:ascii="Times New Roman" w:hAnsi="Times New Roman" w:cs="Times New Roman"/>
          <w:b/>
          <w:sz w:val="24"/>
          <w:lang w:val="es-EC"/>
        </w:rPr>
      </w:pPr>
    </w:p>
    <w:p w:rsidR="006B4937" w:rsidRPr="00552466" w:rsidRDefault="00773F0B" w:rsidP="00646688">
      <w:pPr>
        <w:pStyle w:val="normal0"/>
        <w:spacing w:line="360" w:lineRule="auto"/>
        <w:ind w:firstLine="360"/>
        <w:contextualSpacing w:val="0"/>
        <w:jc w:val="both"/>
        <w:rPr>
          <w:rFonts w:ascii="Times New Roman" w:hAnsi="Times New Roman" w:cs="Times New Roman"/>
          <w:sz w:val="24"/>
          <w:lang w:val="es-EC"/>
        </w:rPr>
      </w:pPr>
      <w:r w:rsidRPr="00552466">
        <w:rPr>
          <w:rFonts w:ascii="Times New Roman" w:hAnsi="Times New Roman" w:cs="Times New Roman"/>
          <w:sz w:val="24"/>
          <w:lang w:val="es-EC"/>
        </w:rPr>
        <w:t>En su libro</w:t>
      </w:r>
      <w:r w:rsidR="00B2393F">
        <w:rPr>
          <w:rFonts w:ascii="Times New Roman" w:hAnsi="Times New Roman" w:cs="Times New Roman"/>
          <w:sz w:val="24"/>
          <w:lang w:val="es-EC"/>
        </w:rPr>
        <w:t>,</w:t>
      </w:r>
      <w:r w:rsidRPr="00552466">
        <w:rPr>
          <w:rFonts w:ascii="Times New Roman" w:hAnsi="Times New Roman" w:cs="Times New Roman"/>
          <w:sz w:val="24"/>
          <w:lang w:val="es-EC"/>
        </w:rPr>
        <w:t xml:space="preserve"> </w:t>
      </w:r>
      <w:r w:rsidRPr="00552466">
        <w:rPr>
          <w:rFonts w:ascii="Times New Roman" w:hAnsi="Times New Roman" w:cs="Times New Roman"/>
          <w:i/>
          <w:sz w:val="24"/>
          <w:lang w:val="es-EC"/>
        </w:rPr>
        <w:t xml:space="preserve">Comprender los medios de </w:t>
      </w:r>
      <w:r w:rsidR="00B2393F" w:rsidRPr="00552466">
        <w:rPr>
          <w:rFonts w:ascii="Times New Roman" w:hAnsi="Times New Roman" w:cs="Times New Roman"/>
          <w:i/>
          <w:sz w:val="24"/>
          <w:lang w:val="es-EC"/>
        </w:rPr>
        <w:t>comunicación</w:t>
      </w:r>
      <w:r w:rsidR="00B2393F" w:rsidRPr="00552466">
        <w:rPr>
          <w:rFonts w:ascii="Times New Roman" w:hAnsi="Times New Roman" w:cs="Times New Roman"/>
          <w:sz w:val="24"/>
          <w:lang w:val="es-EC"/>
        </w:rPr>
        <w:t>, Marshall</w:t>
      </w:r>
      <w:r w:rsidRPr="00552466">
        <w:rPr>
          <w:rFonts w:ascii="Times New Roman" w:hAnsi="Times New Roman" w:cs="Times New Roman"/>
          <w:sz w:val="24"/>
          <w:lang w:val="es-EC"/>
        </w:rPr>
        <w:t xml:space="preserve"> </w:t>
      </w:r>
      <w:proofErr w:type="spellStart"/>
      <w:r w:rsidRPr="00552466">
        <w:rPr>
          <w:rFonts w:ascii="Times New Roman" w:hAnsi="Times New Roman" w:cs="Times New Roman"/>
          <w:sz w:val="24"/>
          <w:lang w:val="es-EC"/>
        </w:rPr>
        <w:t>McLuhan</w:t>
      </w:r>
      <w:proofErr w:type="spellEnd"/>
      <w:r w:rsidRPr="00552466">
        <w:rPr>
          <w:rFonts w:ascii="Times New Roman" w:hAnsi="Times New Roman" w:cs="Times New Roman"/>
          <w:sz w:val="24"/>
          <w:lang w:val="es-EC"/>
        </w:rPr>
        <w:t xml:space="preserve"> introduce los conceptos frío y caliente para describir diferentes tipos de medios. Un medio caliente es un medio que tiene “una alta definición” (p. 43), es decir, que contiene mucha información. Eso significa que el consumidor del medio </w:t>
      </w:r>
      <w:r w:rsidRPr="00552466">
        <w:rPr>
          <w:rFonts w:ascii="Times New Roman" w:hAnsi="Times New Roman" w:cs="Times New Roman"/>
          <w:sz w:val="24"/>
          <w:lang w:val="es-EC"/>
        </w:rPr>
        <w:t xml:space="preserve">no necesita completarlos o interpretar los vacíos. Por eso, </w:t>
      </w:r>
      <w:proofErr w:type="spellStart"/>
      <w:r w:rsidRPr="00552466">
        <w:rPr>
          <w:rFonts w:ascii="Times New Roman" w:hAnsi="Times New Roman" w:cs="Times New Roman"/>
          <w:sz w:val="24"/>
          <w:lang w:val="es-EC"/>
        </w:rPr>
        <w:t>McLuhan</w:t>
      </w:r>
      <w:proofErr w:type="spellEnd"/>
      <w:r w:rsidRPr="00552466">
        <w:rPr>
          <w:rFonts w:ascii="Times New Roman" w:hAnsi="Times New Roman" w:cs="Times New Roman"/>
          <w:sz w:val="24"/>
          <w:lang w:val="es-EC"/>
        </w:rPr>
        <w:t xml:space="preserve"> </w:t>
      </w:r>
      <w:r w:rsidR="00B2393F">
        <w:rPr>
          <w:rFonts w:ascii="Times New Roman" w:hAnsi="Times New Roman" w:cs="Times New Roman"/>
          <w:sz w:val="24"/>
          <w:lang w:val="es-EC"/>
        </w:rPr>
        <w:t>también dice</w:t>
      </w:r>
      <w:r w:rsidRPr="00552466">
        <w:rPr>
          <w:rFonts w:ascii="Times New Roman" w:hAnsi="Times New Roman" w:cs="Times New Roman"/>
          <w:sz w:val="24"/>
          <w:lang w:val="es-EC"/>
        </w:rPr>
        <w:t xml:space="preserve"> que los medios calientes tienen una baja participación por parte de sus consumidores. </w:t>
      </w:r>
    </w:p>
    <w:p w:rsidR="006B4937" w:rsidRPr="00552466" w:rsidRDefault="00773F0B" w:rsidP="00646688">
      <w:pPr>
        <w:pStyle w:val="normal0"/>
        <w:spacing w:line="360" w:lineRule="auto"/>
        <w:ind w:firstLine="360"/>
        <w:contextualSpacing w:val="0"/>
        <w:jc w:val="both"/>
        <w:rPr>
          <w:rFonts w:ascii="Times New Roman" w:hAnsi="Times New Roman" w:cs="Times New Roman"/>
          <w:sz w:val="24"/>
          <w:lang w:val="es-EC"/>
        </w:rPr>
      </w:pPr>
      <w:r w:rsidRPr="00552466">
        <w:rPr>
          <w:rFonts w:ascii="Times New Roman" w:hAnsi="Times New Roman" w:cs="Times New Roman"/>
          <w:sz w:val="24"/>
          <w:lang w:val="es-EC"/>
        </w:rPr>
        <w:t>En el otro lado, hay los medios fríos, que tienen una baja definición. La información qu</w:t>
      </w:r>
      <w:r w:rsidRPr="00552466">
        <w:rPr>
          <w:rFonts w:ascii="Times New Roman" w:hAnsi="Times New Roman" w:cs="Times New Roman"/>
          <w:sz w:val="24"/>
          <w:lang w:val="es-EC"/>
        </w:rPr>
        <w:t xml:space="preserve">e relatan es incompleta y la audiencia tiene que interpretar </w:t>
      </w:r>
      <w:r w:rsidR="00B2393F">
        <w:rPr>
          <w:rFonts w:ascii="Times New Roman" w:hAnsi="Times New Roman" w:cs="Times New Roman"/>
          <w:sz w:val="24"/>
          <w:lang w:val="es-EC"/>
        </w:rPr>
        <w:t>la información</w:t>
      </w:r>
      <w:r w:rsidRPr="00552466">
        <w:rPr>
          <w:rFonts w:ascii="Times New Roman" w:hAnsi="Times New Roman" w:cs="Times New Roman"/>
          <w:sz w:val="24"/>
          <w:lang w:val="es-EC"/>
        </w:rPr>
        <w:t>. Su participación es entonces muy alta.</w:t>
      </w:r>
      <w:r w:rsidR="00646688" w:rsidRPr="00552466">
        <w:rPr>
          <w:rFonts w:ascii="Times New Roman" w:hAnsi="Times New Roman" w:cs="Times New Roman"/>
          <w:sz w:val="24"/>
          <w:lang w:val="es-EC"/>
        </w:rPr>
        <w:t xml:space="preserve"> </w:t>
      </w:r>
      <w:proofErr w:type="spellStart"/>
      <w:r w:rsidRPr="00552466">
        <w:rPr>
          <w:rFonts w:ascii="Times New Roman" w:hAnsi="Times New Roman" w:cs="Times New Roman"/>
          <w:sz w:val="24"/>
          <w:lang w:val="es-EC"/>
        </w:rPr>
        <w:t>McLuhan</w:t>
      </w:r>
      <w:proofErr w:type="spellEnd"/>
      <w:r w:rsidRPr="00552466">
        <w:rPr>
          <w:rFonts w:ascii="Times New Roman" w:hAnsi="Times New Roman" w:cs="Times New Roman"/>
          <w:sz w:val="24"/>
          <w:lang w:val="es-EC"/>
        </w:rPr>
        <w:t xml:space="preserve"> utiliza esta distinción para comparar diferentes tipos de medios. Por ejemplo, dice que una fotografía es caliente, porque contiene mucha in</w:t>
      </w:r>
      <w:r w:rsidRPr="00552466">
        <w:rPr>
          <w:rFonts w:ascii="Times New Roman" w:hAnsi="Times New Roman" w:cs="Times New Roman"/>
          <w:sz w:val="24"/>
          <w:lang w:val="es-EC"/>
        </w:rPr>
        <w:t>formación visual. Pero una historieta por su</w:t>
      </w:r>
      <w:r w:rsidR="00B2393F">
        <w:rPr>
          <w:rFonts w:ascii="Times New Roman" w:hAnsi="Times New Roman" w:cs="Times New Roman"/>
          <w:sz w:val="24"/>
          <w:lang w:val="es-EC"/>
        </w:rPr>
        <w:t xml:space="preserve"> parte es fría: la interpretación de los dibujos y su relación con la narrativa requieren de una mayor participación del lector. </w:t>
      </w:r>
    </w:p>
    <w:p w:rsidR="006B4937" w:rsidRPr="00552466" w:rsidRDefault="00552466" w:rsidP="00E345A2">
      <w:pPr>
        <w:pStyle w:val="normal0"/>
        <w:spacing w:line="360" w:lineRule="auto"/>
        <w:ind w:firstLine="720"/>
        <w:contextualSpacing w:val="0"/>
        <w:jc w:val="both"/>
        <w:rPr>
          <w:rFonts w:ascii="Times New Roman" w:hAnsi="Times New Roman" w:cs="Times New Roman"/>
          <w:sz w:val="24"/>
          <w:lang w:val="es-EC"/>
        </w:rPr>
      </w:pPr>
      <w:r>
        <w:rPr>
          <w:rFonts w:ascii="Times New Roman" w:hAnsi="Times New Roman" w:cs="Times New Roman"/>
          <w:sz w:val="24"/>
          <w:lang w:val="es-EC"/>
        </w:rPr>
        <w:t xml:space="preserve"> Un</w:t>
      </w:r>
      <w:r w:rsidR="00773F0B" w:rsidRPr="00552466">
        <w:rPr>
          <w:rFonts w:ascii="Times New Roman" w:hAnsi="Times New Roman" w:cs="Times New Roman"/>
          <w:sz w:val="24"/>
          <w:lang w:val="es-EC"/>
        </w:rPr>
        <w:t xml:space="preserve"> medio caliente puede tener el mismo contenido </w:t>
      </w:r>
      <w:r w:rsidR="00722A07">
        <w:rPr>
          <w:rFonts w:ascii="Times New Roman" w:hAnsi="Times New Roman" w:cs="Times New Roman"/>
          <w:sz w:val="24"/>
          <w:lang w:val="es-EC"/>
        </w:rPr>
        <w:t>que</w:t>
      </w:r>
      <w:r w:rsidR="00773F0B" w:rsidRPr="00552466">
        <w:rPr>
          <w:rFonts w:ascii="Times New Roman" w:hAnsi="Times New Roman" w:cs="Times New Roman"/>
          <w:sz w:val="24"/>
          <w:lang w:val="es-EC"/>
        </w:rPr>
        <w:t xml:space="preserve"> un medio frío</w:t>
      </w:r>
      <w:r w:rsidR="00722A07">
        <w:rPr>
          <w:rFonts w:ascii="Times New Roman" w:hAnsi="Times New Roman" w:cs="Times New Roman"/>
          <w:sz w:val="24"/>
          <w:lang w:val="es-EC"/>
        </w:rPr>
        <w:t>,</w:t>
      </w:r>
      <w:r w:rsidR="00773F0B" w:rsidRPr="00552466">
        <w:rPr>
          <w:rFonts w:ascii="Times New Roman" w:hAnsi="Times New Roman" w:cs="Times New Roman"/>
          <w:sz w:val="24"/>
          <w:lang w:val="es-EC"/>
        </w:rPr>
        <w:t xml:space="preserve"> pero a la vez </w:t>
      </w:r>
      <w:r w:rsidR="00722A07">
        <w:rPr>
          <w:rFonts w:ascii="Times New Roman" w:hAnsi="Times New Roman" w:cs="Times New Roman"/>
          <w:sz w:val="24"/>
          <w:lang w:val="es-EC"/>
        </w:rPr>
        <w:t>tener un impacto en la sociedad muy diferente</w:t>
      </w:r>
      <w:r w:rsidR="00773F0B" w:rsidRPr="00552466">
        <w:rPr>
          <w:rFonts w:ascii="Times New Roman" w:hAnsi="Times New Roman" w:cs="Times New Roman"/>
          <w:sz w:val="24"/>
          <w:lang w:val="es-EC"/>
        </w:rPr>
        <w:t>. Por su bajo nivel de participación, los medios calientes suelen excluir</w:t>
      </w:r>
      <w:r w:rsidR="00722A07">
        <w:rPr>
          <w:rFonts w:ascii="Times New Roman" w:hAnsi="Times New Roman" w:cs="Times New Roman"/>
          <w:sz w:val="24"/>
          <w:lang w:val="es-EC"/>
        </w:rPr>
        <w:t xml:space="preserve"> a los receptores,</w:t>
      </w:r>
      <w:r w:rsidR="00773F0B" w:rsidRPr="00552466">
        <w:rPr>
          <w:rFonts w:ascii="Times New Roman" w:hAnsi="Times New Roman" w:cs="Times New Roman"/>
          <w:sz w:val="24"/>
          <w:lang w:val="es-EC"/>
        </w:rPr>
        <w:t xml:space="preserve"> mientras que los me</w:t>
      </w:r>
      <w:r w:rsidR="00722A07">
        <w:rPr>
          <w:rFonts w:ascii="Times New Roman" w:hAnsi="Times New Roman" w:cs="Times New Roman"/>
          <w:sz w:val="24"/>
          <w:lang w:val="es-EC"/>
        </w:rPr>
        <w:t>dios fríos suelen ser inclusivos</w:t>
      </w:r>
      <w:r w:rsidR="00773F0B" w:rsidRPr="00552466">
        <w:rPr>
          <w:rFonts w:ascii="Times New Roman" w:hAnsi="Times New Roman" w:cs="Times New Roman"/>
          <w:sz w:val="24"/>
          <w:lang w:val="es-EC"/>
        </w:rPr>
        <w:t xml:space="preserve">. </w:t>
      </w:r>
      <w:r w:rsidR="00722A07">
        <w:rPr>
          <w:rFonts w:ascii="Times New Roman" w:hAnsi="Times New Roman" w:cs="Times New Roman"/>
          <w:sz w:val="24"/>
          <w:lang w:val="es-EC"/>
        </w:rPr>
        <w:t>La transformación</w:t>
      </w:r>
      <w:r w:rsidR="00773F0B" w:rsidRPr="00552466">
        <w:rPr>
          <w:rFonts w:ascii="Times New Roman" w:hAnsi="Times New Roman" w:cs="Times New Roman"/>
          <w:sz w:val="24"/>
          <w:lang w:val="es-EC"/>
        </w:rPr>
        <w:t xml:space="preserve"> </w:t>
      </w:r>
      <w:r w:rsidR="00773F0B" w:rsidRPr="00552466">
        <w:rPr>
          <w:rFonts w:ascii="Times New Roman" w:hAnsi="Times New Roman" w:cs="Times New Roman"/>
          <w:sz w:val="24"/>
          <w:lang w:val="es-EC"/>
        </w:rPr>
        <w:t>de los medios a lo largo de la historia</w:t>
      </w:r>
      <w:r w:rsidR="00722A07">
        <w:rPr>
          <w:rFonts w:ascii="Times New Roman" w:hAnsi="Times New Roman" w:cs="Times New Roman"/>
          <w:sz w:val="24"/>
          <w:lang w:val="es-EC"/>
        </w:rPr>
        <w:t xml:space="preserve"> </w:t>
      </w:r>
      <w:r w:rsidR="00722A07" w:rsidRPr="00552466">
        <w:rPr>
          <w:rFonts w:ascii="Times New Roman" w:hAnsi="Times New Roman" w:cs="Times New Roman"/>
          <w:sz w:val="24"/>
          <w:lang w:val="es-EC"/>
        </w:rPr>
        <w:t>(es decir</w:t>
      </w:r>
      <w:r w:rsidR="00722A07">
        <w:rPr>
          <w:rFonts w:ascii="Times New Roman" w:hAnsi="Times New Roman" w:cs="Times New Roman"/>
          <w:sz w:val="24"/>
          <w:lang w:val="es-EC"/>
        </w:rPr>
        <w:t>,</w:t>
      </w:r>
      <w:r w:rsidR="00722A07" w:rsidRPr="00552466">
        <w:rPr>
          <w:rFonts w:ascii="Times New Roman" w:hAnsi="Times New Roman" w:cs="Times New Roman"/>
          <w:sz w:val="24"/>
          <w:lang w:val="es-EC"/>
        </w:rPr>
        <w:t xml:space="preserve"> el calentamiento o enfriamiento</w:t>
      </w:r>
      <w:r w:rsidR="00722A07">
        <w:rPr>
          <w:rFonts w:ascii="Times New Roman" w:hAnsi="Times New Roman" w:cs="Times New Roman"/>
          <w:sz w:val="24"/>
          <w:lang w:val="es-EC"/>
        </w:rPr>
        <w:t xml:space="preserve"> de los mismos</w:t>
      </w:r>
      <w:r w:rsidR="00722A07" w:rsidRPr="00552466">
        <w:rPr>
          <w:rFonts w:ascii="Times New Roman" w:hAnsi="Times New Roman" w:cs="Times New Roman"/>
          <w:sz w:val="24"/>
          <w:lang w:val="es-EC"/>
        </w:rPr>
        <w:t xml:space="preserve">) </w:t>
      </w:r>
      <w:r w:rsidR="00722A07">
        <w:rPr>
          <w:rFonts w:ascii="Times New Roman" w:hAnsi="Times New Roman" w:cs="Times New Roman"/>
          <w:sz w:val="24"/>
          <w:lang w:val="es-EC"/>
        </w:rPr>
        <w:t xml:space="preserve"> casi siempre ha sido acompañado por grandes cambios en las estructuras de las sociedades</w:t>
      </w:r>
      <w:r w:rsidR="00773F0B" w:rsidRPr="00552466">
        <w:rPr>
          <w:rFonts w:ascii="Times New Roman" w:hAnsi="Times New Roman" w:cs="Times New Roman"/>
          <w:sz w:val="24"/>
          <w:lang w:val="es-EC"/>
        </w:rPr>
        <w:t>. Como</w:t>
      </w:r>
      <w:r w:rsidR="00722A07">
        <w:rPr>
          <w:rFonts w:ascii="Times New Roman" w:hAnsi="Times New Roman" w:cs="Times New Roman"/>
          <w:sz w:val="24"/>
          <w:lang w:val="es-EC"/>
        </w:rPr>
        <w:t xml:space="preserve"> por</w:t>
      </w:r>
      <w:r w:rsidR="00773F0B" w:rsidRPr="00552466">
        <w:rPr>
          <w:rFonts w:ascii="Times New Roman" w:hAnsi="Times New Roman" w:cs="Times New Roman"/>
          <w:sz w:val="24"/>
          <w:lang w:val="es-EC"/>
        </w:rPr>
        <w:t xml:space="preserve"> ejemplo, </w:t>
      </w:r>
      <w:proofErr w:type="spellStart"/>
      <w:r w:rsidR="00773F0B" w:rsidRPr="00552466">
        <w:rPr>
          <w:rFonts w:ascii="Times New Roman" w:hAnsi="Times New Roman" w:cs="Times New Roman"/>
          <w:sz w:val="24"/>
          <w:lang w:val="es-EC"/>
        </w:rPr>
        <w:t>McLuhan</w:t>
      </w:r>
      <w:proofErr w:type="spellEnd"/>
      <w:r w:rsidR="0095720F">
        <w:rPr>
          <w:rFonts w:ascii="Times New Roman" w:hAnsi="Times New Roman" w:cs="Times New Roman"/>
          <w:sz w:val="24"/>
          <w:lang w:val="es-EC"/>
        </w:rPr>
        <w:t xml:space="preserve"> dice que la</w:t>
      </w:r>
      <w:r w:rsidR="00773F0B" w:rsidRPr="00552466">
        <w:rPr>
          <w:rFonts w:ascii="Times New Roman" w:hAnsi="Times New Roman" w:cs="Times New Roman"/>
          <w:sz w:val="24"/>
          <w:lang w:val="es-EC"/>
        </w:rPr>
        <w:t xml:space="preserve"> invención de la imprenta </w:t>
      </w:r>
      <w:r w:rsidR="00773F0B" w:rsidRPr="00552466">
        <w:rPr>
          <w:rFonts w:ascii="Times New Roman" w:hAnsi="Times New Roman" w:cs="Times New Roman"/>
          <w:sz w:val="24"/>
          <w:lang w:val="es-EC"/>
        </w:rPr>
        <w:t xml:space="preserve">creó una </w:t>
      </w:r>
      <w:r w:rsidR="0095720F">
        <w:rPr>
          <w:rFonts w:ascii="Times New Roman" w:hAnsi="Times New Roman" w:cs="Times New Roman"/>
          <w:sz w:val="24"/>
          <w:lang w:val="es-EC"/>
        </w:rPr>
        <w:t>enorme conmoción</w:t>
      </w:r>
      <w:r w:rsidR="00773F0B" w:rsidRPr="00552466">
        <w:rPr>
          <w:rFonts w:ascii="Times New Roman" w:hAnsi="Times New Roman" w:cs="Times New Roman"/>
          <w:sz w:val="24"/>
          <w:lang w:val="es-EC"/>
        </w:rPr>
        <w:t xml:space="preserve"> </w:t>
      </w:r>
      <w:r w:rsidR="0095720F">
        <w:rPr>
          <w:rFonts w:ascii="Times New Roman" w:hAnsi="Times New Roman" w:cs="Times New Roman"/>
          <w:sz w:val="24"/>
          <w:lang w:val="es-EC"/>
        </w:rPr>
        <w:t xml:space="preserve">por parte de la </w:t>
      </w:r>
      <w:r w:rsidR="00773F0B" w:rsidRPr="00552466">
        <w:rPr>
          <w:rFonts w:ascii="Times New Roman" w:hAnsi="Times New Roman" w:cs="Times New Roman"/>
          <w:sz w:val="24"/>
          <w:lang w:val="es-EC"/>
        </w:rPr>
        <w:t xml:space="preserve">iglesia. </w:t>
      </w:r>
      <w:r w:rsidR="0095720F">
        <w:rPr>
          <w:rFonts w:ascii="Times New Roman" w:hAnsi="Times New Roman" w:cs="Times New Roman"/>
          <w:sz w:val="24"/>
          <w:lang w:val="es-EC"/>
        </w:rPr>
        <w:t>Dicho hecho se trata de un enfriamiento, pues,</w:t>
      </w:r>
      <w:r w:rsidR="00773F0B" w:rsidRPr="00552466">
        <w:rPr>
          <w:rFonts w:ascii="Times New Roman" w:hAnsi="Times New Roman" w:cs="Times New Roman"/>
          <w:sz w:val="24"/>
          <w:lang w:val="es-EC"/>
        </w:rPr>
        <w:t xml:space="preserve"> según su teoría, la tipografía es más fría que la palabra hablada. </w:t>
      </w:r>
    </w:p>
    <w:p w:rsidR="006B4937" w:rsidRPr="00552466" w:rsidRDefault="00773F0B" w:rsidP="00646688">
      <w:pPr>
        <w:pStyle w:val="normal0"/>
        <w:spacing w:line="360" w:lineRule="auto"/>
        <w:ind w:firstLine="720"/>
        <w:contextualSpacing w:val="0"/>
        <w:jc w:val="both"/>
        <w:rPr>
          <w:rFonts w:ascii="Times New Roman" w:hAnsi="Times New Roman" w:cs="Times New Roman"/>
          <w:sz w:val="24"/>
          <w:lang w:val="es-EC"/>
        </w:rPr>
      </w:pPr>
      <w:proofErr w:type="spellStart"/>
      <w:r w:rsidRPr="00552466">
        <w:rPr>
          <w:rFonts w:ascii="Times New Roman" w:hAnsi="Times New Roman" w:cs="Times New Roman"/>
          <w:sz w:val="24"/>
          <w:lang w:val="es-EC"/>
        </w:rPr>
        <w:t>Leví</w:t>
      </w:r>
      <w:proofErr w:type="spellEnd"/>
      <w:r w:rsidRPr="00552466">
        <w:rPr>
          <w:rFonts w:ascii="Times New Roman" w:hAnsi="Times New Roman" w:cs="Times New Roman"/>
          <w:sz w:val="24"/>
          <w:lang w:val="es-EC"/>
        </w:rPr>
        <w:t xml:space="preserve"> Strauss también utiliza los términos frío y caliente, pero no para la descripción de medios</w:t>
      </w:r>
      <w:r w:rsidR="002E7D29">
        <w:rPr>
          <w:rFonts w:ascii="Times New Roman" w:hAnsi="Times New Roman" w:cs="Times New Roman"/>
          <w:sz w:val="24"/>
          <w:lang w:val="es-EC"/>
        </w:rPr>
        <w:t>,</w:t>
      </w:r>
      <w:r w:rsidRPr="00552466">
        <w:rPr>
          <w:rFonts w:ascii="Times New Roman" w:hAnsi="Times New Roman" w:cs="Times New Roman"/>
          <w:sz w:val="24"/>
          <w:lang w:val="es-EC"/>
        </w:rPr>
        <w:t xml:space="preserve"> sino para la clasificación de culturas diferentes. En su </w:t>
      </w:r>
      <w:r w:rsidRPr="00552466">
        <w:rPr>
          <w:rFonts w:ascii="Times New Roman" w:hAnsi="Times New Roman" w:cs="Times New Roman"/>
          <w:i/>
          <w:sz w:val="24"/>
          <w:lang w:val="es-EC"/>
        </w:rPr>
        <w:t>elogio</w:t>
      </w:r>
      <w:r w:rsidRPr="00552466">
        <w:rPr>
          <w:rFonts w:ascii="Times New Roman" w:hAnsi="Times New Roman" w:cs="Times New Roman"/>
          <w:i/>
          <w:sz w:val="24"/>
          <w:lang w:val="es-EC"/>
        </w:rPr>
        <w:t xml:space="preserve"> de la antropología</w:t>
      </w:r>
      <w:r w:rsidRPr="00552466">
        <w:rPr>
          <w:rFonts w:ascii="Times New Roman" w:hAnsi="Times New Roman" w:cs="Times New Roman"/>
          <w:sz w:val="24"/>
          <w:lang w:val="es-EC"/>
        </w:rPr>
        <w:t>,</w:t>
      </w:r>
      <w:r w:rsidR="002E7D29">
        <w:rPr>
          <w:rFonts w:ascii="Times New Roman" w:hAnsi="Times New Roman" w:cs="Times New Roman"/>
          <w:sz w:val="24"/>
          <w:lang w:val="es-EC"/>
        </w:rPr>
        <w:t xml:space="preserve"> Strauss </w:t>
      </w:r>
      <w:r w:rsidRPr="00552466">
        <w:rPr>
          <w:rFonts w:ascii="Times New Roman" w:hAnsi="Times New Roman" w:cs="Times New Roman"/>
          <w:sz w:val="24"/>
          <w:lang w:val="es-EC"/>
        </w:rPr>
        <w:t>habla de culturas</w:t>
      </w:r>
      <w:r w:rsidRPr="00552466">
        <w:rPr>
          <w:rFonts w:ascii="Times New Roman" w:hAnsi="Times New Roman" w:cs="Times New Roman"/>
          <w:sz w:val="24"/>
          <w:lang w:val="es-EC"/>
        </w:rPr>
        <w:t xml:space="preserve"> “primitivas” </w:t>
      </w:r>
      <w:r w:rsidR="002E7D29">
        <w:rPr>
          <w:rFonts w:ascii="Times New Roman" w:hAnsi="Times New Roman" w:cs="Times New Roman"/>
          <w:sz w:val="24"/>
          <w:lang w:val="es-EC"/>
        </w:rPr>
        <w:t>mismas a las que se les atribuye una</w:t>
      </w:r>
      <w:r w:rsidRPr="00552466">
        <w:rPr>
          <w:rFonts w:ascii="Times New Roman" w:hAnsi="Times New Roman" w:cs="Times New Roman"/>
          <w:sz w:val="24"/>
          <w:lang w:val="es-EC"/>
        </w:rPr>
        <w:t xml:space="preserve"> “preocupación predominante de perseverar en su ser” (p. 45). Según él, </w:t>
      </w:r>
      <w:r w:rsidR="00552466" w:rsidRPr="00552466">
        <w:rPr>
          <w:rFonts w:ascii="Times New Roman" w:hAnsi="Times New Roman" w:cs="Times New Roman"/>
          <w:sz w:val="24"/>
          <w:lang w:val="es-EC"/>
        </w:rPr>
        <w:t>todas</w:t>
      </w:r>
      <w:r w:rsidRPr="00552466">
        <w:rPr>
          <w:rFonts w:ascii="Times New Roman" w:hAnsi="Times New Roman" w:cs="Times New Roman"/>
          <w:sz w:val="24"/>
          <w:lang w:val="es-EC"/>
        </w:rPr>
        <w:t xml:space="preserve"> estas culturas tienen en común una aversión al cambio cultural, lo cual les hace permanecer</w:t>
      </w:r>
      <w:r w:rsidRPr="00552466">
        <w:rPr>
          <w:rFonts w:ascii="Times New Roman" w:hAnsi="Times New Roman" w:cs="Times New Roman"/>
          <w:sz w:val="24"/>
          <w:lang w:val="es-EC"/>
        </w:rPr>
        <w:t xml:space="preserve"> en condiciones de vida antiguas. Les llama culturas frías, porque están cercanas al “cero de temperatura histórica” (p. 45) y no están cambiando mucho. Así, rechaza la idea de que estas culturas pudieran ser “primitivas” por incapacidad de desarrollarse, </w:t>
      </w:r>
      <w:r w:rsidRPr="00552466">
        <w:rPr>
          <w:rFonts w:ascii="Times New Roman" w:hAnsi="Times New Roman" w:cs="Times New Roman"/>
          <w:sz w:val="24"/>
          <w:lang w:val="es-EC"/>
        </w:rPr>
        <w:t>sino</w:t>
      </w:r>
      <w:r w:rsidR="006E63BA">
        <w:rPr>
          <w:rFonts w:ascii="Times New Roman" w:hAnsi="Times New Roman" w:cs="Times New Roman"/>
          <w:sz w:val="24"/>
          <w:lang w:val="es-EC"/>
        </w:rPr>
        <w:t xml:space="preserve"> mas bien,</w:t>
      </w:r>
      <w:r w:rsidRPr="00552466">
        <w:rPr>
          <w:rFonts w:ascii="Times New Roman" w:hAnsi="Times New Roman" w:cs="Times New Roman"/>
          <w:sz w:val="24"/>
          <w:lang w:val="es-EC"/>
        </w:rPr>
        <w:t xml:space="preserve"> tienen una “sabiduría particular” (p. 45) de resistir el cambio. </w:t>
      </w:r>
    </w:p>
    <w:p w:rsidR="006B4937" w:rsidRPr="00552466" w:rsidRDefault="00646688" w:rsidP="00646688">
      <w:pPr>
        <w:pStyle w:val="normal0"/>
        <w:spacing w:line="360" w:lineRule="auto"/>
        <w:ind w:firstLine="720"/>
        <w:contextualSpacing w:val="0"/>
        <w:jc w:val="both"/>
        <w:rPr>
          <w:rFonts w:ascii="Times New Roman" w:hAnsi="Times New Roman" w:cs="Times New Roman"/>
          <w:sz w:val="24"/>
          <w:lang w:val="es-EC"/>
        </w:rPr>
      </w:pPr>
      <w:r w:rsidRPr="00552466">
        <w:rPr>
          <w:rFonts w:ascii="Times New Roman" w:hAnsi="Times New Roman" w:cs="Times New Roman"/>
          <w:sz w:val="24"/>
          <w:lang w:val="es-EC"/>
        </w:rPr>
        <w:lastRenderedPageBreak/>
        <w:t>Al</w:t>
      </w:r>
      <w:r w:rsidR="00773F0B" w:rsidRPr="00552466">
        <w:rPr>
          <w:rFonts w:ascii="Times New Roman" w:hAnsi="Times New Roman" w:cs="Times New Roman"/>
          <w:sz w:val="24"/>
          <w:lang w:val="es-EC"/>
        </w:rPr>
        <w:t xml:space="preserve"> contrario, las culturas que llama “cálidas” no dan tanta importancia a conservar sus tradiciones. Les importa la modernización y por eso están cambiando rápidamente. </w:t>
      </w:r>
      <w:r w:rsidR="00773F0B" w:rsidRPr="00552466">
        <w:rPr>
          <w:rFonts w:ascii="Times New Roman" w:hAnsi="Times New Roman" w:cs="Times New Roman"/>
          <w:sz w:val="24"/>
          <w:lang w:val="es-EC"/>
        </w:rPr>
        <w:t>Además, Strauss observa que las culturas frías</w:t>
      </w:r>
      <w:r w:rsidR="006E63BA">
        <w:rPr>
          <w:rFonts w:ascii="Times New Roman" w:hAnsi="Times New Roman" w:cs="Times New Roman"/>
          <w:sz w:val="24"/>
          <w:lang w:val="es-EC"/>
        </w:rPr>
        <w:t>,</w:t>
      </w:r>
      <w:r w:rsidR="00773F0B" w:rsidRPr="00552466">
        <w:rPr>
          <w:rFonts w:ascii="Times New Roman" w:hAnsi="Times New Roman" w:cs="Times New Roman"/>
          <w:sz w:val="24"/>
          <w:lang w:val="es-EC"/>
        </w:rPr>
        <w:t xml:space="preserve"> en su mayoría</w:t>
      </w:r>
      <w:r w:rsidR="006E63BA">
        <w:rPr>
          <w:rFonts w:ascii="Times New Roman" w:hAnsi="Times New Roman" w:cs="Times New Roman"/>
          <w:sz w:val="24"/>
          <w:lang w:val="es-EC"/>
        </w:rPr>
        <w:t>, no conocen mucha jerarquía, s</w:t>
      </w:r>
      <w:r w:rsidR="00773F0B" w:rsidRPr="00552466">
        <w:rPr>
          <w:rFonts w:ascii="Times New Roman" w:hAnsi="Times New Roman" w:cs="Times New Roman"/>
          <w:sz w:val="24"/>
          <w:lang w:val="es-EC"/>
        </w:rPr>
        <w:t>u sistema social se compone de grupos equiparados</w:t>
      </w:r>
      <w:r w:rsidR="006E63BA">
        <w:rPr>
          <w:rFonts w:ascii="Times New Roman" w:hAnsi="Times New Roman" w:cs="Times New Roman"/>
          <w:sz w:val="24"/>
          <w:lang w:val="es-EC"/>
        </w:rPr>
        <w:t>,</w:t>
      </w:r>
      <w:r w:rsidR="00773F0B" w:rsidRPr="00552466">
        <w:rPr>
          <w:rFonts w:ascii="Times New Roman" w:hAnsi="Times New Roman" w:cs="Times New Roman"/>
          <w:sz w:val="24"/>
          <w:lang w:val="es-EC"/>
        </w:rPr>
        <w:t xml:space="preserve"> mi</w:t>
      </w:r>
      <w:r w:rsidR="006E63BA">
        <w:rPr>
          <w:rFonts w:ascii="Times New Roman" w:hAnsi="Times New Roman" w:cs="Times New Roman"/>
          <w:sz w:val="24"/>
          <w:lang w:val="es-EC"/>
        </w:rPr>
        <w:t>entras que en las culturas cálidas hay diferencias bien marcadas entre clases y castas.</w:t>
      </w:r>
    </w:p>
    <w:p w:rsidR="006B4937" w:rsidRPr="00552466" w:rsidRDefault="00773F0B" w:rsidP="00646688">
      <w:pPr>
        <w:pStyle w:val="normal0"/>
        <w:spacing w:line="360" w:lineRule="auto"/>
        <w:ind w:firstLine="360"/>
        <w:contextualSpacing w:val="0"/>
        <w:jc w:val="both"/>
        <w:rPr>
          <w:rFonts w:ascii="Times New Roman" w:hAnsi="Times New Roman" w:cs="Times New Roman"/>
          <w:sz w:val="24"/>
          <w:lang w:val="es-EC"/>
        </w:rPr>
      </w:pPr>
      <w:r w:rsidRPr="00552466">
        <w:rPr>
          <w:rFonts w:ascii="Times New Roman" w:hAnsi="Times New Roman" w:cs="Times New Roman"/>
          <w:sz w:val="24"/>
          <w:lang w:val="es-EC"/>
        </w:rPr>
        <w:t>El concepto de culturas frías y cálidas es un alcance teórico. Strauss enfatiza que ninguna cultura conocida pertenece un 100% a uno u otro tipo. En lugar de tratarlos como dos polos binarios, hay que utilizar los términos relativamente. Un</w:t>
      </w:r>
      <w:r w:rsidRPr="00552466">
        <w:rPr>
          <w:rFonts w:ascii="Times New Roman" w:hAnsi="Times New Roman" w:cs="Times New Roman"/>
          <w:sz w:val="24"/>
          <w:lang w:val="es-EC"/>
        </w:rPr>
        <w:t>a cultura no puede ser “absolutamente f</w:t>
      </w:r>
      <w:r w:rsidR="006E63BA">
        <w:rPr>
          <w:rFonts w:ascii="Times New Roman" w:hAnsi="Times New Roman" w:cs="Times New Roman"/>
          <w:sz w:val="24"/>
          <w:lang w:val="es-EC"/>
        </w:rPr>
        <w:t>ría” sino “más fría que otra”.</w:t>
      </w:r>
    </w:p>
    <w:p w:rsidR="006B4937" w:rsidRPr="00552466" w:rsidRDefault="006B4937" w:rsidP="00E6396A">
      <w:pPr>
        <w:pStyle w:val="normal0"/>
        <w:spacing w:line="360" w:lineRule="auto"/>
        <w:contextualSpacing w:val="0"/>
        <w:jc w:val="both"/>
        <w:rPr>
          <w:rFonts w:ascii="Times New Roman" w:hAnsi="Times New Roman" w:cs="Times New Roman"/>
          <w:sz w:val="24"/>
          <w:lang w:val="es-EC"/>
        </w:rPr>
      </w:pPr>
    </w:p>
    <w:p w:rsidR="006B4937" w:rsidRPr="00552466" w:rsidRDefault="00E8549E" w:rsidP="00E6396A">
      <w:pPr>
        <w:pStyle w:val="normal0"/>
        <w:numPr>
          <w:ilvl w:val="0"/>
          <w:numId w:val="1"/>
        </w:numPr>
        <w:spacing w:line="360" w:lineRule="auto"/>
        <w:contextualSpacing w:val="0"/>
        <w:jc w:val="both"/>
        <w:rPr>
          <w:rFonts w:ascii="Times New Roman" w:hAnsi="Times New Roman" w:cs="Times New Roman"/>
          <w:b/>
          <w:sz w:val="28"/>
          <w:lang w:val="es-EC"/>
        </w:rPr>
      </w:pPr>
      <w:r w:rsidRPr="00552466">
        <w:rPr>
          <w:rFonts w:ascii="Times New Roman" w:hAnsi="Times New Roman" w:cs="Times New Roman"/>
          <w:b/>
          <w:sz w:val="24"/>
          <w:lang w:val="es-EC"/>
        </w:rPr>
        <w:t>Elaborar resumen y mapa conceptual de </w:t>
      </w:r>
      <w:r w:rsidRPr="00552466">
        <w:rPr>
          <w:rStyle w:val="nfasis"/>
          <w:rFonts w:ascii="Times New Roman" w:hAnsi="Times New Roman" w:cs="Times New Roman"/>
          <w:b/>
          <w:sz w:val="24"/>
          <w:lang w:val="es-EC"/>
        </w:rPr>
        <w:t xml:space="preserve">El malestar en La Cultura. </w:t>
      </w:r>
      <w:r w:rsidRPr="00552466">
        <w:rPr>
          <w:rFonts w:ascii="Times New Roman" w:hAnsi="Times New Roman" w:cs="Times New Roman"/>
          <w:b/>
          <w:sz w:val="24"/>
          <w:lang w:val="es-EC"/>
        </w:rPr>
        <w:t>S. Freud.</w:t>
      </w:r>
    </w:p>
    <w:p w:rsidR="00E8549E" w:rsidRPr="00552466" w:rsidRDefault="00E8549E" w:rsidP="00E6396A">
      <w:pPr>
        <w:pStyle w:val="normal0"/>
        <w:spacing w:line="360" w:lineRule="auto"/>
        <w:ind w:left="720"/>
        <w:contextualSpacing w:val="0"/>
        <w:jc w:val="both"/>
        <w:rPr>
          <w:rFonts w:ascii="Times New Roman" w:hAnsi="Times New Roman" w:cs="Times New Roman"/>
          <w:sz w:val="28"/>
          <w:lang w:val="es-EC"/>
        </w:rPr>
      </w:pPr>
    </w:p>
    <w:p w:rsidR="006B4937" w:rsidRPr="00552466" w:rsidRDefault="00773F0B" w:rsidP="00646688">
      <w:pPr>
        <w:pStyle w:val="normal0"/>
        <w:spacing w:line="360" w:lineRule="auto"/>
        <w:ind w:firstLine="360"/>
        <w:contextualSpacing w:val="0"/>
        <w:jc w:val="both"/>
        <w:rPr>
          <w:rFonts w:ascii="Times New Roman" w:hAnsi="Times New Roman" w:cs="Times New Roman"/>
          <w:sz w:val="24"/>
          <w:lang w:val="es-EC"/>
        </w:rPr>
      </w:pPr>
      <w:r w:rsidRPr="00552466">
        <w:rPr>
          <w:rFonts w:ascii="Times New Roman" w:hAnsi="Times New Roman" w:cs="Times New Roman"/>
          <w:sz w:val="24"/>
          <w:lang w:val="es-EC"/>
        </w:rPr>
        <w:t>En su libro</w:t>
      </w:r>
      <w:r w:rsidR="00E345A2">
        <w:rPr>
          <w:rFonts w:ascii="Times New Roman" w:hAnsi="Times New Roman" w:cs="Times New Roman"/>
          <w:sz w:val="24"/>
          <w:lang w:val="es-EC"/>
        </w:rPr>
        <w:t>,</w:t>
      </w:r>
      <w:r w:rsidRPr="00552466">
        <w:rPr>
          <w:rFonts w:ascii="Times New Roman" w:hAnsi="Times New Roman" w:cs="Times New Roman"/>
          <w:sz w:val="24"/>
          <w:lang w:val="es-EC"/>
        </w:rPr>
        <w:t xml:space="preserve"> </w:t>
      </w:r>
      <w:r w:rsidRPr="00552466">
        <w:rPr>
          <w:rFonts w:ascii="Times New Roman" w:hAnsi="Times New Roman" w:cs="Times New Roman"/>
          <w:i/>
          <w:sz w:val="24"/>
          <w:lang w:val="es-EC"/>
        </w:rPr>
        <w:t>El malestar en la cultura</w:t>
      </w:r>
      <w:r>
        <w:rPr>
          <w:rFonts w:ascii="Times New Roman" w:hAnsi="Times New Roman" w:cs="Times New Roman"/>
          <w:sz w:val="24"/>
          <w:lang w:val="es-EC"/>
        </w:rPr>
        <w:t>,</w:t>
      </w:r>
      <w:r w:rsidRPr="00552466">
        <w:rPr>
          <w:rFonts w:ascii="Times New Roman" w:hAnsi="Times New Roman" w:cs="Times New Roman"/>
          <w:sz w:val="24"/>
          <w:lang w:val="es-EC"/>
        </w:rPr>
        <w:t xml:space="preserve"> Freud discute la relación entre la cultura y las pulsiones humanas y llega a la conclusión que la cultura utiliza las pulsion</w:t>
      </w:r>
      <w:r w:rsidRPr="00552466">
        <w:rPr>
          <w:rFonts w:ascii="Times New Roman" w:hAnsi="Times New Roman" w:cs="Times New Roman"/>
          <w:sz w:val="24"/>
          <w:lang w:val="es-EC"/>
        </w:rPr>
        <w:t xml:space="preserve">es para crear un sentimiento de culpa lo cual resulta en un malestar general </w:t>
      </w:r>
      <w:r w:rsidR="00E345A2">
        <w:rPr>
          <w:rFonts w:ascii="Times New Roman" w:hAnsi="Times New Roman" w:cs="Times New Roman"/>
          <w:sz w:val="24"/>
          <w:lang w:val="es-EC"/>
        </w:rPr>
        <w:t>entre</w:t>
      </w:r>
      <w:r w:rsidRPr="00552466">
        <w:rPr>
          <w:rFonts w:ascii="Times New Roman" w:hAnsi="Times New Roman" w:cs="Times New Roman"/>
          <w:sz w:val="24"/>
          <w:lang w:val="es-EC"/>
        </w:rPr>
        <w:t xml:space="preserve"> las personas. </w:t>
      </w:r>
    </w:p>
    <w:p w:rsidR="006B4937" w:rsidRPr="00552466" w:rsidRDefault="00773F0B" w:rsidP="00E6396A">
      <w:pPr>
        <w:pStyle w:val="normal0"/>
        <w:spacing w:line="360" w:lineRule="auto"/>
        <w:contextualSpacing w:val="0"/>
        <w:jc w:val="both"/>
        <w:rPr>
          <w:rFonts w:ascii="Times New Roman" w:hAnsi="Times New Roman" w:cs="Times New Roman"/>
          <w:sz w:val="24"/>
          <w:lang w:val="es-EC"/>
        </w:rPr>
      </w:pPr>
      <w:r w:rsidRPr="00552466">
        <w:rPr>
          <w:rFonts w:ascii="Times New Roman" w:hAnsi="Times New Roman" w:cs="Times New Roman"/>
          <w:sz w:val="24"/>
          <w:lang w:val="es-EC"/>
        </w:rPr>
        <w:t>Según Freud, el objetivo de cada ser</w:t>
      </w:r>
      <w:r w:rsidR="00E345A2">
        <w:rPr>
          <w:rFonts w:ascii="Times New Roman" w:hAnsi="Times New Roman" w:cs="Times New Roman"/>
          <w:sz w:val="24"/>
          <w:lang w:val="es-EC"/>
        </w:rPr>
        <w:t xml:space="preserve"> humano es alcanzar felicidad, e</w:t>
      </w:r>
      <w:r w:rsidRPr="00552466">
        <w:rPr>
          <w:rFonts w:ascii="Times New Roman" w:hAnsi="Times New Roman" w:cs="Times New Roman"/>
          <w:sz w:val="24"/>
          <w:lang w:val="es-EC"/>
        </w:rPr>
        <w:t>so</w:t>
      </w:r>
      <w:r w:rsidR="00E345A2">
        <w:rPr>
          <w:rFonts w:ascii="Times New Roman" w:hAnsi="Times New Roman" w:cs="Times New Roman"/>
          <w:sz w:val="24"/>
          <w:lang w:val="es-EC"/>
        </w:rPr>
        <w:t xml:space="preserve"> lleva a la búsqueda del placer, </w:t>
      </w:r>
      <w:proofErr w:type="gramStart"/>
      <w:r w:rsidR="00E345A2">
        <w:rPr>
          <w:rFonts w:ascii="Times New Roman" w:hAnsi="Times New Roman" w:cs="Times New Roman"/>
          <w:sz w:val="24"/>
          <w:lang w:val="es-EC"/>
        </w:rPr>
        <w:t>que ,</w:t>
      </w:r>
      <w:proofErr w:type="gramEnd"/>
      <w:r w:rsidR="00E345A2">
        <w:rPr>
          <w:rFonts w:ascii="Times New Roman" w:hAnsi="Times New Roman" w:cs="Times New Roman"/>
          <w:sz w:val="24"/>
          <w:lang w:val="es-EC"/>
        </w:rPr>
        <w:t xml:space="preserve"> </w:t>
      </w:r>
      <w:r w:rsidRPr="00552466">
        <w:rPr>
          <w:rFonts w:ascii="Times New Roman" w:hAnsi="Times New Roman" w:cs="Times New Roman"/>
          <w:sz w:val="24"/>
          <w:lang w:val="es-EC"/>
        </w:rPr>
        <w:t>a través</w:t>
      </w:r>
      <w:r w:rsidRPr="00552466">
        <w:rPr>
          <w:rFonts w:ascii="Times New Roman" w:hAnsi="Times New Roman" w:cs="Times New Roman"/>
          <w:sz w:val="24"/>
          <w:lang w:val="es-EC"/>
        </w:rPr>
        <w:t xml:space="preserve"> de la satisfacción de </w:t>
      </w:r>
      <w:r w:rsidR="00552466" w:rsidRPr="00552466">
        <w:rPr>
          <w:rFonts w:ascii="Times New Roman" w:hAnsi="Times New Roman" w:cs="Times New Roman"/>
          <w:sz w:val="24"/>
          <w:lang w:val="es-EC"/>
        </w:rPr>
        <w:t>las</w:t>
      </w:r>
      <w:r w:rsidRPr="00552466">
        <w:rPr>
          <w:rFonts w:ascii="Times New Roman" w:hAnsi="Times New Roman" w:cs="Times New Roman"/>
          <w:sz w:val="24"/>
          <w:lang w:val="es-EC"/>
        </w:rPr>
        <w:t xml:space="preserve"> pulsiones</w:t>
      </w:r>
      <w:r w:rsidR="00E345A2">
        <w:rPr>
          <w:rFonts w:ascii="Times New Roman" w:hAnsi="Times New Roman" w:cs="Times New Roman"/>
          <w:sz w:val="24"/>
          <w:lang w:val="es-EC"/>
        </w:rPr>
        <w:t>, permite satisfacer una necesidad</w:t>
      </w:r>
      <w:r w:rsidRPr="00552466">
        <w:rPr>
          <w:rFonts w:ascii="Times New Roman" w:hAnsi="Times New Roman" w:cs="Times New Roman"/>
          <w:sz w:val="24"/>
          <w:lang w:val="es-EC"/>
        </w:rPr>
        <w:t>. Pero eso es ilusorio: Los humanos no podemos gozar sensaciones de placer continuamente; es el contraste con el estado normal</w:t>
      </w:r>
      <w:r w:rsidR="006545E8">
        <w:rPr>
          <w:rFonts w:ascii="Times New Roman" w:hAnsi="Times New Roman" w:cs="Times New Roman"/>
          <w:sz w:val="24"/>
          <w:lang w:val="es-EC"/>
        </w:rPr>
        <w:t>,</w:t>
      </w:r>
      <w:r w:rsidRPr="00552466">
        <w:rPr>
          <w:rFonts w:ascii="Times New Roman" w:hAnsi="Times New Roman" w:cs="Times New Roman"/>
          <w:sz w:val="24"/>
          <w:lang w:val="es-EC"/>
        </w:rPr>
        <w:t xml:space="preserve"> que nos hace sentir el placer de manera intensa. Además, hay </w:t>
      </w:r>
      <w:r w:rsidR="00552466" w:rsidRPr="00552466">
        <w:rPr>
          <w:rFonts w:ascii="Times New Roman" w:hAnsi="Times New Roman" w:cs="Times New Roman"/>
          <w:sz w:val="24"/>
          <w:lang w:val="es-EC"/>
        </w:rPr>
        <w:t>muchas</w:t>
      </w:r>
      <w:r w:rsidRPr="00552466">
        <w:rPr>
          <w:rFonts w:ascii="Times New Roman" w:hAnsi="Times New Roman" w:cs="Times New Roman"/>
          <w:sz w:val="24"/>
          <w:lang w:val="es-EC"/>
        </w:rPr>
        <w:t xml:space="preserve"> fuentes de dolor y displa</w:t>
      </w:r>
      <w:r w:rsidRPr="00552466">
        <w:rPr>
          <w:rFonts w:ascii="Times New Roman" w:hAnsi="Times New Roman" w:cs="Times New Roman"/>
          <w:sz w:val="24"/>
          <w:lang w:val="es-EC"/>
        </w:rPr>
        <w:t xml:space="preserve">cer que Freud distingue en tres categorías: los que provienen de la debilidad del propio cuerpo, los que nos amenazan desde el mundo exterior y los de las relaciones humanas. En esa realidad difícil, reemplazamos el principio de placer con el principio de </w:t>
      </w:r>
      <w:r w:rsidR="00552466">
        <w:rPr>
          <w:rFonts w:ascii="Times New Roman" w:hAnsi="Times New Roman" w:cs="Times New Roman"/>
          <w:sz w:val="24"/>
          <w:lang w:val="es-EC"/>
        </w:rPr>
        <w:t>realidad que -</w:t>
      </w:r>
      <w:r w:rsidRPr="00552466">
        <w:rPr>
          <w:rFonts w:ascii="Times New Roman" w:hAnsi="Times New Roman" w:cs="Times New Roman"/>
          <w:sz w:val="24"/>
          <w:lang w:val="es-EC"/>
        </w:rPr>
        <w:t>en vez de b</w:t>
      </w:r>
      <w:r w:rsidR="00552466">
        <w:rPr>
          <w:rFonts w:ascii="Times New Roman" w:hAnsi="Times New Roman" w:cs="Times New Roman"/>
          <w:sz w:val="24"/>
          <w:lang w:val="es-EC"/>
        </w:rPr>
        <w:t xml:space="preserve">uscar sensaciones placenteras- </w:t>
      </w:r>
      <w:r w:rsidRPr="00552466">
        <w:rPr>
          <w:rFonts w:ascii="Times New Roman" w:hAnsi="Times New Roman" w:cs="Times New Roman"/>
          <w:sz w:val="24"/>
          <w:lang w:val="es-EC"/>
        </w:rPr>
        <w:t xml:space="preserve">se conforma con evitar el sufrimiento. </w:t>
      </w:r>
    </w:p>
    <w:p w:rsidR="006B4937" w:rsidRPr="00552466" w:rsidRDefault="00773F0B" w:rsidP="00E6396A">
      <w:pPr>
        <w:pStyle w:val="normal0"/>
        <w:spacing w:line="360" w:lineRule="auto"/>
        <w:ind w:firstLine="720"/>
        <w:contextualSpacing w:val="0"/>
        <w:jc w:val="both"/>
        <w:rPr>
          <w:rFonts w:ascii="Times New Roman" w:hAnsi="Times New Roman" w:cs="Times New Roman"/>
          <w:sz w:val="24"/>
          <w:lang w:val="es-EC"/>
        </w:rPr>
      </w:pPr>
      <w:r w:rsidRPr="00552466">
        <w:rPr>
          <w:rFonts w:ascii="Times New Roman" w:hAnsi="Times New Roman" w:cs="Times New Roman"/>
          <w:sz w:val="24"/>
          <w:lang w:val="es-EC"/>
        </w:rPr>
        <w:t>Por eso, se desarrollaron estructuras culturales que cumplan dos fines en la teoría de Freud: la protección contra la naturaleza y la regulación de las relaci</w:t>
      </w:r>
      <w:r w:rsidRPr="00552466">
        <w:rPr>
          <w:rFonts w:ascii="Times New Roman" w:hAnsi="Times New Roman" w:cs="Times New Roman"/>
          <w:sz w:val="24"/>
          <w:lang w:val="es-EC"/>
        </w:rPr>
        <w:t xml:space="preserve">ones humanas como protección contra agresiones. </w:t>
      </w:r>
      <w:r w:rsidR="006545E8">
        <w:rPr>
          <w:rFonts w:ascii="Times New Roman" w:hAnsi="Times New Roman" w:cs="Times New Roman"/>
          <w:sz w:val="24"/>
          <w:lang w:val="es-EC"/>
        </w:rPr>
        <w:t>Freud d</w:t>
      </w:r>
      <w:r w:rsidRPr="00552466">
        <w:rPr>
          <w:rFonts w:ascii="Times New Roman" w:hAnsi="Times New Roman" w:cs="Times New Roman"/>
          <w:sz w:val="24"/>
          <w:lang w:val="es-EC"/>
        </w:rPr>
        <w:t>efine</w:t>
      </w:r>
      <w:r w:rsidR="006545E8">
        <w:rPr>
          <w:rFonts w:ascii="Times New Roman" w:hAnsi="Times New Roman" w:cs="Times New Roman"/>
          <w:sz w:val="24"/>
          <w:lang w:val="es-EC"/>
        </w:rPr>
        <w:t xml:space="preserve"> a</w:t>
      </w:r>
      <w:r w:rsidRPr="00552466">
        <w:rPr>
          <w:rFonts w:ascii="Times New Roman" w:hAnsi="Times New Roman" w:cs="Times New Roman"/>
          <w:sz w:val="24"/>
          <w:lang w:val="es-EC"/>
        </w:rPr>
        <w:t xml:space="preserve"> la cultura como “la suma de las producciones e instituciones que distancian nuestra vida de la de nuestros antecesores animales” (p. 31) y supone que busca formar unidades sociales cada vez más grandes</w:t>
      </w:r>
      <w:r w:rsidRPr="00552466">
        <w:rPr>
          <w:rFonts w:ascii="Times New Roman" w:hAnsi="Times New Roman" w:cs="Times New Roman"/>
          <w:sz w:val="24"/>
          <w:lang w:val="es-EC"/>
        </w:rPr>
        <w:t xml:space="preserve"> para cumplir sus objetivos. La formación de estos grupos se basa en la represión de pulsiones</w:t>
      </w:r>
      <w:r w:rsidR="006545E8">
        <w:rPr>
          <w:rFonts w:ascii="Times New Roman" w:hAnsi="Times New Roman" w:cs="Times New Roman"/>
          <w:sz w:val="24"/>
          <w:lang w:val="es-EC"/>
        </w:rPr>
        <w:t>,</w:t>
      </w:r>
      <w:r w:rsidRPr="00552466">
        <w:rPr>
          <w:rFonts w:ascii="Times New Roman" w:hAnsi="Times New Roman" w:cs="Times New Roman"/>
          <w:sz w:val="24"/>
          <w:lang w:val="es-EC"/>
        </w:rPr>
        <w:t xml:space="preserve"> lo cual significa una limit</w:t>
      </w:r>
      <w:r w:rsidR="006545E8">
        <w:rPr>
          <w:rFonts w:ascii="Times New Roman" w:hAnsi="Times New Roman" w:cs="Times New Roman"/>
          <w:sz w:val="24"/>
          <w:lang w:val="es-EC"/>
        </w:rPr>
        <w:t>ación de la libertad individual, sin embargo, los seres humanos aceptan esta privación ya que la sensación de seguridad es igualmente placentera</w:t>
      </w:r>
      <w:r w:rsidRPr="00552466">
        <w:rPr>
          <w:rFonts w:ascii="Times New Roman" w:hAnsi="Times New Roman" w:cs="Times New Roman"/>
          <w:sz w:val="24"/>
          <w:lang w:val="es-EC"/>
        </w:rPr>
        <w:t xml:space="preserve">. </w:t>
      </w:r>
    </w:p>
    <w:p w:rsidR="006B4937" w:rsidRPr="00552466" w:rsidRDefault="00773F0B" w:rsidP="00E6396A">
      <w:pPr>
        <w:pStyle w:val="normal0"/>
        <w:spacing w:line="360" w:lineRule="auto"/>
        <w:ind w:firstLine="720"/>
        <w:contextualSpacing w:val="0"/>
        <w:jc w:val="both"/>
        <w:rPr>
          <w:rFonts w:ascii="Times New Roman" w:hAnsi="Times New Roman" w:cs="Times New Roman"/>
          <w:sz w:val="24"/>
          <w:lang w:val="es-EC"/>
        </w:rPr>
      </w:pPr>
      <w:r w:rsidRPr="00552466">
        <w:rPr>
          <w:rFonts w:ascii="Times New Roman" w:hAnsi="Times New Roman" w:cs="Times New Roman"/>
          <w:sz w:val="24"/>
          <w:lang w:val="es-EC"/>
        </w:rPr>
        <w:lastRenderedPageBreak/>
        <w:t>Como una de las pulsiones básic</w:t>
      </w:r>
      <w:r w:rsidRPr="00552466">
        <w:rPr>
          <w:rFonts w:ascii="Times New Roman" w:hAnsi="Times New Roman" w:cs="Times New Roman"/>
          <w:sz w:val="24"/>
          <w:lang w:val="es-EC"/>
        </w:rPr>
        <w:t>as, Freud define</w:t>
      </w:r>
      <w:r w:rsidR="006545E8">
        <w:rPr>
          <w:rFonts w:ascii="Times New Roman" w:hAnsi="Times New Roman" w:cs="Times New Roman"/>
          <w:sz w:val="24"/>
          <w:lang w:val="es-EC"/>
        </w:rPr>
        <w:t xml:space="preserve"> a</w:t>
      </w:r>
      <w:r w:rsidRPr="00552466">
        <w:rPr>
          <w:rFonts w:ascii="Times New Roman" w:hAnsi="Times New Roman" w:cs="Times New Roman"/>
          <w:sz w:val="24"/>
          <w:lang w:val="es-EC"/>
        </w:rPr>
        <w:t xml:space="preserve"> la pulsión del amor</w:t>
      </w:r>
      <w:r w:rsidR="006545E8">
        <w:rPr>
          <w:rFonts w:ascii="Times New Roman" w:hAnsi="Times New Roman" w:cs="Times New Roman"/>
          <w:sz w:val="24"/>
          <w:lang w:val="es-EC"/>
        </w:rPr>
        <w:t>,</w:t>
      </w:r>
      <w:r w:rsidRPr="00552466">
        <w:rPr>
          <w:rFonts w:ascii="Times New Roman" w:hAnsi="Times New Roman" w:cs="Times New Roman"/>
          <w:sz w:val="24"/>
          <w:lang w:val="es-EC"/>
        </w:rPr>
        <w:t xml:space="preserve"> que también llama </w:t>
      </w:r>
      <w:r w:rsidRPr="00552466">
        <w:rPr>
          <w:rFonts w:ascii="Times New Roman" w:hAnsi="Times New Roman" w:cs="Times New Roman"/>
          <w:i/>
          <w:sz w:val="24"/>
          <w:lang w:val="es-EC"/>
        </w:rPr>
        <w:t>Eros</w:t>
      </w:r>
      <w:r w:rsidRPr="00552466">
        <w:rPr>
          <w:rFonts w:ascii="Times New Roman" w:hAnsi="Times New Roman" w:cs="Times New Roman"/>
          <w:sz w:val="24"/>
          <w:lang w:val="es-EC"/>
        </w:rPr>
        <w:t xml:space="preserve">. Está compuesto de dos tipos: el amor dirigido a sí mismo que se expresa en la libido narcisista y el amor dirigido a un objeto, es decir otra persona. Esta pulsión tiene la función primordial de </w:t>
      </w:r>
      <w:r w:rsidRPr="00552466">
        <w:rPr>
          <w:rFonts w:ascii="Times New Roman" w:hAnsi="Times New Roman" w:cs="Times New Roman"/>
          <w:sz w:val="24"/>
          <w:lang w:val="es-EC"/>
        </w:rPr>
        <w:t xml:space="preserve">conservar el individuo (por la libido narcisista) tal como la especie (por la libido </w:t>
      </w:r>
      <w:proofErr w:type="spellStart"/>
      <w:r w:rsidRPr="00552466">
        <w:rPr>
          <w:rFonts w:ascii="Times New Roman" w:hAnsi="Times New Roman" w:cs="Times New Roman"/>
          <w:sz w:val="24"/>
          <w:lang w:val="es-EC"/>
        </w:rPr>
        <w:t>objetal</w:t>
      </w:r>
      <w:proofErr w:type="spellEnd"/>
      <w:r w:rsidRPr="00552466">
        <w:rPr>
          <w:rFonts w:ascii="Times New Roman" w:hAnsi="Times New Roman" w:cs="Times New Roman"/>
          <w:sz w:val="24"/>
          <w:lang w:val="es-EC"/>
        </w:rPr>
        <w:t xml:space="preserve"> que permite la reproducción). Pero en su teoría sobre las pulsiones, Freud deduce que </w:t>
      </w:r>
      <w:r w:rsidR="00156C2B">
        <w:rPr>
          <w:rFonts w:ascii="Times New Roman" w:hAnsi="Times New Roman" w:cs="Times New Roman"/>
          <w:sz w:val="24"/>
          <w:lang w:val="es-EC"/>
        </w:rPr>
        <w:t xml:space="preserve">debe haber otra pulsión antagónica </w:t>
      </w:r>
      <w:r w:rsidRPr="00552466">
        <w:rPr>
          <w:rFonts w:ascii="Times New Roman" w:hAnsi="Times New Roman" w:cs="Times New Roman"/>
          <w:sz w:val="24"/>
          <w:lang w:val="es-EC"/>
        </w:rPr>
        <w:t xml:space="preserve"> a</w:t>
      </w:r>
      <w:r w:rsidR="00156C2B">
        <w:rPr>
          <w:rFonts w:ascii="Times New Roman" w:hAnsi="Times New Roman" w:cs="Times New Roman"/>
          <w:sz w:val="24"/>
          <w:lang w:val="es-EC"/>
        </w:rPr>
        <w:t>l</w:t>
      </w:r>
      <w:r w:rsidRPr="00552466">
        <w:rPr>
          <w:rFonts w:ascii="Times New Roman" w:hAnsi="Times New Roman" w:cs="Times New Roman"/>
          <w:sz w:val="24"/>
          <w:lang w:val="es-EC"/>
        </w:rPr>
        <w:t xml:space="preserve"> Eros</w:t>
      </w:r>
      <w:r w:rsidR="00156C2B">
        <w:rPr>
          <w:rFonts w:ascii="Times New Roman" w:hAnsi="Times New Roman" w:cs="Times New Roman"/>
          <w:sz w:val="24"/>
          <w:lang w:val="es-EC"/>
        </w:rPr>
        <w:t xml:space="preserve">, misma que busca destruir la vida, </w:t>
      </w:r>
      <w:r w:rsidRPr="00552466">
        <w:rPr>
          <w:rFonts w:ascii="Times New Roman" w:hAnsi="Times New Roman" w:cs="Times New Roman"/>
          <w:sz w:val="24"/>
          <w:lang w:val="es-EC"/>
        </w:rPr>
        <w:t xml:space="preserve">la </w:t>
      </w:r>
      <w:r w:rsidRPr="00552466">
        <w:rPr>
          <w:rFonts w:ascii="Times New Roman" w:hAnsi="Times New Roman" w:cs="Times New Roman"/>
          <w:sz w:val="24"/>
          <w:lang w:val="es-EC"/>
        </w:rPr>
        <w:t>llama la pulsión de la muerte. Tal como Eros</w:t>
      </w:r>
      <w:r w:rsidR="00156C2B">
        <w:rPr>
          <w:rFonts w:ascii="Times New Roman" w:hAnsi="Times New Roman" w:cs="Times New Roman"/>
          <w:sz w:val="24"/>
          <w:lang w:val="es-EC"/>
        </w:rPr>
        <w:t>, la pulsión de muerte</w:t>
      </w:r>
      <w:r w:rsidRPr="00552466">
        <w:rPr>
          <w:rFonts w:ascii="Times New Roman" w:hAnsi="Times New Roman" w:cs="Times New Roman"/>
          <w:sz w:val="24"/>
          <w:lang w:val="es-EC"/>
        </w:rPr>
        <w:t xml:space="preserve"> tiene dos tipos: la pulsión destructiva que se dirige hacia lo interno</w:t>
      </w:r>
      <w:r w:rsidR="00156C2B">
        <w:rPr>
          <w:rFonts w:ascii="Times New Roman" w:hAnsi="Times New Roman" w:cs="Times New Roman"/>
          <w:sz w:val="24"/>
          <w:lang w:val="es-EC"/>
        </w:rPr>
        <w:t>,</w:t>
      </w:r>
      <w:r w:rsidRPr="00552466">
        <w:rPr>
          <w:rFonts w:ascii="Times New Roman" w:hAnsi="Times New Roman" w:cs="Times New Roman"/>
          <w:sz w:val="24"/>
          <w:lang w:val="es-EC"/>
        </w:rPr>
        <w:t xml:space="preserve"> y que resulta en autodestrucción</w:t>
      </w:r>
      <w:r w:rsidR="00156C2B">
        <w:rPr>
          <w:rFonts w:ascii="Times New Roman" w:hAnsi="Times New Roman" w:cs="Times New Roman"/>
          <w:sz w:val="24"/>
          <w:lang w:val="es-EC"/>
        </w:rPr>
        <w:t>,</w:t>
      </w:r>
      <w:r w:rsidRPr="00552466">
        <w:rPr>
          <w:rFonts w:ascii="Times New Roman" w:hAnsi="Times New Roman" w:cs="Times New Roman"/>
          <w:sz w:val="24"/>
          <w:lang w:val="es-EC"/>
        </w:rPr>
        <w:t xml:space="preserve"> y la pulsión destructiva dirigida hacia lo externo</w:t>
      </w:r>
      <w:r w:rsidR="00156C2B">
        <w:rPr>
          <w:rFonts w:ascii="Times New Roman" w:hAnsi="Times New Roman" w:cs="Times New Roman"/>
          <w:sz w:val="24"/>
          <w:lang w:val="es-EC"/>
        </w:rPr>
        <w:t>,</w:t>
      </w:r>
      <w:r w:rsidRPr="00552466">
        <w:rPr>
          <w:rFonts w:ascii="Times New Roman" w:hAnsi="Times New Roman" w:cs="Times New Roman"/>
          <w:sz w:val="24"/>
          <w:lang w:val="es-EC"/>
        </w:rPr>
        <w:t xml:space="preserve"> que se muestra por ejemplo en agresiones contra otras pe</w:t>
      </w:r>
      <w:r w:rsidRPr="00552466">
        <w:rPr>
          <w:rFonts w:ascii="Times New Roman" w:hAnsi="Times New Roman" w:cs="Times New Roman"/>
          <w:sz w:val="24"/>
          <w:lang w:val="es-EC"/>
        </w:rPr>
        <w:t xml:space="preserve">rsonas. Estas dos pulsiones básicas - Eros y </w:t>
      </w:r>
      <w:r w:rsidRPr="00552466">
        <w:rPr>
          <w:rFonts w:ascii="Times New Roman" w:hAnsi="Times New Roman" w:cs="Times New Roman"/>
          <w:sz w:val="24"/>
          <w:lang w:val="es-EC"/>
        </w:rPr>
        <w:t xml:space="preserve">muerte - se encuentran en una lucha eterna que Freud llama </w:t>
      </w:r>
      <w:r w:rsidRPr="00552466">
        <w:rPr>
          <w:rFonts w:ascii="Times New Roman" w:hAnsi="Times New Roman" w:cs="Times New Roman"/>
          <w:i/>
          <w:sz w:val="24"/>
          <w:lang w:val="es-EC"/>
        </w:rPr>
        <w:t>lucha cultural</w:t>
      </w:r>
      <w:r w:rsidRPr="00552466">
        <w:rPr>
          <w:rFonts w:ascii="Times New Roman" w:hAnsi="Times New Roman" w:cs="Times New Roman"/>
          <w:sz w:val="24"/>
          <w:lang w:val="es-EC"/>
        </w:rPr>
        <w:t>.</w:t>
      </w:r>
    </w:p>
    <w:p w:rsidR="006B4937" w:rsidRPr="00552466" w:rsidRDefault="00773F0B" w:rsidP="00E6396A">
      <w:pPr>
        <w:pStyle w:val="normal0"/>
        <w:spacing w:line="360" w:lineRule="auto"/>
        <w:ind w:firstLine="720"/>
        <w:contextualSpacing w:val="0"/>
        <w:jc w:val="both"/>
        <w:rPr>
          <w:rFonts w:ascii="Times New Roman" w:hAnsi="Times New Roman" w:cs="Times New Roman"/>
          <w:sz w:val="24"/>
          <w:lang w:val="es-EC"/>
        </w:rPr>
      </w:pPr>
      <w:r w:rsidRPr="00552466">
        <w:rPr>
          <w:rFonts w:ascii="Times New Roman" w:hAnsi="Times New Roman" w:cs="Times New Roman"/>
          <w:sz w:val="24"/>
          <w:lang w:val="es-EC"/>
        </w:rPr>
        <w:t>El término “lucha cultural” se refiere al hecho de que la cultura busca rep</w:t>
      </w:r>
      <w:r w:rsidR="00425CBE">
        <w:rPr>
          <w:rFonts w:ascii="Times New Roman" w:hAnsi="Times New Roman" w:cs="Times New Roman"/>
          <w:sz w:val="24"/>
          <w:lang w:val="es-EC"/>
        </w:rPr>
        <w:t>rimir a</w:t>
      </w:r>
      <w:r w:rsidRPr="00552466">
        <w:rPr>
          <w:rFonts w:ascii="Times New Roman" w:hAnsi="Times New Roman" w:cs="Times New Roman"/>
          <w:sz w:val="24"/>
          <w:lang w:val="es-EC"/>
        </w:rPr>
        <w:t xml:space="preserve"> la agresión para que se puedan formar uni</w:t>
      </w:r>
      <w:r w:rsidRPr="00552466">
        <w:rPr>
          <w:rFonts w:ascii="Times New Roman" w:hAnsi="Times New Roman" w:cs="Times New Roman"/>
          <w:sz w:val="24"/>
          <w:lang w:val="es-EC"/>
        </w:rPr>
        <w:t>dades sociales de forma pacífica y por eso utiliza la pulsión de Eros. La primera unidad social era la familia</w:t>
      </w:r>
      <w:r w:rsidR="00425CBE">
        <w:rPr>
          <w:rFonts w:ascii="Times New Roman" w:hAnsi="Times New Roman" w:cs="Times New Roman"/>
          <w:sz w:val="24"/>
          <w:lang w:val="es-EC"/>
        </w:rPr>
        <w:t>,</w:t>
      </w:r>
      <w:r w:rsidRPr="00552466">
        <w:rPr>
          <w:rFonts w:ascii="Times New Roman" w:hAnsi="Times New Roman" w:cs="Times New Roman"/>
          <w:sz w:val="24"/>
          <w:lang w:val="es-EC"/>
        </w:rPr>
        <w:t xml:space="preserve"> que se basa en el amor genital. Pero esa unidad es exclusiva y no alcanza para la cultura que busca unidades mucho más grandes. No le sirve mucho</w:t>
      </w:r>
      <w:r w:rsidR="00425CBE">
        <w:rPr>
          <w:rFonts w:ascii="Times New Roman" w:hAnsi="Times New Roman" w:cs="Times New Roman"/>
          <w:sz w:val="24"/>
          <w:lang w:val="es-EC"/>
        </w:rPr>
        <w:t>,</w:t>
      </w:r>
      <w:r w:rsidRPr="00552466">
        <w:rPr>
          <w:rFonts w:ascii="Times New Roman" w:hAnsi="Times New Roman" w:cs="Times New Roman"/>
          <w:sz w:val="24"/>
          <w:lang w:val="es-EC"/>
        </w:rPr>
        <w:t xml:space="preserve"> entonces</w:t>
      </w:r>
      <w:r w:rsidR="00425CBE">
        <w:rPr>
          <w:rFonts w:ascii="Times New Roman" w:hAnsi="Times New Roman" w:cs="Times New Roman"/>
          <w:sz w:val="24"/>
          <w:lang w:val="es-EC"/>
        </w:rPr>
        <w:t>,</w:t>
      </w:r>
      <w:r w:rsidRPr="00552466">
        <w:rPr>
          <w:rFonts w:ascii="Times New Roman" w:hAnsi="Times New Roman" w:cs="Times New Roman"/>
          <w:sz w:val="24"/>
          <w:lang w:val="es-EC"/>
        </w:rPr>
        <w:t xml:space="preserve"> el amor genital. Lo limita para establecer nuevos vínculos sociales: su forma inhibida crea amistades </w:t>
      </w:r>
      <w:r w:rsidR="00552466" w:rsidRPr="00552466">
        <w:rPr>
          <w:rFonts w:ascii="Times New Roman" w:hAnsi="Times New Roman" w:cs="Times New Roman"/>
          <w:sz w:val="24"/>
          <w:lang w:val="es-EC"/>
        </w:rPr>
        <w:t>e</w:t>
      </w:r>
      <w:r w:rsidR="00425CBE">
        <w:rPr>
          <w:rFonts w:ascii="Times New Roman" w:hAnsi="Times New Roman" w:cs="Times New Roman"/>
          <w:sz w:val="24"/>
          <w:lang w:val="es-EC"/>
        </w:rPr>
        <w:t xml:space="preserve"> identidades</w:t>
      </w:r>
      <w:r w:rsidRPr="00552466">
        <w:rPr>
          <w:rFonts w:ascii="Times New Roman" w:hAnsi="Times New Roman" w:cs="Times New Roman"/>
          <w:sz w:val="24"/>
          <w:lang w:val="es-EC"/>
        </w:rPr>
        <w:t xml:space="preserve">. </w:t>
      </w:r>
      <w:r w:rsidR="00425CBE">
        <w:rPr>
          <w:rFonts w:ascii="Times New Roman" w:hAnsi="Times New Roman" w:cs="Times New Roman"/>
          <w:sz w:val="24"/>
          <w:lang w:val="es-EC"/>
        </w:rPr>
        <w:t xml:space="preserve"> </w:t>
      </w:r>
      <w:r w:rsidRPr="00552466">
        <w:rPr>
          <w:rFonts w:ascii="Times New Roman" w:hAnsi="Times New Roman" w:cs="Times New Roman"/>
          <w:sz w:val="24"/>
          <w:lang w:val="es-EC"/>
        </w:rPr>
        <w:t>La cultura</w:t>
      </w:r>
      <w:r w:rsidR="00425CBE">
        <w:rPr>
          <w:rFonts w:ascii="Times New Roman" w:hAnsi="Times New Roman" w:cs="Times New Roman"/>
          <w:sz w:val="24"/>
          <w:lang w:val="es-EC"/>
        </w:rPr>
        <w:t>,</w:t>
      </w:r>
      <w:r w:rsidRPr="00552466">
        <w:rPr>
          <w:rFonts w:ascii="Times New Roman" w:hAnsi="Times New Roman" w:cs="Times New Roman"/>
          <w:sz w:val="24"/>
          <w:lang w:val="es-EC"/>
        </w:rPr>
        <w:t xml:space="preserve"> entonces</w:t>
      </w:r>
      <w:r w:rsidR="00425CBE">
        <w:rPr>
          <w:rFonts w:ascii="Times New Roman" w:hAnsi="Times New Roman" w:cs="Times New Roman"/>
          <w:sz w:val="24"/>
          <w:lang w:val="es-EC"/>
        </w:rPr>
        <w:t>,</w:t>
      </w:r>
      <w:r w:rsidRPr="00552466">
        <w:rPr>
          <w:rFonts w:ascii="Times New Roman" w:hAnsi="Times New Roman" w:cs="Times New Roman"/>
          <w:sz w:val="24"/>
          <w:lang w:val="es-EC"/>
        </w:rPr>
        <w:t xml:space="preserve"> impone muchas restricciones a la sexualid</w:t>
      </w:r>
      <w:r w:rsidRPr="00552466">
        <w:rPr>
          <w:rFonts w:ascii="Times New Roman" w:hAnsi="Times New Roman" w:cs="Times New Roman"/>
          <w:sz w:val="24"/>
          <w:lang w:val="es-EC"/>
        </w:rPr>
        <w:t>ad</w:t>
      </w:r>
      <w:r w:rsidR="00425CBE">
        <w:rPr>
          <w:rFonts w:ascii="Times New Roman" w:hAnsi="Times New Roman" w:cs="Times New Roman"/>
          <w:sz w:val="24"/>
          <w:lang w:val="es-EC"/>
        </w:rPr>
        <w:t>,</w:t>
      </w:r>
      <w:r w:rsidRPr="00552466">
        <w:rPr>
          <w:rFonts w:ascii="Times New Roman" w:hAnsi="Times New Roman" w:cs="Times New Roman"/>
          <w:sz w:val="24"/>
          <w:lang w:val="es-EC"/>
        </w:rPr>
        <w:t xml:space="preserve"> lo cual puede dar lugar a neurosis.</w:t>
      </w:r>
    </w:p>
    <w:p w:rsidR="006B4937" w:rsidRPr="00552466" w:rsidRDefault="00C358FC" w:rsidP="00646688">
      <w:pPr>
        <w:pStyle w:val="normal0"/>
        <w:spacing w:line="360" w:lineRule="auto"/>
        <w:ind w:firstLine="720"/>
        <w:contextualSpacing w:val="0"/>
        <w:jc w:val="both"/>
        <w:rPr>
          <w:rFonts w:ascii="Times New Roman" w:hAnsi="Times New Roman" w:cs="Times New Roman"/>
          <w:sz w:val="24"/>
          <w:lang w:val="es-EC"/>
        </w:rPr>
      </w:pPr>
      <w:r>
        <w:rPr>
          <w:rFonts w:ascii="Times New Roman" w:hAnsi="Times New Roman" w:cs="Times New Roman"/>
          <w:sz w:val="24"/>
          <w:lang w:val="es-EC"/>
        </w:rPr>
        <w:t xml:space="preserve">La libido inhibida sirve para reprimir </w:t>
      </w:r>
      <w:r w:rsidR="00773F0B" w:rsidRPr="00552466">
        <w:rPr>
          <w:rFonts w:ascii="Times New Roman" w:hAnsi="Times New Roman" w:cs="Times New Roman"/>
          <w:sz w:val="24"/>
          <w:lang w:val="es-EC"/>
        </w:rPr>
        <w:t xml:space="preserve">la pulsión agresiva con </w:t>
      </w:r>
      <w:r w:rsidR="00552466" w:rsidRPr="00552466">
        <w:rPr>
          <w:rFonts w:ascii="Times New Roman" w:hAnsi="Times New Roman" w:cs="Times New Roman"/>
          <w:sz w:val="24"/>
          <w:lang w:val="es-EC"/>
        </w:rPr>
        <w:t>un</w:t>
      </w:r>
      <w:r w:rsidR="00773F0B" w:rsidRPr="00552466">
        <w:rPr>
          <w:rFonts w:ascii="Times New Roman" w:hAnsi="Times New Roman" w:cs="Times New Roman"/>
          <w:sz w:val="24"/>
          <w:lang w:val="es-EC"/>
        </w:rPr>
        <w:t xml:space="preserve"> sentimiento de culpa. Este sentimiento tiene su origen en el</w:t>
      </w:r>
      <w:r w:rsidR="00773F0B" w:rsidRPr="00552466">
        <w:rPr>
          <w:rFonts w:ascii="Times New Roman" w:hAnsi="Times New Roman" w:cs="Times New Roman"/>
          <w:sz w:val="24"/>
          <w:lang w:val="es-EC"/>
        </w:rPr>
        <w:t xml:space="preserve"> miedo a perder la ayuda y el amor de los demás. Se crean las categorías bien y mal</w:t>
      </w:r>
      <w:r>
        <w:rPr>
          <w:rFonts w:ascii="Times New Roman" w:hAnsi="Times New Roman" w:cs="Times New Roman"/>
          <w:sz w:val="24"/>
          <w:lang w:val="es-EC"/>
        </w:rPr>
        <w:t xml:space="preserve">, </w:t>
      </w:r>
      <w:r w:rsidR="00773F0B" w:rsidRPr="00552466">
        <w:rPr>
          <w:rFonts w:ascii="Times New Roman" w:hAnsi="Times New Roman" w:cs="Times New Roman"/>
          <w:sz w:val="24"/>
          <w:lang w:val="es-EC"/>
        </w:rPr>
        <w:t xml:space="preserve"> n</w:t>
      </w:r>
      <w:r>
        <w:rPr>
          <w:rFonts w:ascii="Times New Roman" w:hAnsi="Times New Roman" w:cs="Times New Roman"/>
          <w:sz w:val="24"/>
          <w:lang w:val="es-EC"/>
        </w:rPr>
        <w:t>o según lo beneficioso o malicioso</w:t>
      </w:r>
      <w:r w:rsidR="00773F0B" w:rsidRPr="00552466">
        <w:rPr>
          <w:rFonts w:ascii="Times New Roman" w:hAnsi="Times New Roman" w:cs="Times New Roman"/>
          <w:sz w:val="24"/>
          <w:lang w:val="es-EC"/>
        </w:rPr>
        <w:t xml:space="preserve"> para el individuo</w:t>
      </w:r>
      <w:r>
        <w:rPr>
          <w:rFonts w:ascii="Times New Roman" w:hAnsi="Times New Roman" w:cs="Times New Roman"/>
          <w:sz w:val="24"/>
          <w:lang w:val="es-EC"/>
        </w:rPr>
        <w:t xml:space="preserve">, es más bien una construcción social la que va definiendo estos parámetros. </w:t>
      </w:r>
      <w:r w:rsidR="00773F0B" w:rsidRPr="00552466">
        <w:rPr>
          <w:rFonts w:ascii="Times New Roman" w:hAnsi="Times New Roman" w:cs="Times New Roman"/>
          <w:sz w:val="24"/>
          <w:lang w:val="es-EC"/>
        </w:rPr>
        <w:t>Y si un individuo daña</w:t>
      </w:r>
      <w:r w:rsidR="004E1C1C">
        <w:rPr>
          <w:rFonts w:ascii="Times New Roman" w:hAnsi="Times New Roman" w:cs="Times New Roman"/>
          <w:sz w:val="24"/>
          <w:lang w:val="es-EC"/>
        </w:rPr>
        <w:t xml:space="preserve"> a</w:t>
      </w:r>
      <w:r w:rsidR="00773F0B" w:rsidRPr="00552466">
        <w:rPr>
          <w:rFonts w:ascii="Times New Roman" w:hAnsi="Times New Roman" w:cs="Times New Roman"/>
          <w:sz w:val="24"/>
          <w:lang w:val="es-EC"/>
        </w:rPr>
        <w:t xml:space="preserve"> algún otro individuo, teme las consecuencias porque </w:t>
      </w:r>
      <w:r w:rsidR="004E1C1C">
        <w:rPr>
          <w:rFonts w:ascii="Times New Roman" w:hAnsi="Times New Roman" w:cs="Times New Roman"/>
          <w:sz w:val="24"/>
          <w:lang w:val="es-EC"/>
        </w:rPr>
        <w:t>depende</w:t>
      </w:r>
      <w:r w:rsidR="00773F0B" w:rsidRPr="00552466">
        <w:rPr>
          <w:rFonts w:ascii="Times New Roman" w:hAnsi="Times New Roman" w:cs="Times New Roman"/>
          <w:sz w:val="24"/>
          <w:lang w:val="es-EC"/>
        </w:rPr>
        <w:t xml:space="preserve"> de la se</w:t>
      </w:r>
      <w:r w:rsidR="00773F0B" w:rsidRPr="00552466">
        <w:rPr>
          <w:rFonts w:ascii="Times New Roman" w:hAnsi="Times New Roman" w:cs="Times New Roman"/>
          <w:sz w:val="24"/>
          <w:lang w:val="es-EC"/>
        </w:rPr>
        <w:t>guridad del g</w:t>
      </w:r>
      <w:r w:rsidR="004E1C1C">
        <w:rPr>
          <w:rFonts w:ascii="Times New Roman" w:hAnsi="Times New Roman" w:cs="Times New Roman"/>
          <w:sz w:val="24"/>
          <w:lang w:val="es-EC"/>
        </w:rPr>
        <w:t xml:space="preserve">rupo. El miedo a esa autoridad </w:t>
      </w:r>
      <w:r w:rsidR="00773F0B" w:rsidRPr="00552466">
        <w:rPr>
          <w:rFonts w:ascii="Times New Roman" w:hAnsi="Times New Roman" w:cs="Times New Roman"/>
          <w:sz w:val="24"/>
          <w:lang w:val="es-EC"/>
        </w:rPr>
        <w:t>crea un sentimiento de culpa cuando se comete un acto agresivo.</w:t>
      </w:r>
    </w:p>
    <w:p w:rsidR="006B4937" w:rsidRPr="00552466" w:rsidRDefault="00773F0B" w:rsidP="00646688">
      <w:pPr>
        <w:pStyle w:val="normal0"/>
        <w:spacing w:line="360" w:lineRule="auto"/>
        <w:ind w:firstLine="720"/>
        <w:contextualSpacing w:val="0"/>
        <w:jc w:val="both"/>
        <w:rPr>
          <w:rFonts w:ascii="Times New Roman" w:hAnsi="Times New Roman" w:cs="Times New Roman"/>
          <w:sz w:val="24"/>
          <w:lang w:val="es-EC"/>
        </w:rPr>
      </w:pPr>
      <w:r w:rsidRPr="00552466">
        <w:rPr>
          <w:rFonts w:ascii="Times New Roman" w:hAnsi="Times New Roman" w:cs="Times New Roman"/>
          <w:sz w:val="24"/>
          <w:lang w:val="es-EC"/>
        </w:rPr>
        <w:t>La cultura eleva este sentimiento en otro nivel: Con el amor</w:t>
      </w:r>
      <w:r w:rsidR="004E1C1C">
        <w:rPr>
          <w:rFonts w:ascii="Times New Roman" w:hAnsi="Times New Roman" w:cs="Times New Roman"/>
          <w:sz w:val="24"/>
          <w:lang w:val="es-EC"/>
        </w:rPr>
        <w:t>,</w:t>
      </w:r>
      <w:r w:rsidRPr="00552466">
        <w:rPr>
          <w:rFonts w:ascii="Times New Roman" w:hAnsi="Times New Roman" w:cs="Times New Roman"/>
          <w:sz w:val="24"/>
          <w:lang w:val="es-EC"/>
        </w:rPr>
        <w:t xml:space="preserve"> con el fin inhibido, el individuo se iden</w:t>
      </w:r>
      <w:r w:rsidR="004E1C1C">
        <w:rPr>
          <w:rFonts w:ascii="Times New Roman" w:hAnsi="Times New Roman" w:cs="Times New Roman"/>
          <w:sz w:val="24"/>
          <w:lang w:val="es-EC"/>
        </w:rPr>
        <w:t xml:space="preserve">tifica con la autoridad, </w:t>
      </w:r>
      <w:r w:rsidRPr="00552466">
        <w:rPr>
          <w:rFonts w:ascii="Times New Roman" w:hAnsi="Times New Roman" w:cs="Times New Roman"/>
          <w:sz w:val="24"/>
          <w:lang w:val="es-EC"/>
        </w:rPr>
        <w:t xml:space="preserve">con la que tiene una relación agresiva, creando en sí su contraparte; el </w:t>
      </w:r>
      <w:r w:rsidR="00552466" w:rsidRPr="00552466">
        <w:rPr>
          <w:rFonts w:ascii="Times New Roman" w:hAnsi="Times New Roman" w:cs="Times New Roman"/>
          <w:sz w:val="24"/>
          <w:lang w:val="es-EC"/>
        </w:rPr>
        <w:t>súper</w:t>
      </w:r>
      <w:r w:rsidRPr="00552466">
        <w:rPr>
          <w:rFonts w:ascii="Times New Roman" w:hAnsi="Times New Roman" w:cs="Times New Roman"/>
          <w:sz w:val="24"/>
          <w:lang w:val="es-EC"/>
        </w:rPr>
        <w:t xml:space="preserve">-yo. (En la teoría de Freud, el individuo está compuesto del </w:t>
      </w:r>
      <w:r w:rsidR="00552466" w:rsidRPr="00552466">
        <w:rPr>
          <w:rFonts w:ascii="Times New Roman" w:hAnsi="Times New Roman" w:cs="Times New Roman"/>
          <w:i/>
          <w:sz w:val="24"/>
          <w:lang w:val="es-EC"/>
        </w:rPr>
        <w:t>súper</w:t>
      </w:r>
      <w:r w:rsidRPr="00552466">
        <w:rPr>
          <w:rFonts w:ascii="Times New Roman" w:hAnsi="Times New Roman" w:cs="Times New Roman"/>
          <w:i/>
          <w:sz w:val="24"/>
          <w:lang w:val="es-EC"/>
        </w:rPr>
        <w:t xml:space="preserve">-yo </w:t>
      </w:r>
      <w:r w:rsidRPr="00552466">
        <w:rPr>
          <w:rFonts w:ascii="Times New Roman" w:hAnsi="Times New Roman" w:cs="Times New Roman"/>
          <w:sz w:val="24"/>
          <w:lang w:val="es-EC"/>
        </w:rPr>
        <w:t xml:space="preserve">que reina sobre el </w:t>
      </w:r>
      <w:r w:rsidRPr="00552466">
        <w:rPr>
          <w:rFonts w:ascii="Times New Roman" w:hAnsi="Times New Roman" w:cs="Times New Roman"/>
          <w:i/>
          <w:sz w:val="24"/>
          <w:lang w:val="es-EC"/>
        </w:rPr>
        <w:t>yo</w:t>
      </w:r>
      <w:r w:rsidRPr="00552466">
        <w:rPr>
          <w:rFonts w:ascii="Times New Roman" w:hAnsi="Times New Roman" w:cs="Times New Roman"/>
          <w:sz w:val="24"/>
          <w:lang w:val="es-EC"/>
        </w:rPr>
        <w:t xml:space="preserve">, lo cual se encuentra entre esta instancia moral y el </w:t>
      </w:r>
      <w:r w:rsidRPr="00552466">
        <w:rPr>
          <w:rFonts w:ascii="Times New Roman" w:hAnsi="Times New Roman" w:cs="Times New Roman"/>
          <w:i/>
          <w:sz w:val="24"/>
          <w:lang w:val="es-EC"/>
        </w:rPr>
        <w:t>ello</w:t>
      </w:r>
      <w:r w:rsidRPr="00552466">
        <w:rPr>
          <w:rFonts w:ascii="Times New Roman" w:hAnsi="Times New Roman" w:cs="Times New Roman"/>
          <w:sz w:val="24"/>
          <w:lang w:val="es-EC"/>
        </w:rPr>
        <w:t>, la</w:t>
      </w:r>
      <w:r w:rsidRPr="00552466">
        <w:rPr>
          <w:rFonts w:ascii="Times New Roman" w:hAnsi="Times New Roman" w:cs="Times New Roman"/>
          <w:sz w:val="24"/>
          <w:lang w:val="es-EC"/>
        </w:rPr>
        <w:t xml:space="preserve"> expresión psíquica de las pulsiones.)</w:t>
      </w:r>
    </w:p>
    <w:p w:rsidR="006B4937" w:rsidRPr="00552466" w:rsidRDefault="00773F0B" w:rsidP="00646688">
      <w:pPr>
        <w:pStyle w:val="normal0"/>
        <w:spacing w:line="360" w:lineRule="auto"/>
        <w:ind w:firstLine="720"/>
        <w:contextualSpacing w:val="0"/>
        <w:jc w:val="both"/>
        <w:rPr>
          <w:rFonts w:ascii="Times New Roman" w:hAnsi="Times New Roman" w:cs="Times New Roman"/>
          <w:sz w:val="24"/>
          <w:lang w:val="es-EC"/>
        </w:rPr>
      </w:pPr>
      <w:r w:rsidRPr="00552466">
        <w:rPr>
          <w:rFonts w:ascii="Times New Roman" w:hAnsi="Times New Roman" w:cs="Times New Roman"/>
          <w:sz w:val="24"/>
          <w:lang w:val="es-EC"/>
        </w:rPr>
        <w:t xml:space="preserve">El </w:t>
      </w:r>
      <w:r w:rsidR="00552466" w:rsidRPr="00552466">
        <w:rPr>
          <w:rFonts w:ascii="Times New Roman" w:hAnsi="Times New Roman" w:cs="Times New Roman"/>
          <w:sz w:val="24"/>
          <w:lang w:val="es-EC"/>
        </w:rPr>
        <w:t>súper</w:t>
      </w:r>
      <w:r w:rsidRPr="00552466">
        <w:rPr>
          <w:rFonts w:ascii="Times New Roman" w:hAnsi="Times New Roman" w:cs="Times New Roman"/>
          <w:sz w:val="24"/>
          <w:lang w:val="es-EC"/>
        </w:rPr>
        <w:t xml:space="preserve">-yo se impone agresivamente sobre el yo, vigilando sus acciones y pulsiones. La renuncia </w:t>
      </w:r>
      <w:r w:rsidR="004E1C1C">
        <w:rPr>
          <w:rFonts w:ascii="Times New Roman" w:hAnsi="Times New Roman" w:cs="Times New Roman"/>
          <w:sz w:val="24"/>
          <w:lang w:val="es-EC"/>
        </w:rPr>
        <w:t>a las</w:t>
      </w:r>
      <w:r w:rsidRPr="00552466">
        <w:rPr>
          <w:rFonts w:ascii="Times New Roman" w:hAnsi="Times New Roman" w:cs="Times New Roman"/>
          <w:sz w:val="24"/>
          <w:lang w:val="es-EC"/>
        </w:rPr>
        <w:t xml:space="preserve"> satisfacciones ya no basta, el individuo también siente culpa sol</w:t>
      </w:r>
      <w:r w:rsidR="004E1C1C">
        <w:rPr>
          <w:rFonts w:ascii="Times New Roman" w:hAnsi="Times New Roman" w:cs="Times New Roman"/>
          <w:sz w:val="24"/>
          <w:lang w:val="es-EC"/>
        </w:rPr>
        <w:t>o pensando en acciones prohibida</w:t>
      </w:r>
      <w:r w:rsidRPr="00552466">
        <w:rPr>
          <w:rFonts w:ascii="Times New Roman" w:hAnsi="Times New Roman" w:cs="Times New Roman"/>
          <w:sz w:val="24"/>
          <w:lang w:val="es-EC"/>
        </w:rPr>
        <w:t xml:space="preserve">s. Al mismo tiempo, </w:t>
      </w:r>
      <w:r w:rsidRPr="00552466">
        <w:rPr>
          <w:rFonts w:ascii="Times New Roman" w:hAnsi="Times New Roman" w:cs="Times New Roman"/>
          <w:sz w:val="24"/>
          <w:lang w:val="es-EC"/>
        </w:rPr>
        <w:t xml:space="preserve">las agresiones renunciadas se transfieren al </w:t>
      </w:r>
      <w:r w:rsidR="00552466" w:rsidRPr="00552466">
        <w:rPr>
          <w:rFonts w:ascii="Times New Roman" w:hAnsi="Times New Roman" w:cs="Times New Roman"/>
          <w:sz w:val="24"/>
          <w:lang w:val="es-EC"/>
        </w:rPr>
        <w:t>súper</w:t>
      </w:r>
      <w:r w:rsidRPr="00552466">
        <w:rPr>
          <w:rFonts w:ascii="Times New Roman" w:hAnsi="Times New Roman" w:cs="Times New Roman"/>
          <w:sz w:val="24"/>
          <w:lang w:val="es-EC"/>
        </w:rPr>
        <w:t>-yo fortaleciendo cada vez más el sentimiento de culpa.</w:t>
      </w:r>
    </w:p>
    <w:p w:rsidR="006B4937" w:rsidRPr="00552466" w:rsidRDefault="00773F0B" w:rsidP="00646688">
      <w:pPr>
        <w:pStyle w:val="normal0"/>
        <w:spacing w:line="360" w:lineRule="auto"/>
        <w:ind w:firstLine="720"/>
        <w:contextualSpacing w:val="0"/>
        <w:jc w:val="both"/>
        <w:rPr>
          <w:rFonts w:ascii="Times New Roman" w:hAnsi="Times New Roman" w:cs="Times New Roman"/>
          <w:sz w:val="24"/>
          <w:lang w:val="es-EC"/>
        </w:rPr>
      </w:pPr>
      <w:r w:rsidRPr="00552466">
        <w:rPr>
          <w:rFonts w:ascii="Times New Roman" w:hAnsi="Times New Roman" w:cs="Times New Roman"/>
          <w:sz w:val="24"/>
          <w:lang w:val="es-EC"/>
        </w:rPr>
        <w:lastRenderedPageBreak/>
        <w:t>Así, Freud llega a su tesis principal: El mayor problema de la cultura es el sentimiento de culpa porque se basa en la renuncia de pulsiones</w:t>
      </w:r>
      <w:r w:rsidR="004E1C1C">
        <w:rPr>
          <w:rFonts w:ascii="Times New Roman" w:hAnsi="Times New Roman" w:cs="Times New Roman"/>
          <w:sz w:val="24"/>
          <w:lang w:val="es-EC"/>
        </w:rPr>
        <w:t>,</w:t>
      </w:r>
      <w:r w:rsidRPr="00552466">
        <w:rPr>
          <w:rFonts w:ascii="Times New Roman" w:hAnsi="Times New Roman" w:cs="Times New Roman"/>
          <w:sz w:val="24"/>
          <w:lang w:val="es-EC"/>
        </w:rPr>
        <w:t xml:space="preserve"> lo cual n</w:t>
      </w:r>
      <w:r w:rsidR="004E1C1C">
        <w:rPr>
          <w:rFonts w:ascii="Times New Roman" w:hAnsi="Times New Roman" w:cs="Times New Roman"/>
          <w:sz w:val="24"/>
          <w:lang w:val="es-EC"/>
        </w:rPr>
        <w:t>os hace infelices</w:t>
      </w:r>
      <w:r w:rsidRPr="00552466">
        <w:rPr>
          <w:rFonts w:ascii="Times New Roman" w:hAnsi="Times New Roman" w:cs="Times New Roman"/>
          <w:sz w:val="24"/>
          <w:lang w:val="es-EC"/>
        </w:rPr>
        <w:t xml:space="preserve">. Tal como el individuo, cada cultura tiene un </w:t>
      </w:r>
      <w:r w:rsidR="00552466" w:rsidRPr="00552466">
        <w:rPr>
          <w:rFonts w:ascii="Times New Roman" w:hAnsi="Times New Roman" w:cs="Times New Roman"/>
          <w:sz w:val="24"/>
          <w:lang w:val="es-EC"/>
        </w:rPr>
        <w:t>súper</w:t>
      </w:r>
      <w:r w:rsidR="004E1C1C">
        <w:rPr>
          <w:rFonts w:ascii="Times New Roman" w:hAnsi="Times New Roman" w:cs="Times New Roman"/>
          <w:sz w:val="24"/>
          <w:lang w:val="es-EC"/>
        </w:rPr>
        <w:t xml:space="preserve">-yo colectivo, mismo </w:t>
      </w:r>
      <w:r w:rsidRPr="00552466">
        <w:rPr>
          <w:rFonts w:ascii="Times New Roman" w:hAnsi="Times New Roman" w:cs="Times New Roman"/>
          <w:sz w:val="24"/>
          <w:lang w:val="es-EC"/>
        </w:rPr>
        <w:t>que se muestra en la ética y</w:t>
      </w:r>
      <w:r w:rsidR="004E1C1C">
        <w:rPr>
          <w:rFonts w:ascii="Times New Roman" w:hAnsi="Times New Roman" w:cs="Times New Roman"/>
          <w:sz w:val="24"/>
          <w:lang w:val="es-EC"/>
        </w:rPr>
        <w:t xml:space="preserve"> en ciertas</w:t>
      </w:r>
      <w:r w:rsidRPr="00552466">
        <w:rPr>
          <w:rFonts w:ascii="Times New Roman" w:hAnsi="Times New Roman" w:cs="Times New Roman"/>
          <w:sz w:val="24"/>
          <w:lang w:val="es-EC"/>
        </w:rPr>
        <w:t xml:space="preserve"> exigencias imposibles </w:t>
      </w:r>
      <w:r w:rsidR="004E1C1C">
        <w:rPr>
          <w:rFonts w:ascii="Times New Roman" w:hAnsi="Times New Roman" w:cs="Times New Roman"/>
          <w:sz w:val="24"/>
          <w:lang w:val="es-EC"/>
        </w:rPr>
        <w:t>de</w:t>
      </w:r>
      <w:r w:rsidRPr="00552466">
        <w:rPr>
          <w:rFonts w:ascii="Times New Roman" w:hAnsi="Times New Roman" w:cs="Times New Roman"/>
          <w:sz w:val="24"/>
          <w:lang w:val="es-EC"/>
        </w:rPr>
        <w:t xml:space="preserve"> cumplir. Freud diagnostica una neurosis colectiva de la cultura</w:t>
      </w:r>
      <w:r w:rsidR="00271359">
        <w:rPr>
          <w:rFonts w:ascii="Times New Roman" w:hAnsi="Times New Roman" w:cs="Times New Roman"/>
          <w:sz w:val="24"/>
          <w:lang w:val="es-EC"/>
        </w:rPr>
        <w:t>,</w:t>
      </w:r>
      <w:r w:rsidRPr="00552466">
        <w:rPr>
          <w:rFonts w:ascii="Times New Roman" w:hAnsi="Times New Roman" w:cs="Times New Roman"/>
          <w:sz w:val="24"/>
          <w:lang w:val="es-EC"/>
        </w:rPr>
        <w:t xml:space="preserve"> </w:t>
      </w:r>
      <w:r w:rsidR="00271359">
        <w:rPr>
          <w:rFonts w:ascii="Times New Roman" w:hAnsi="Times New Roman" w:cs="Times New Roman"/>
          <w:sz w:val="24"/>
          <w:lang w:val="es-EC"/>
        </w:rPr>
        <w:t>sin embargo, Freud nunca da una solución para esta problemática, él solo la define.</w:t>
      </w:r>
      <w:r w:rsidRPr="00552466">
        <w:rPr>
          <w:rFonts w:ascii="Times New Roman" w:hAnsi="Times New Roman" w:cs="Times New Roman"/>
          <w:sz w:val="24"/>
          <w:lang w:val="es-EC"/>
        </w:rPr>
        <w:t xml:space="preserve"> </w:t>
      </w:r>
    </w:p>
    <w:p w:rsidR="006B4937" w:rsidRDefault="006B4937" w:rsidP="00E6396A">
      <w:pPr>
        <w:pStyle w:val="normal0"/>
        <w:spacing w:line="360" w:lineRule="auto"/>
        <w:contextualSpacing w:val="0"/>
        <w:jc w:val="both"/>
      </w:pPr>
    </w:p>
    <w:p w:rsidR="006B4937" w:rsidRDefault="006B4937">
      <w:pPr>
        <w:pStyle w:val="normal0"/>
        <w:contextualSpacing w:val="0"/>
        <w:jc w:val="both"/>
      </w:pPr>
    </w:p>
    <w:p w:rsidR="006B4937" w:rsidRDefault="00E8549E">
      <w:pPr>
        <w:pStyle w:val="normal0"/>
        <w:contextualSpacing w:val="0"/>
        <w:jc w:val="both"/>
      </w:pPr>
      <w:r w:rsidRPr="00E8549E">
        <w:drawing>
          <wp:inline distT="0" distB="0" distL="0" distR="0">
            <wp:extent cx="5697871" cy="5494084"/>
            <wp:effectExtent l="19050" t="0" r="0" b="0"/>
            <wp:docPr id="2" name="Objeto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879976" cy="9417143"/>
                      <a:chOff x="1735451" y="912359"/>
                      <a:chExt cx="9879976" cy="9417143"/>
                    </a:xfrm>
                  </a:grpSpPr>
                  <a:grpSp>
                    <a:nvGrpSpPr>
                      <a:cNvPr id="71" name="Gruppieren 70">
                        <a:extLst>
                          <a:ext uri="{FF2B5EF4-FFF2-40B4-BE49-F238E27FC236}">
                            <a16:creationId xmlns="" xmlns:p="http://schemas.openxmlformats.org/presentationml/2006/main" xmlns:a16="http://schemas.microsoft.com/office/drawing/2014/main" id="{9682DCB3-A300-4F1D-A2AF-25485FBF4657}"/>
                          </a:ext>
                        </a:extLst>
                      </a:cNvPr>
                      <a:cNvGrpSpPr/>
                    </a:nvGrpSpPr>
                    <a:grpSpPr>
                      <a:xfrm>
                        <a:off x="1735451" y="912359"/>
                        <a:ext cx="9879976" cy="9417143"/>
                        <a:chOff x="1735451" y="912359"/>
                        <a:chExt cx="9879976" cy="9417143"/>
                      </a:xfrm>
                    </a:grpSpPr>
                    <a:grpSp>
                      <a:nvGrpSpPr>
                        <a:cNvPr id="3" name="Gruppieren 68">
                          <a:extLst>
                            <a:ext uri="{FF2B5EF4-FFF2-40B4-BE49-F238E27FC236}">
                              <a16:creationId xmlns="" xmlns:p="http://schemas.openxmlformats.org/presentationml/2006/main" xmlns:a16="http://schemas.microsoft.com/office/drawing/2014/main" id="{7ACE042C-B090-46F0-9B76-63ACE47C5A15}"/>
                            </a:ext>
                          </a:extLst>
                        </a:cNvPr>
                        <a:cNvGrpSpPr/>
                      </a:nvGrpSpPr>
                      <a:grpSpPr>
                        <a:xfrm>
                          <a:off x="1735451" y="912359"/>
                          <a:ext cx="9879976" cy="9417143"/>
                          <a:chOff x="1735451" y="912359"/>
                          <a:chExt cx="9879976" cy="9417143"/>
                        </a:xfrm>
                      </a:grpSpPr>
                      <a:sp>
                        <a:nvSpPr>
                          <a:cNvPr id="4" name="Rechteck 3">
                            <a:extLst>
                              <a:ext uri="{FF2B5EF4-FFF2-40B4-BE49-F238E27FC236}">
                                <a16:creationId xmlns="" xmlns:p="http://schemas.openxmlformats.org/presentationml/2006/main" xmlns:a16="http://schemas.microsoft.com/office/drawing/2014/main" id="{1AC1AD9B-4A81-43E6-B905-2F752139D31D}"/>
                              </a:ext>
                            </a:extLst>
                          </a:cNvPr>
                          <a:cNvSpPr/>
                        </a:nvSpPr>
                        <a:spPr>
                          <a:xfrm>
                            <a:off x="5431543" y="2924361"/>
                            <a:ext cx="6183884" cy="3328356"/>
                          </a:xfrm>
                          <a:prstGeom prst="rect">
                            <a:avLst/>
                          </a:prstGeom>
                          <a:solidFill>
                            <a:srgbClr val="FFE4D3"/>
                          </a:solidFill>
                          <a:ln>
                            <a:noFill/>
                          </a:ln>
                        </a:spPr>
                        <a:txSp>
                          <a:txBody>
                            <a:bodyPr rtlCol="0" anchor="ctr"/>
                            <a:lstStyle>
                              <a:defPPr>
                                <a:defRPr lang="en-US"/>
                              </a:defPPr>
                              <a:lvl1pPr marL="0" algn="l" defTabSz="457200" rtl="0" eaLnBrk="1" latinLnBrk="0" hangingPunct="1">
                                <a:defRPr sz="1800" kern="1200">
                                  <a:solidFill>
                                    <a:schemeClr val="lt1"/>
                                  </a:solidFill>
                                  <a:latin typeface="+mn-lt"/>
                                  <a:ea typeface="+mn-ea"/>
                                  <a:cs typeface="+mn-cs"/>
                                </a:defRPr>
                              </a:lvl1pPr>
                              <a:lvl2pPr marL="457200" algn="l" defTabSz="457200" rtl="0" eaLnBrk="1" latinLnBrk="0" hangingPunct="1">
                                <a:defRPr sz="1800" kern="1200">
                                  <a:solidFill>
                                    <a:schemeClr val="lt1"/>
                                  </a:solidFill>
                                  <a:latin typeface="+mn-lt"/>
                                  <a:ea typeface="+mn-ea"/>
                                  <a:cs typeface="+mn-cs"/>
                                </a:defRPr>
                              </a:lvl2pPr>
                              <a:lvl3pPr marL="914400" algn="l" defTabSz="457200" rtl="0" eaLnBrk="1" latinLnBrk="0" hangingPunct="1">
                                <a:defRPr sz="1800" kern="1200">
                                  <a:solidFill>
                                    <a:schemeClr val="lt1"/>
                                  </a:solidFill>
                                  <a:latin typeface="+mn-lt"/>
                                  <a:ea typeface="+mn-ea"/>
                                  <a:cs typeface="+mn-cs"/>
                                </a:defRPr>
                              </a:lvl3pPr>
                              <a:lvl4pPr marL="1371600" algn="l" defTabSz="457200" rtl="0" eaLnBrk="1" latinLnBrk="0" hangingPunct="1">
                                <a:defRPr sz="1800" kern="1200">
                                  <a:solidFill>
                                    <a:schemeClr val="lt1"/>
                                  </a:solidFill>
                                  <a:latin typeface="+mn-lt"/>
                                  <a:ea typeface="+mn-ea"/>
                                  <a:cs typeface="+mn-cs"/>
                                </a:defRPr>
                              </a:lvl4pPr>
                              <a:lvl5pPr marL="1828800" algn="l" defTabSz="457200" rtl="0" eaLnBrk="1" latinLnBrk="0" hangingPunct="1">
                                <a:defRPr sz="1800" kern="1200">
                                  <a:solidFill>
                                    <a:schemeClr val="lt1"/>
                                  </a:solidFill>
                                  <a:latin typeface="+mn-lt"/>
                                  <a:ea typeface="+mn-ea"/>
                                  <a:cs typeface="+mn-cs"/>
                                </a:defRPr>
                              </a:lvl5pPr>
                              <a:lvl6pPr marL="2286000" algn="l" defTabSz="457200" rtl="0" eaLnBrk="1" latinLnBrk="0" hangingPunct="1">
                                <a:defRPr sz="1800" kern="1200">
                                  <a:solidFill>
                                    <a:schemeClr val="lt1"/>
                                  </a:solidFill>
                                  <a:latin typeface="+mn-lt"/>
                                  <a:ea typeface="+mn-ea"/>
                                  <a:cs typeface="+mn-cs"/>
                                </a:defRPr>
                              </a:lvl6pPr>
                              <a:lvl7pPr marL="2743200" algn="l" defTabSz="457200" rtl="0" eaLnBrk="1" latinLnBrk="0" hangingPunct="1">
                                <a:defRPr sz="1800" kern="1200">
                                  <a:solidFill>
                                    <a:schemeClr val="lt1"/>
                                  </a:solidFill>
                                  <a:latin typeface="+mn-lt"/>
                                  <a:ea typeface="+mn-ea"/>
                                  <a:cs typeface="+mn-cs"/>
                                </a:defRPr>
                              </a:lvl7pPr>
                              <a:lvl8pPr marL="3200400" algn="l" defTabSz="457200" rtl="0" eaLnBrk="1" latinLnBrk="0" hangingPunct="1">
                                <a:defRPr sz="1800" kern="1200">
                                  <a:solidFill>
                                    <a:schemeClr val="lt1"/>
                                  </a:solidFill>
                                  <a:latin typeface="+mn-lt"/>
                                  <a:ea typeface="+mn-ea"/>
                                  <a:cs typeface="+mn-cs"/>
                                </a:defRPr>
                              </a:lvl8pPr>
                              <a:lvl9pPr marL="3657600" algn="l" defTabSz="457200" rtl="0" eaLnBrk="1" latinLnBrk="0" hangingPunct="1">
                                <a:defRPr sz="1800" kern="1200">
                                  <a:solidFill>
                                    <a:schemeClr val="lt1"/>
                                  </a:solidFill>
                                  <a:latin typeface="+mn-lt"/>
                                  <a:ea typeface="+mn-ea"/>
                                  <a:cs typeface="+mn-cs"/>
                                </a:defRPr>
                              </a:lvl9pPr>
                            </a:lstStyle>
                            <a:p>
                              <a:pPr algn="ctr"/>
                              <a:endParaRPr lang="de-DE"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Textfeld 4">
                            <a:extLst>
                              <a:ext uri="{FF2B5EF4-FFF2-40B4-BE49-F238E27FC236}">
                                <a16:creationId xmlns="" xmlns:p="http://schemas.openxmlformats.org/presentationml/2006/main" xmlns:a16="http://schemas.microsoft.com/office/drawing/2014/main" id="{EDDEEA97-1C89-4929-A73C-596DDF3BA579}"/>
                              </a:ext>
                            </a:extLst>
                          </a:cNvPr>
                          <a:cNvSpPr txBox="1"/>
                        </a:nvSpPr>
                        <a:spPr>
                          <a:xfrm>
                            <a:off x="8297273" y="8059027"/>
                            <a:ext cx="2272747" cy="369332"/>
                          </a:xfrm>
                          <a:prstGeom prst="rect">
                            <a:avLst/>
                          </a:prstGeom>
                          <a:solidFill>
                            <a:schemeClr val="tx1"/>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solidFill>
                                    <a:schemeClr val="bg1"/>
                                  </a:solidFill>
                                </a:rPr>
                                <a:t>Sentimiento</a:t>
                              </a:r>
                              <a:r>
                                <a:rPr lang="de-DE" dirty="0">
                                  <a:solidFill>
                                    <a:schemeClr val="bg1"/>
                                  </a:solidFill>
                                </a:rPr>
                                <a:t> de culpa</a:t>
                              </a:r>
                            </a:p>
                          </a:txBody>
                          <a:useSpRect/>
                        </a:txSp>
                      </a:sp>
                      <a:sp>
                        <a:nvSpPr>
                          <a:cNvPr id="6" name="Textfeld 5">
                            <a:extLst>
                              <a:ext uri="{FF2B5EF4-FFF2-40B4-BE49-F238E27FC236}">
                                <a16:creationId xmlns="" xmlns:p="http://schemas.openxmlformats.org/presentationml/2006/main" xmlns:a16="http://schemas.microsoft.com/office/drawing/2014/main" id="{FF9D0D02-19EA-4852-AD32-4C95F3B494EA}"/>
                              </a:ext>
                            </a:extLst>
                          </a:cNvPr>
                          <a:cNvSpPr txBox="1"/>
                        </a:nvSpPr>
                        <a:spPr>
                          <a:xfrm>
                            <a:off x="4809367" y="7722846"/>
                            <a:ext cx="1941442" cy="369332"/>
                          </a:xfrm>
                          <a:prstGeom prst="rect">
                            <a:avLst/>
                          </a:prstGeom>
                          <a:solidFill>
                            <a:srgbClr val="98E27E"/>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Autoridad</a:t>
                              </a:r>
                              <a:r>
                                <a:rPr lang="de-DE" dirty="0"/>
                                <a:t> </a:t>
                              </a:r>
                              <a:r>
                                <a:rPr lang="de-DE" dirty="0" err="1"/>
                                <a:t>externa</a:t>
                              </a:r>
                              <a:endParaRPr lang="de-DE" dirty="0"/>
                            </a:p>
                          </a:txBody>
                          <a:useSpRect/>
                        </a:txSp>
                      </a:sp>
                      <a:cxnSp>
                        <a:nvCxnSpPr>
                          <a:cNvPr id="7" name="Verbinder: gewinkelt 6">
                            <a:extLst>
                              <a:ext uri="{FF2B5EF4-FFF2-40B4-BE49-F238E27FC236}">
                                <a16:creationId xmlns="" xmlns:p="http://schemas.openxmlformats.org/presentationml/2006/main" xmlns:a16="http://schemas.microsoft.com/office/drawing/2014/main" id="{285A5BC3-C331-4BAB-AD0A-DA34369A50B9}"/>
                              </a:ext>
                            </a:extLst>
                          </a:cNvPr>
                          <a:cNvCxnSpPr>
                            <a:cxnSpLocks/>
                            <a:stCxn id="22" idx="3"/>
                            <a:endCxn id="9" idx="0"/>
                          </a:cNvCxnSpPr>
                        </a:nvCxnSpPr>
                        <a:spPr>
                          <a:xfrm flipH="1">
                            <a:off x="3253225" y="4729995"/>
                            <a:ext cx="1519569" cy="1057859"/>
                          </a:xfrm>
                          <a:prstGeom prst="bentConnector4">
                            <a:avLst>
                              <a:gd name="adj1" fmla="val -15044"/>
                              <a:gd name="adj2" fmla="val 59208"/>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grpSp>
                        <a:nvGrpSpPr>
                          <a:cNvPr id="9" name="Gruppieren 7">
                            <a:extLst>
                              <a:ext uri="{FF2B5EF4-FFF2-40B4-BE49-F238E27FC236}">
                                <a16:creationId xmlns="" xmlns:p="http://schemas.openxmlformats.org/presentationml/2006/main" xmlns:a16="http://schemas.microsoft.com/office/drawing/2014/main" id="{489E6D9B-E7E5-4DB7-B4F1-5E50DE6D14B2}"/>
                              </a:ext>
                            </a:extLst>
                          </a:cNvPr>
                          <a:cNvGrpSpPr/>
                        </a:nvGrpSpPr>
                        <a:grpSpPr>
                          <a:xfrm>
                            <a:off x="1735451" y="5787854"/>
                            <a:ext cx="3035548" cy="776720"/>
                            <a:chOff x="8511198" y="398061"/>
                            <a:chExt cx="3035548" cy="776720"/>
                          </a:xfrm>
                          <a:solidFill>
                            <a:srgbClr val="98E27E"/>
                          </a:solidFill>
                        </a:grpSpPr>
                        <a:sp>
                          <a:nvSpPr>
                            <a:cNvPr id="12" name="Textfeld 8">
                              <a:extLst>
                                <a:ext uri="{FF2B5EF4-FFF2-40B4-BE49-F238E27FC236}">
                                  <a16:creationId xmlns="" xmlns:p="http://schemas.openxmlformats.org/presentationml/2006/main" xmlns:a16="http://schemas.microsoft.com/office/drawing/2014/main" id="{65E9D69E-FF01-47ED-8BA1-C2A1B0C897C8}"/>
                                </a:ext>
                              </a:extLst>
                            </a:cNvPr>
                            <a:cNvSpPr txBox="1"/>
                          </a:nvSpPr>
                          <a:spPr>
                            <a:xfrm>
                              <a:off x="8511198" y="398061"/>
                              <a:ext cx="3035548" cy="369332"/>
                            </a:xfrm>
                            <a:prstGeom prst="rect">
                              <a:avLst/>
                            </a:prstGeom>
                            <a:grp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Unidades</a:t>
                                </a:r>
                                <a:r>
                                  <a:rPr lang="de-DE" dirty="0"/>
                                  <a:t> </a:t>
                                </a:r>
                                <a:r>
                                  <a:rPr lang="de-DE" dirty="0" err="1"/>
                                  <a:t>sociales</a:t>
                                </a:r>
                                <a:endParaRPr lang="de-DE" dirty="0"/>
                              </a:p>
                            </a:txBody>
                            <a:useSpRect/>
                          </a:txSp>
                        </a:sp>
                        <a:sp>
                          <a:nvSpPr>
                            <a:cNvPr id="15" name="Textfeld 9">
                              <a:extLst>
                                <a:ext uri="{FF2B5EF4-FFF2-40B4-BE49-F238E27FC236}">
                                  <a16:creationId xmlns="" xmlns:p="http://schemas.openxmlformats.org/presentationml/2006/main" xmlns:a16="http://schemas.microsoft.com/office/drawing/2014/main" id="{3333789A-6B83-42A2-9578-C873349821A3}"/>
                                </a:ext>
                              </a:extLst>
                            </a:cNvPr>
                            <a:cNvSpPr txBox="1"/>
                          </a:nvSpPr>
                          <a:spPr>
                            <a:xfrm>
                              <a:off x="10647254" y="805449"/>
                              <a:ext cx="894120" cy="369332"/>
                            </a:xfrm>
                            <a:prstGeom prst="rect">
                              <a:avLst/>
                            </a:prstGeom>
                            <a:solidFill>
                              <a:srgbClr val="C7EEB4"/>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familia</a:t>
                                </a:r>
                                <a:endParaRPr lang="de-DE" dirty="0"/>
                              </a:p>
                            </a:txBody>
                            <a:useSpRect/>
                          </a:txSp>
                        </a:sp>
                        <a:sp>
                          <a:nvSpPr>
                            <a:cNvPr id="21" name="Textfeld 10">
                              <a:extLst>
                                <a:ext uri="{FF2B5EF4-FFF2-40B4-BE49-F238E27FC236}">
                                  <a16:creationId xmlns="" xmlns:p="http://schemas.openxmlformats.org/presentationml/2006/main" xmlns:a16="http://schemas.microsoft.com/office/drawing/2014/main" id="{BF0B1729-F7CF-481C-8A27-FB0DF13CBB1D}"/>
                                </a:ext>
                              </a:extLst>
                            </a:cNvPr>
                            <a:cNvSpPr txBox="1"/>
                          </a:nvSpPr>
                          <a:spPr>
                            <a:xfrm>
                              <a:off x="8513496" y="795487"/>
                              <a:ext cx="2099923" cy="369332"/>
                            </a:xfrm>
                            <a:prstGeom prst="rect">
                              <a:avLst/>
                            </a:prstGeom>
                            <a:solidFill>
                              <a:srgbClr val="C7EEB4"/>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Grupos</a:t>
                                </a:r>
                                <a:r>
                                  <a:rPr lang="de-DE" dirty="0"/>
                                  <a:t> </a:t>
                                </a:r>
                                <a:r>
                                  <a:rPr lang="de-DE" dirty="0" err="1"/>
                                  <a:t>más</a:t>
                                </a:r>
                                <a:r>
                                  <a:rPr lang="de-DE" dirty="0"/>
                                  <a:t> </a:t>
                                </a:r>
                                <a:r>
                                  <a:rPr lang="de-DE" dirty="0" err="1"/>
                                  <a:t>grandes</a:t>
                                </a:r>
                                <a:endParaRPr lang="de-DE" dirty="0"/>
                              </a:p>
                            </a:txBody>
                            <a:useSpRect/>
                          </a:txSp>
                        </a:sp>
                      </a:grpSp>
                      <a:grpSp>
                        <a:nvGrpSpPr>
                          <a:cNvPr id="10" name="Gruppieren 11">
                            <a:extLst>
                              <a:ext uri="{FF2B5EF4-FFF2-40B4-BE49-F238E27FC236}">
                                <a16:creationId xmlns="" xmlns:p="http://schemas.openxmlformats.org/presentationml/2006/main" xmlns:a16="http://schemas.microsoft.com/office/drawing/2014/main" id="{63A7F990-129B-475B-AD6D-DDF951FC4161}"/>
                              </a:ext>
                            </a:extLst>
                          </a:cNvPr>
                          <a:cNvGrpSpPr/>
                        </a:nvGrpSpPr>
                        <a:grpSpPr>
                          <a:xfrm>
                            <a:off x="2978512" y="916612"/>
                            <a:ext cx="2272747" cy="1052812"/>
                            <a:chOff x="415183" y="1768243"/>
                            <a:chExt cx="2272747" cy="1052812"/>
                          </a:xfrm>
                        </a:grpSpPr>
                        <a:sp>
                          <a:nvSpPr>
                            <a:cNvPr id="13" name="Textfeld 12">
                              <a:extLst>
                                <a:ext uri="{FF2B5EF4-FFF2-40B4-BE49-F238E27FC236}">
                                  <a16:creationId xmlns="" xmlns:p="http://schemas.openxmlformats.org/presentationml/2006/main" xmlns:a16="http://schemas.microsoft.com/office/drawing/2014/main" id="{7552CF7F-1E71-44CC-9ABC-57DF8ECABE3A}"/>
                                </a:ext>
                              </a:extLst>
                            </a:cNvPr>
                            <a:cNvSpPr txBox="1"/>
                          </a:nvSpPr>
                          <a:spPr>
                            <a:xfrm>
                              <a:off x="415183" y="1768243"/>
                              <a:ext cx="2272747" cy="369332"/>
                            </a:xfrm>
                            <a:prstGeom prst="rect">
                              <a:avLst/>
                            </a:prstGeom>
                            <a:solidFill>
                              <a:srgbClr val="FEF768"/>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Principio</a:t>
                                </a:r>
                                <a:r>
                                  <a:rPr lang="de-DE" dirty="0"/>
                                  <a:t> de </a:t>
                                </a:r>
                                <a:r>
                                  <a:rPr lang="de-DE" dirty="0" err="1"/>
                                  <a:t>realidad</a:t>
                                </a:r>
                                <a:endParaRPr lang="de-DE" dirty="0"/>
                              </a:p>
                            </a:txBody>
                            <a:useSpRect/>
                          </a:txSp>
                        </a:sp>
                        <a:sp>
                          <a:nvSpPr>
                            <a:cNvPr id="8" name="Rechteck 13">
                              <a:extLst>
                                <a:ext uri="{FF2B5EF4-FFF2-40B4-BE49-F238E27FC236}">
                                  <a16:creationId xmlns="" xmlns:p="http://schemas.openxmlformats.org/presentationml/2006/main" xmlns:a16="http://schemas.microsoft.com/office/drawing/2014/main" id="{DC451D2E-588C-47E4-ABA1-F6DD3EBF71B3}"/>
                                </a:ext>
                              </a:extLst>
                            </a:cNvPr>
                            <a:cNvSpPr/>
                          </a:nvSpPr>
                          <a:spPr>
                            <a:xfrm>
                              <a:off x="415183" y="2165669"/>
                              <a:ext cx="2272747" cy="655386"/>
                            </a:xfrm>
                            <a:prstGeom prst="rect">
                              <a:avLst/>
                            </a:prstGeom>
                            <a:solidFill>
                              <a:srgbClr val="FEFFCD"/>
                            </a:solidFill>
                          </a:spPr>
                          <a:txSp>
                            <a:txBody>
                              <a:bodyPr wrap="square">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es-ES" dirty="0"/>
                                  <a:t>evitar el dolor y el displacer</a:t>
                                </a:r>
                                <a:endParaRPr lang="de-DE" dirty="0"/>
                              </a:p>
                            </a:txBody>
                            <a:useSpRect/>
                          </a:txSp>
                        </a:sp>
                      </a:grpSp>
                      <a:grpSp>
                        <a:nvGrpSpPr>
                          <a:cNvPr id="11" name="Gruppieren 14">
                            <a:extLst>
                              <a:ext uri="{FF2B5EF4-FFF2-40B4-BE49-F238E27FC236}">
                                <a16:creationId xmlns="" xmlns:p="http://schemas.openxmlformats.org/presentationml/2006/main" xmlns:a16="http://schemas.microsoft.com/office/drawing/2014/main" id="{89E22C30-BF9F-4A9E-90C1-128B2B7B230F}"/>
                              </a:ext>
                            </a:extLst>
                          </a:cNvPr>
                          <a:cNvGrpSpPr/>
                        </a:nvGrpSpPr>
                        <a:grpSpPr>
                          <a:xfrm>
                            <a:off x="7219810" y="912359"/>
                            <a:ext cx="2273355" cy="1341725"/>
                            <a:chOff x="312702" y="416789"/>
                            <a:chExt cx="2273355" cy="1341725"/>
                          </a:xfrm>
                        </a:grpSpPr>
                        <a:sp>
                          <a:nvSpPr>
                            <a:cNvPr id="2" name="Textfeld 15">
                              <a:extLst>
                                <a:ext uri="{FF2B5EF4-FFF2-40B4-BE49-F238E27FC236}">
                                  <a16:creationId xmlns="" xmlns:p="http://schemas.openxmlformats.org/presentationml/2006/main" xmlns:a16="http://schemas.microsoft.com/office/drawing/2014/main" id="{A22050AA-250F-4426-B0A7-6B5E08C765F6}"/>
                                </a:ext>
                              </a:extLst>
                            </a:cNvPr>
                            <a:cNvSpPr txBox="1"/>
                          </a:nvSpPr>
                          <a:spPr>
                            <a:xfrm>
                              <a:off x="313310" y="416789"/>
                              <a:ext cx="2272747" cy="369332"/>
                            </a:xfrm>
                            <a:prstGeom prst="rect">
                              <a:avLst/>
                            </a:prstGeom>
                            <a:solidFill>
                              <a:srgbClr val="FEF768"/>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Principio</a:t>
                                </a:r>
                                <a:r>
                                  <a:rPr lang="de-DE" dirty="0"/>
                                  <a:t> de </a:t>
                                </a:r>
                                <a:r>
                                  <a:rPr lang="de-DE" dirty="0" err="1"/>
                                  <a:t>placer</a:t>
                                </a:r>
                                <a:endParaRPr lang="de-DE" dirty="0"/>
                              </a:p>
                            </a:txBody>
                            <a:useSpRect/>
                          </a:txSp>
                        </a:sp>
                        <a:sp>
                          <a:nvSpPr>
                            <a:cNvPr id="17" name="Rechteck 16">
                              <a:extLst>
                                <a:ext uri="{FF2B5EF4-FFF2-40B4-BE49-F238E27FC236}">
                                  <a16:creationId xmlns="" xmlns:p="http://schemas.openxmlformats.org/presentationml/2006/main" xmlns:a16="http://schemas.microsoft.com/office/drawing/2014/main" id="{CF3582CA-6B34-47FD-93B4-D36F885158C7}"/>
                                </a:ext>
                              </a:extLst>
                            </a:cNvPr>
                            <a:cNvSpPr/>
                          </a:nvSpPr>
                          <a:spPr>
                            <a:xfrm>
                              <a:off x="312702" y="814373"/>
                              <a:ext cx="2272747" cy="944141"/>
                            </a:xfrm>
                            <a:prstGeom prst="rect">
                              <a:avLst/>
                            </a:prstGeom>
                            <a:solidFill>
                              <a:srgbClr val="FEFFCD"/>
                            </a:solidFill>
                          </a:spPr>
                          <a:txSp>
                            <a:txBody>
                              <a:bodyPr wrap="square">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experimentar</a:t>
                                </a:r>
                                <a:r>
                                  <a:rPr lang="de-DE" dirty="0"/>
                                  <a:t> </a:t>
                                </a:r>
                                <a:r>
                                  <a:rPr lang="de-DE" dirty="0" err="1"/>
                                  <a:t>sensaciones</a:t>
                                </a:r>
                                <a:r>
                                  <a:rPr lang="de-DE" dirty="0"/>
                                  <a:t> </a:t>
                                </a:r>
                                <a:r>
                                  <a:rPr lang="de-DE" dirty="0" err="1"/>
                                  <a:t>placenteras</a:t>
                                </a:r>
                                <a:endParaRPr lang="de-DE" dirty="0"/>
                              </a:p>
                            </a:txBody>
                            <a:useSpRect/>
                          </a:txSp>
                        </a:sp>
                      </a:grpSp>
                      <a:cxnSp>
                        <a:nvCxnSpPr>
                          <a:cNvPr id="18" name="Verbinder: gewinkelt 17">
                            <a:extLst>
                              <a:ext uri="{FF2B5EF4-FFF2-40B4-BE49-F238E27FC236}">
                                <a16:creationId xmlns="" xmlns:p="http://schemas.openxmlformats.org/presentationml/2006/main" xmlns:a16="http://schemas.microsoft.com/office/drawing/2014/main" id="{769A7067-8271-43EE-B64F-1527F380F8B1}"/>
                              </a:ext>
                            </a:extLst>
                          </a:cNvPr>
                          <a:cNvCxnSpPr>
                            <a:cxnSpLocks/>
                            <a:stCxn id="14" idx="2"/>
                            <a:endCxn id="23" idx="1"/>
                          </a:cNvCxnSpPr>
                        </a:nvCxnSpPr>
                        <a:spPr>
                          <a:xfrm rot="5400000">
                            <a:off x="2412113" y="1822131"/>
                            <a:ext cx="1555480" cy="1850067"/>
                          </a:xfrm>
                          <a:prstGeom prst="bentConnector4">
                            <a:avLst>
                              <a:gd name="adj1" fmla="val 43903"/>
                              <a:gd name="adj2" fmla="val 112356"/>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sp>
                        <a:nvSpPr>
                          <a:cNvPr id="19" name="Textfeld 18">
                            <a:extLst>
                              <a:ext uri="{FF2B5EF4-FFF2-40B4-BE49-F238E27FC236}">
                                <a16:creationId xmlns="" xmlns:p="http://schemas.openxmlformats.org/presentationml/2006/main" xmlns:a16="http://schemas.microsoft.com/office/drawing/2014/main" id="{EBD3A668-7B1C-4CFC-93D1-B20C2ECC04FD}"/>
                              </a:ext>
                            </a:extLst>
                          </a:cNvPr>
                          <a:cNvSpPr txBox="1"/>
                        </a:nvSpPr>
                        <a:spPr>
                          <a:xfrm>
                            <a:off x="2630449" y="2640004"/>
                            <a:ext cx="1519033" cy="338554"/>
                          </a:xfrm>
                          <a:prstGeom prst="rect">
                            <a:avLst/>
                          </a:prstGeom>
                          <a:no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sz="1600" dirty="0" err="1"/>
                                <a:t>seguridad</a:t>
                              </a:r>
                              <a:r>
                                <a:rPr lang="de-DE" sz="1600" dirty="0"/>
                                <a:t> en</a:t>
                              </a:r>
                            </a:p>
                          </a:txBody>
                          <a:useSpRect/>
                        </a:txSp>
                      </a:sp>
                      <a:grpSp>
                        <a:nvGrpSpPr>
                          <a:cNvPr id="14" name="Gruppieren 19">
                            <a:extLst>
                              <a:ext uri="{FF2B5EF4-FFF2-40B4-BE49-F238E27FC236}">
                                <a16:creationId xmlns="" xmlns:p="http://schemas.openxmlformats.org/presentationml/2006/main" xmlns:a16="http://schemas.microsoft.com/office/drawing/2014/main" id="{7328A194-BC7B-4AD4-B892-706D970E95BE}"/>
                              </a:ext>
                            </a:extLst>
                          </a:cNvPr>
                          <a:cNvGrpSpPr/>
                        </a:nvGrpSpPr>
                        <a:grpSpPr>
                          <a:xfrm>
                            <a:off x="2264819" y="3335242"/>
                            <a:ext cx="2507975" cy="1717918"/>
                            <a:chOff x="4181056" y="173184"/>
                            <a:chExt cx="2507975" cy="1717918"/>
                          </a:xfrm>
                        </a:grpSpPr>
                        <a:grpSp>
                          <a:nvGrpSpPr>
                            <a:cNvPr id="72" name="Gruppieren 20">
                              <a:extLst>
                                <a:ext uri="{FF2B5EF4-FFF2-40B4-BE49-F238E27FC236}">
                                  <a16:creationId xmlns="" xmlns:p="http://schemas.openxmlformats.org/presentationml/2006/main" xmlns:a16="http://schemas.microsoft.com/office/drawing/2014/main" id="{8C5DC92D-FB5A-4B58-A229-53DAC80E0A70}"/>
                                </a:ext>
                              </a:extLst>
                            </a:cNvPr>
                            <a:cNvGrpSpPr/>
                          </a:nvGrpSpPr>
                          <a:grpSpPr>
                            <a:xfrm>
                              <a:off x="4181056" y="173184"/>
                              <a:ext cx="2507975" cy="1049927"/>
                              <a:chOff x="3588025" y="292108"/>
                              <a:chExt cx="2507975" cy="1049927"/>
                            </a:xfrm>
                          </a:grpSpPr>
                          <a:sp>
                            <a:nvSpPr>
                              <a:cNvPr id="23" name="Textfeld 22">
                                <a:extLst>
                                  <a:ext uri="{FF2B5EF4-FFF2-40B4-BE49-F238E27FC236}">
                                    <a16:creationId xmlns="" xmlns:p="http://schemas.openxmlformats.org/presentationml/2006/main" xmlns:a16="http://schemas.microsoft.com/office/drawing/2014/main" id="{3A68F0E6-5B65-46A9-B986-FFEAD733A38A}"/>
                                  </a:ext>
                                </a:extLst>
                              </a:cNvPr>
                              <a:cNvSpPr txBox="1"/>
                            </a:nvSpPr>
                            <a:spPr>
                              <a:xfrm>
                                <a:off x="3588025" y="292108"/>
                                <a:ext cx="2507974" cy="379324"/>
                              </a:xfrm>
                              <a:prstGeom prst="rect">
                                <a:avLst/>
                              </a:prstGeom>
                              <a:solidFill>
                                <a:schemeClr val="accent1">
                                  <a:lumMod val="60000"/>
                                  <a:lumOff val="40000"/>
                                </a:schemeClr>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a:t>La </a:t>
                                  </a:r>
                                  <a:r>
                                    <a:rPr lang="de-DE" dirty="0" err="1"/>
                                    <a:t>cultura</a:t>
                                  </a:r>
                                  <a:endParaRPr lang="de-DE" dirty="0"/>
                                </a:p>
                              </a:txBody>
                              <a:useSpRect/>
                            </a:txSp>
                          </a:sp>
                          <a:sp>
                            <a:nvSpPr>
                              <a:cNvPr id="24" name="Rechteck 23">
                                <a:extLst>
                                  <a:ext uri="{FF2B5EF4-FFF2-40B4-BE49-F238E27FC236}">
                                    <a16:creationId xmlns="" xmlns:p="http://schemas.openxmlformats.org/presentationml/2006/main" xmlns:a16="http://schemas.microsoft.com/office/drawing/2014/main" id="{324A4DB5-C882-4FEE-895F-E3177732E50C}"/>
                                  </a:ext>
                                </a:extLst>
                              </a:cNvPr>
                              <a:cNvSpPr/>
                            </a:nvSpPr>
                            <a:spPr>
                              <a:xfrm>
                                <a:off x="3588025" y="695704"/>
                                <a:ext cx="2507975" cy="646331"/>
                              </a:xfrm>
                              <a:prstGeom prst="rect">
                                <a:avLst/>
                              </a:prstGeom>
                              <a:solidFill>
                                <a:schemeClr val="accent1">
                                  <a:lumMod val="20000"/>
                                  <a:lumOff val="80000"/>
                                </a:schemeClr>
                              </a:solidFill>
                            </a:spPr>
                            <a:txSp>
                              <a:txBody>
                                <a:bodyPr wrap="square">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sym typeface="Wingdings" panose="05000000000000000000" pitchFamily="2" charset="2"/>
                                    </a:rPr>
                                    <a:t>Dominación</a:t>
                                  </a:r>
                                  <a:r>
                                    <a:rPr lang="de-DE" dirty="0">
                                      <a:sym typeface="Wingdings" panose="05000000000000000000" pitchFamily="2" charset="2"/>
                                    </a:rPr>
                                    <a:t> de la </a:t>
                                  </a:r>
                                  <a:r>
                                    <a:rPr lang="de-DE" dirty="0" err="1">
                                      <a:sym typeface="Wingdings" panose="05000000000000000000" pitchFamily="2" charset="2"/>
                                    </a:rPr>
                                    <a:t>naturaleza</a:t>
                                  </a:r>
                                  <a:endParaRPr lang="de-DE" dirty="0">
                                    <a:sym typeface="Wingdings" panose="05000000000000000000" pitchFamily="2" charset="2"/>
                                  </a:endParaRPr>
                                </a:p>
                              </a:txBody>
                              <a:useSpRect/>
                            </a:txSp>
                          </a:sp>
                        </a:grpSp>
                        <a:sp>
                          <a:nvSpPr>
                            <a:cNvPr id="22" name="Rechteck 21">
                              <a:extLst>
                                <a:ext uri="{FF2B5EF4-FFF2-40B4-BE49-F238E27FC236}">
                                  <a16:creationId xmlns="" xmlns:p="http://schemas.openxmlformats.org/presentationml/2006/main" xmlns:a16="http://schemas.microsoft.com/office/drawing/2014/main" id="{679F741D-60B2-4D7A-88F3-B53797C034B7}"/>
                                </a:ext>
                              </a:extLst>
                            </a:cNvPr>
                            <a:cNvSpPr/>
                          </a:nvSpPr>
                          <a:spPr>
                            <a:xfrm>
                              <a:off x="4181056" y="1244771"/>
                              <a:ext cx="2507975" cy="646331"/>
                            </a:xfrm>
                            <a:prstGeom prst="rect">
                              <a:avLst/>
                            </a:prstGeom>
                            <a:solidFill>
                              <a:schemeClr val="accent1">
                                <a:lumMod val="20000"/>
                                <a:lumOff val="80000"/>
                              </a:schemeClr>
                            </a:solidFill>
                          </a:spPr>
                          <a:txSp>
                            <a:txBody>
                              <a:bodyPr wrap="square">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sym typeface="Wingdings" panose="05000000000000000000" pitchFamily="2" charset="2"/>
                                  </a:rPr>
                                  <a:t>Regulación</a:t>
                                </a:r>
                                <a:r>
                                  <a:rPr lang="de-DE" dirty="0">
                                    <a:sym typeface="Wingdings" panose="05000000000000000000" pitchFamily="2" charset="2"/>
                                  </a:rPr>
                                  <a:t> de </a:t>
                                </a:r>
                                <a:r>
                                  <a:rPr lang="de-DE" dirty="0" err="1">
                                    <a:sym typeface="Wingdings" panose="05000000000000000000" pitchFamily="2" charset="2"/>
                                  </a:rPr>
                                  <a:t>relaciones</a:t>
                                </a:r>
                                <a:r>
                                  <a:rPr lang="de-DE" dirty="0">
                                    <a:sym typeface="Wingdings" panose="05000000000000000000" pitchFamily="2" charset="2"/>
                                  </a:rPr>
                                  <a:t> </a:t>
                                </a:r>
                                <a:r>
                                  <a:rPr lang="de-DE" dirty="0" err="1">
                                    <a:sym typeface="Wingdings" panose="05000000000000000000" pitchFamily="2" charset="2"/>
                                  </a:rPr>
                                  <a:t>humanas</a:t>
                                </a:r>
                                <a:endParaRPr lang="de-DE" dirty="0">
                                  <a:sym typeface="Wingdings" panose="05000000000000000000" pitchFamily="2" charset="2"/>
                                </a:endParaRPr>
                              </a:p>
                            </a:txBody>
                            <a:useSpRect/>
                          </a:txSp>
                        </a:sp>
                      </a:grpSp>
                      <a:sp>
                        <a:nvSpPr>
                          <a:cNvPr id="25" name="Textfeld 24">
                            <a:extLst>
                              <a:ext uri="{FF2B5EF4-FFF2-40B4-BE49-F238E27FC236}">
                                <a16:creationId xmlns="" xmlns:p="http://schemas.openxmlformats.org/presentationml/2006/main" xmlns:a16="http://schemas.microsoft.com/office/drawing/2014/main" id="{2EA917D4-6284-4611-BA5A-7C071182A1CB}"/>
                              </a:ext>
                            </a:extLst>
                          </a:cNvPr>
                          <a:cNvSpPr txBox="1"/>
                        </a:nvSpPr>
                        <a:spPr>
                          <a:xfrm>
                            <a:off x="3360543" y="5396932"/>
                            <a:ext cx="1331837" cy="338554"/>
                          </a:xfrm>
                          <a:prstGeom prst="rect">
                            <a:avLst/>
                          </a:prstGeom>
                          <a:no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sz="1600" dirty="0" err="1"/>
                                <a:t>formación</a:t>
                              </a:r>
                              <a:r>
                                <a:rPr lang="de-DE" sz="1600" dirty="0"/>
                                <a:t> de</a:t>
                              </a:r>
                            </a:p>
                          </a:txBody>
                          <a:useSpRect/>
                        </a:txSp>
                      </a:sp>
                      <a:grpSp>
                        <a:nvGrpSpPr>
                          <a:cNvPr id="16" name="Gruppieren 25">
                            <a:extLst>
                              <a:ext uri="{FF2B5EF4-FFF2-40B4-BE49-F238E27FC236}">
                                <a16:creationId xmlns="" xmlns:p="http://schemas.openxmlformats.org/presentationml/2006/main" xmlns:a16="http://schemas.microsoft.com/office/drawing/2014/main" id="{AFC48CCD-12A4-47BB-9C86-FBD09648C3A6}"/>
                              </a:ext>
                            </a:extLst>
                          </a:cNvPr>
                          <a:cNvGrpSpPr/>
                        </a:nvGrpSpPr>
                        <a:grpSpPr>
                          <a:xfrm>
                            <a:off x="5734070" y="4029302"/>
                            <a:ext cx="2789415" cy="2009519"/>
                            <a:chOff x="1181391" y="3571324"/>
                            <a:chExt cx="2789415" cy="2009519"/>
                          </a:xfrm>
                        </a:grpSpPr>
                        <a:sp>
                          <a:nvSpPr>
                            <a:cNvPr id="27" name="Textfeld 26">
                              <a:extLst>
                                <a:ext uri="{FF2B5EF4-FFF2-40B4-BE49-F238E27FC236}">
                                  <a16:creationId xmlns="" xmlns:p="http://schemas.openxmlformats.org/presentationml/2006/main" xmlns:a16="http://schemas.microsoft.com/office/drawing/2014/main" id="{21D1E8F0-2E67-4CC4-8E87-0315D5428B76}"/>
                                </a:ext>
                              </a:extLst>
                            </a:cNvPr>
                            <a:cNvSpPr txBox="1"/>
                          </a:nvSpPr>
                          <a:spPr>
                            <a:xfrm>
                              <a:off x="1181391" y="4932204"/>
                              <a:ext cx="1331837" cy="645486"/>
                            </a:xfrm>
                            <a:prstGeom prst="rect">
                              <a:avLst/>
                            </a:prstGeom>
                            <a:solidFill>
                              <a:srgbClr val="FFB679"/>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a:t>Amor genital</a:t>
                                </a:r>
                              </a:p>
                            </a:txBody>
                            <a:useSpRect/>
                          </a:txSp>
                        </a:sp>
                        <a:sp>
                          <a:nvSpPr>
                            <a:cNvPr id="28" name="Textfeld 27">
                              <a:extLst>
                                <a:ext uri="{FF2B5EF4-FFF2-40B4-BE49-F238E27FC236}">
                                  <a16:creationId xmlns="" xmlns:p="http://schemas.openxmlformats.org/presentationml/2006/main" xmlns:a16="http://schemas.microsoft.com/office/drawing/2014/main" id="{E5E45967-67DF-4849-A95D-14C61E28F435}"/>
                                </a:ext>
                              </a:extLst>
                            </a:cNvPr>
                            <a:cNvSpPr txBox="1"/>
                          </a:nvSpPr>
                          <a:spPr>
                            <a:xfrm>
                              <a:off x="2638969" y="4934512"/>
                              <a:ext cx="1331837" cy="646331"/>
                            </a:xfrm>
                            <a:prstGeom prst="rect">
                              <a:avLst/>
                            </a:prstGeom>
                            <a:solidFill>
                              <a:srgbClr val="FFB679"/>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a:t>Amor </a:t>
                                </a:r>
                                <a:r>
                                  <a:rPr lang="de-DE" dirty="0" err="1"/>
                                  <a:t>con</a:t>
                                </a:r>
                                <a:r>
                                  <a:rPr lang="de-DE" dirty="0"/>
                                  <a:t> </a:t>
                                </a:r>
                                <a:r>
                                  <a:rPr lang="de-DE" dirty="0" err="1"/>
                                  <a:t>el</a:t>
                                </a:r>
                                <a:r>
                                  <a:rPr lang="de-DE" dirty="0"/>
                                  <a:t> </a:t>
                                </a:r>
                                <a:r>
                                  <a:rPr lang="de-DE" dirty="0" err="1"/>
                                  <a:t>fin</a:t>
                                </a:r>
                                <a:r>
                                  <a:rPr lang="de-DE" dirty="0"/>
                                  <a:t> </a:t>
                                </a:r>
                                <a:r>
                                  <a:rPr lang="de-DE" dirty="0" err="1"/>
                                  <a:t>inhibido</a:t>
                                </a:r>
                                <a:endParaRPr lang="de-DE" dirty="0"/>
                              </a:p>
                            </a:txBody>
                            <a:useSpRect/>
                          </a:txSp>
                        </a:sp>
                        <a:grpSp>
                          <a:nvGrpSpPr>
                            <a:cNvPr id="69" name="Gruppieren 28">
                              <a:extLst>
                                <a:ext uri="{FF2B5EF4-FFF2-40B4-BE49-F238E27FC236}">
                                  <a16:creationId xmlns="" xmlns:p="http://schemas.openxmlformats.org/presentationml/2006/main" xmlns:a16="http://schemas.microsoft.com/office/drawing/2014/main" id="{D7CF8092-730C-485E-BFA6-04EA3BD6208D}"/>
                                </a:ext>
                              </a:extLst>
                            </a:cNvPr>
                            <a:cNvGrpSpPr/>
                          </a:nvGrpSpPr>
                          <a:grpSpPr>
                            <a:xfrm>
                              <a:off x="1536204" y="3571324"/>
                              <a:ext cx="2097161" cy="1042372"/>
                              <a:chOff x="3614526" y="2633909"/>
                              <a:chExt cx="2097161" cy="1042372"/>
                            </a:xfrm>
                          </a:grpSpPr>
                          <a:sp>
                            <a:nvSpPr>
                              <a:cNvPr id="32" name="Textfeld 31">
                                <a:extLst>
                                  <a:ext uri="{FF2B5EF4-FFF2-40B4-BE49-F238E27FC236}">
                                    <a16:creationId xmlns="" xmlns:p="http://schemas.openxmlformats.org/presentationml/2006/main" xmlns:a16="http://schemas.microsoft.com/office/drawing/2014/main" id="{25A2B8C5-FC7F-4F31-A2ED-CDA0C418708F}"/>
                                  </a:ext>
                                </a:extLst>
                              </a:cNvPr>
                              <a:cNvSpPr txBox="1"/>
                            </a:nvSpPr>
                            <a:spPr>
                              <a:xfrm>
                                <a:off x="3614527" y="2633909"/>
                                <a:ext cx="2097160" cy="369332"/>
                              </a:xfrm>
                              <a:prstGeom prst="rect">
                                <a:avLst/>
                              </a:prstGeom>
                              <a:solidFill>
                                <a:srgbClr val="FFB679"/>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Pulsión</a:t>
                                  </a:r>
                                  <a:r>
                                    <a:rPr lang="de-DE" dirty="0"/>
                                    <a:t> sexual/ Eros</a:t>
                                  </a:r>
                                </a:p>
                              </a:txBody>
                              <a:useSpRect/>
                            </a:txSp>
                          </a:sp>
                          <a:sp>
                            <a:nvSpPr>
                              <a:cNvPr id="33" name="Rechteck 32">
                                <a:extLst>
                                  <a:ext uri="{FF2B5EF4-FFF2-40B4-BE49-F238E27FC236}">
                                    <a16:creationId xmlns="" xmlns:p="http://schemas.openxmlformats.org/presentationml/2006/main" xmlns:a16="http://schemas.microsoft.com/office/drawing/2014/main" id="{AA89B9F8-3CA7-4A1C-B42C-ECCFD31970E5}"/>
                                  </a:ext>
                                </a:extLst>
                              </a:cNvPr>
                              <a:cNvSpPr/>
                            </a:nvSpPr>
                            <a:spPr>
                              <a:xfrm>
                                <a:off x="3614526" y="3029950"/>
                                <a:ext cx="2097161" cy="646331"/>
                              </a:xfrm>
                              <a:prstGeom prst="rect">
                                <a:avLst/>
                              </a:prstGeom>
                              <a:solidFill>
                                <a:srgbClr val="FFFDFB"/>
                              </a:solidFill>
                            </a:spPr>
                            <a:txSp>
                              <a:txBody>
                                <a:bodyPr wrap="square">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smtClean="0">
                                      <a:sym typeface="Wingdings" panose="05000000000000000000" pitchFamily="2" charset="2"/>
                                    </a:rPr>
                                    <a:t>Líbido </a:t>
                                  </a:r>
                                  <a:r>
                                    <a:rPr lang="de-DE" dirty="0">
                                      <a:sym typeface="Wingdings" panose="05000000000000000000" pitchFamily="2" charset="2"/>
                                    </a:rPr>
                                    <a:t>narcistica y objetal</a:t>
                                  </a:r>
                                </a:p>
                              </a:txBody>
                              <a:useSpRect/>
                            </a:txSp>
                          </a:sp>
                        </a:grpSp>
                        <a:cxnSp>
                          <a:nvCxnSpPr>
                            <a:cNvPr id="30" name="Verbinder: gewinkelt 29">
                              <a:extLst>
                                <a:ext uri="{FF2B5EF4-FFF2-40B4-BE49-F238E27FC236}">
                                  <a16:creationId xmlns="" xmlns:p="http://schemas.openxmlformats.org/presentationml/2006/main" xmlns:a16="http://schemas.microsoft.com/office/drawing/2014/main" id="{BFC99132-18EB-4B77-87A3-EEA02E311C04}"/>
                                </a:ext>
                              </a:extLst>
                            </a:cNvPr>
                            <a:cNvCxnSpPr>
                              <a:cxnSpLocks/>
                              <a:stCxn id="33" idx="2"/>
                              <a:endCxn id="27" idx="0"/>
                            </a:cNvCxnSpPr>
                          </a:nvCxnSpPr>
                          <a:spPr>
                            <a:xfrm rot="5400000">
                              <a:off x="2056794" y="4404213"/>
                              <a:ext cx="318508" cy="737475"/>
                            </a:xfrm>
                            <a:prstGeom prst="bentConnector3">
                              <a:avLst>
                                <a:gd name="adj1" fmla="val 42135"/>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cxnSp>
                          <a:nvCxnSpPr>
                            <a:cNvPr id="31" name="Verbinder: gewinkelt 30">
                              <a:extLst>
                                <a:ext uri="{FF2B5EF4-FFF2-40B4-BE49-F238E27FC236}">
                                  <a16:creationId xmlns="" xmlns:p="http://schemas.openxmlformats.org/presentationml/2006/main" xmlns:a16="http://schemas.microsoft.com/office/drawing/2014/main" id="{FF49B28F-745B-41FF-8E40-0B6660969CA4}"/>
                                </a:ext>
                              </a:extLst>
                            </a:cNvPr>
                            <a:cNvCxnSpPr>
                              <a:cxnSpLocks/>
                              <a:stCxn id="33" idx="2"/>
                              <a:endCxn id="28" idx="0"/>
                            </a:cNvCxnSpPr>
                          </a:nvCxnSpPr>
                          <a:spPr>
                            <a:xfrm rot="16200000" flipH="1">
                              <a:off x="2784428" y="4414052"/>
                              <a:ext cx="320816" cy="720103"/>
                            </a:xfrm>
                            <a:prstGeom prst="bentConnector3">
                              <a:avLst>
                                <a:gd name="adj1" fmla="val 42191"/>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grpSp>
                      <a:cxnSp>
                        <a:nvCxnSpPr>
                          <a:cNvPr id="34" name="Verbinder: gewinkelt 33">
                            <a:extLst>
                              <a:ext uri="{FF2B5EF4-FFF2-40B4-BE49-F238E27FC236}">
                                <a16:creationId xmlns="" xmlns:p="http://schemas.openxmlformats.org/presentationml/2006/main" xmlns:a16="http://schemas.microsoft.com/office/drawing/2014/main" id="{C188535C-753D-4899-9C40-72FC165F4BBE}"/>
                              </a:ext>
                            </a:extLst>
                          </a:cNvPr>
                          <a:cNvCxnSpPr>
                            <a:cxnSpLocks/>
                            <a:stCxn id="6" idx="3"/>
                            <a:endCxn id="5" idx="1"/>
                          </a:cNvCxnSpPr>
                        </a:nvCxnSpPr>
                        <a:spPr>
                          <a:xfrm>
                            <a:off x="6750809" y="7907512"/>
                            <a:ext cx="1546464" cy="336181"/>
                          </a:xfrm>
                          <a:prstGeom prst="bentConnector3">
                            <a:avLst>
                              <a:gd name="adj1" fmla="val 20954"/>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grpSp>
                        <a:nvGrpSpPr>
                          <a:cNvPr id="20" name="Gruppieren 34">
                            <a:extLst>
                              <a:ext uri="{FF2B5EF4-FFF2-40B4-BE49-F238E27FC236}">
                                <a16:creationId xmlns="" xmlns:p="http://schemas.openxmlformats.org/presentationml/2006/main" xmlns:a16="http://schemas.microsoft.com/office/drawing/2014/main" id="{397A91AC-923C-4810-93A8-F1A335CC9819}"/>
                              </a:ext>
                            </a:extLst>
                          </a:cNvPr>
                          <a:cNvGrpSpPr/>
                        </a:nvGrpSpPr>
                        <a:grpSpPr>
                          <a:xfrm>
                            <a:off x="9244225" y="4026776"/>
                            <a:ext cx="2097162" cy="1436629"/>
                            <a:chOff x="1536202" y="4880862"/>
                            <a:chExt cx="2097162" cy="1436629"/>
                          </a:xfrm>
                        </a:grpSpPr>
                        <a:grpSp>
                          <a:nvGrpSpPr>
                            <a:cNvPr id="56" name="Gruppieren 35">
                              <a:extLst>
                                <a:ext uri="{FF2B5EF4-FFF2-40B4-BE49-F238E27FC236}">
                                  <a16:creationId xmlns="" xmlns:p="http://schemas.openxmlformats.org/presentationml/2006/main" xmlns:a16="http://schemas.microsoft.com/office/drawing/2014/main" id="{74B0B034-568B-48FA-BE63-E63BF42BF86C}"/>
                                </a:ext>
                              </a:extLst>
                            </a:cNvPr>
                            <a:cNvGrpSpPr/>
                          </a:nvGrpSpPr>
                          <a:grpSpPr>
                            <a:xfrm>
                              <a:off x="1536203" y="4880862"/>
                              <a:ext cx="2097161" cy="1041480"/>
                              <a:chOff x="3614526" y="3970949"/>
                              <a:chExt cx="2097161" cy="1041480"/>
                            </a:xfrm>
                          </a:grpSpPr>
                          <a:sp>
                            <a:nvSpPr>
                              <a:cNvPr id="38" name="Textfeld 37">
                                <a:extLst>
                                  <a:ext uri="{FF2B5EF4-FFF2-40B4-BE49-F238E27FC236}">
                                    <a16:creationId xmlns="" xmlns:p="http://schemas.openxmlformats.org/presentationml/2006/main" xmlns:a16="http://schemas.microsoft.com/office/drawing/2014/main" id="{F01E02A0-57C5-435B-9CB5-8AC220FC2F36}"/>
                                  </a:ext>
                                </a:extLst>
                              </a:cNvPr>
                              <a:cNvSpPr txBox="1"/>
                            </a:nvSpPr>
                            <a:spPr>
                              <a:xfrm>
                                <a:off x="3614526" y="3970949"/>
                                <a:ext cx="2097161" cy="369332"/>
                              </a:xfrm>
                              <a:prstGeom prst="rect">
                                <a:avLst/>
                              </a:prstGeom>
                              <a:solidFill>
                                <a:srgbClr val="FFB679"/>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Pulsión</a:t>
                                  </a:r>
                                  <a:r>
                                    <a:rPr lang="de-DE" dirty="0"/>
                                    <a:t> de </a:t>
                                  </a:r>
                                  <a:r>
                                    <a:rPr lang="de-DE" dirty="0" err="1"/>
                                    <a:t>muerte</a:t>
                                  </a:r>
                                  <a:r>
                                    <a:rPr lang="de-DE" dirty="0"/>
                                    <a:t> </a:t>
                                  </a:r>
                                </a:p>
                              </a:txBody>
                              <a:useSpRect/>
                            </a:txSp>
                          </a:sp>
                          <a:sp>
                            <a:nvSpPr>
                              <a:cNvPr id="39" name="Textfeld 38">
                                <a:extLst>
                                  <a:ext uri="{FF2B5EF4-FFF2-40B4-BE49-F238E27FC236}">
                                    <a16:creationId xmlns="" xmlns:p="http://schemas.openxmlformats.org/presentationml/2006/main" xmlns:a16="http://schemas.microsoft.com/office/drawing/2014/main" id="{C320E280-EC02-464D-98E8-25D76FE86B1B}"/>
                                  </a:ext>
                                </a:extLst>
                              </a:cNvPr>
                              <a:cNvSpPr txBox="1"/>
                            </a:nvSpPr>
                            <a:spPr>
                              <a:xfrm>
                                <a:off x="3614526" y="4366098"/>
                                <a:ext cx="2097161" cy="646331"/>
                              </a:xfrm>
                              <a:prstGeom prst="rect">
                                <a:avLst/>
                              </a:prstGeom>
                              <a:solidFill>
                                <a:srgbClr val="FFFDFB"/>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Agresión</a:t>
                                  </a:r>
                                  <a:r>
                                    <a:rPr lang="de-DE" dirty="0"/>
                                    <a:t> </a:t>
                                  </a:r>
                                  <a:r>
                                    <a:rPr lang="de-DE" dirty="0" err="1"/>
                                    <a:t>hacia</a:t>
                                  </a:r>
                                  <a:r>
                                    <a:rPr lang="de-DE" dirty="0"/>
                                    <a:t> </a:t>
                                  </a:r>
                                  <a:r>
                                    <a:rPr lang="de-DE" dirty="0" err="1"/>
                                    <a:t>el</a:t>
                                  </a:r>
                                  <a:r>
                                    <a:rPr lang="de-DE" dirty="0"/>
                                    <a:t> </a:t>
                                  </a:r>
                                  <a:r>
                                    <a:rPr lang="de-DE" dirty="0" err="1"/>
                                    <a:t>interior</a:t>
                                  </a:r>
                                  <a:endParaRPr lang="de-DE" dirty="0"/>
                                </a:p>
                              </a:txBody>
                              <a:useSpRect/>
                            </a:txSp>
                          </a:sp>
                        </a:grpSp>
                        <a:sp>
                          <a:nvSpPr>
                            <a:cNvPr id="37" name="Textfeld 36">
                              <a:extLst>
                                <a:ext uri="{FF2B5EF4-FFF2-40B4-BE49-F238E27FC236}">
                                  <a16:creationId xmlns="" xmlns:p="http://schemas.openxmlformats.org/presentationml/2006/main" xmlns:a16="http://schemas.microsoft.com/office/drawing/2014/main" id="{C223F4B2-ED82-41DD-999D-51F80458A94E}"/>
                                </a:ext>
                              </a:extLst>
                            </a:cNvPr>
                            <a:cNvSpPr txBox="1"/>
                          </a:nvSpPr>
                          <a:spPr>
                            <a:xfrm>
                              <a:off x="1536202" y="5948159"/>
                              <a:ext cx="2097161" cy="369332"/>
                            </a:xfrm>
                            <a:prstGeom prst="rect">
                              <a:avLst/>
                            </a:prstGeom>
                            <a:solidFill>
                              <a:srgbClr val="FFFDFB"/>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a:t>y </a:t>
                                </a:r>
                                <a:r>
                                  <a:rPr lang="de-DE" dirty="0" err="1"/>
                                  <a:t>hacia</a:t>
                                </a:r>
                                <a:r>
                                  <a:rPr lang="de-DE" dirty="0"/>
                                  <a:t> </a:t>
                                </a:r>
                                <a:r>
                                  <a:rPr lang="de-DE" dirty="0" err="1"/>
                                  <a:t>el</a:t>
                                </a:r>
                                <a:r>
                                  <a:rPr lang="de-DE" dirty="0"/>
                                  <a:t> </a:t>
                                </a:r>
                                <a:r>
                                  <a:rPr lang="de-DE" dirty="0" err="1"/>
                                  <a:t>exterior</a:t>
                                </a:r>
                                <a:endParaRPr lang="de-DE" dirty="0"/>
                              </a:p>
                            </a:txBody>
                            <a:useSpRect/>
                          </a:txSp>
                        </a:sp>
                      </a:grpSp>
                      <a:cxnSp>
                        <a:nvCxnSpPr>
                          <a:cNvPr id="40" name="Verbinder: gewinkelt 39">
                            <a:extLst>
                              <a:ext uri="{FF2B5EF4-FFF2-40B4-BE49-F238E27FC236}">
                                <a16:creationId xmlns="" xmlns:p="http://schemas.openxmlformats.org/presentationml/2006/main" xmlns:a16="http://schemas.microsoft.com/office/drawing/2014/main" id="{5C7A4C64-FC8D-421F-87B2-63A4676B73F1}"/>
                              </a:ext>
                            </a:extLst>
                          </a:cNvPr>
                          <a:cNvCxnSpPr>
                            <a:cxnSpLocks/>
                            <a:stCxn id="5" idx="0"/>
                            <a:endCxn id="37" idx="2"/>
                          </a:cNvCxnSpPr>
                        </a:nvCxnSpPr>
                        <a:spPr>
                          <a:xfrm rot="5400000" flipH="1" flipV="1">
                            <a:off x="8565415" y="6331637"/>
                            <a:ext cx="2595622" cy="859159"/>
                          </a:xfrm>
                          <a:prstGeom prst="bentConnector3">
                            <a:avLst>
                              <a:gd name="adj1" fmla="val 50000"/>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sp>
                        <a:nvSpPr>
                          <a:cNvPr id="41" name="Textfeld 40">
                            <a:extLst>
                              <a:ext uri="{FF2B5EF4-FFF2-40B4-BE49-F238E27FC236}">
                                <a16:creationId xmlns="" xmlns:p="http://schemas.openxmlformats.org/presentationml/2006/main" xmlns:a16="http://schemas.microsoft.com/office/drawing/2014/main" id="{4CE1C330-C71E-4096-95D7-A3C8EBE24F10}"/>
                              </a:ext>
                            </a:extLst>
                          </a:cNvPr>
                          <a:cNvSpPr txBox="1"/>
                        </a:nvSpPr>
                        <a:spPr>
                          <a:xfrm>
                            <a:off x="10015029" y="6622049"/>
                            <a:ext cx="1232694" cy="338554"/>
                          </a:xfrm>
                          <a:prstGeom prst="rect">
                            <a:avLst/>
                          </a:prstGeom>
                          <a:solidFill>
                            <a:srgbClr val="FB6B6B"/>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pPr algn="ctr"/>
                              <a:r>
                                <a:rPr lang="de-DE" sz="1600" dirty="0" err="1"/>
                                <a:t>supresión</a:t>
                              </a:r>
                              <a:endParaRPr lang="de-DE" sz="1600" dirty="0"/>
                            </a:p>
                          </a:txBody>
                          <a:useSpRect/>
                        </a:txSp>
                      </a:sp>
                      <a:cxnSp>
                        <a:nvCxnSpPr>
                          <a:cNvPr id="42" name="Verbinder: gewinkelt 41">
                            <a:extLst>
                              <a:ext uri="{FF2B5EF4-FFF2-40B4-BE49-F238E27FC236}">
                                <a16:creationId xmlns="" xmlns:p="http://schemas.openxmlformats.org/presentationml/2006/main" xmlns:a16="http://schemas.microsoft.com/office/drawing/2014/main" id="{F6B5F765-8EDF-4D00-A38E-60E4FB7D97CD}"/>
                              </a:ext>
                            </a:extLst>
                          </a:cNvPr>
                          <a:cNvCxnSpPr>
                            <a:cxnSpLocks/>
                            <a:stCxn id="27" idx="2"/>
                            <a:endCxn id="10" idx="2"/>
                          </a:cNvCxnSpPr>
                        </a:nvCxnSpPr>
                        <a:spPr>
                          <a:xfrm rot="5400000">
                            <a:off x="5094825" y="5259410"/>
                            <a:ext cx="528906" cy="2081422"/>
                          </a:xfrm>
                          <a:prstGeom prst="bentConnector3">
                            <a:avLst>
                              <a:gd name="adj1" fmla="val 143221"/>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cxnSp>
                        <a:nvCxnSpPr>
                          <a:cNvPr id="43" name="Verbinder: gewinkelt 42">
                            <a:extLst>
                              <a:ext uri="{FF2B5EF4-FFF2-40B4-BE49-F238E27FC236}">
                                <a16:creationId xmlns="" xmlns:p="http://schemas.openxmlformats.org/presentationml/2006/main" xmlns:a16="http://schemas.microsoft.com/office/drawing/2014/main" id="{F457E7C5-0A44-464D-9E80-E8FDE43FC252}"/>
                              </a:ext>
                            </a:extLst>
                          </a:cNvPr>
                          <a:cNvCxnSpPr>
                            <a:cxnSpLocks/>
                            <a:stCxn id="28" idx="2"/>
                            <a:endCxn id="11" idx="2"/>
                          </a:cNvCxnSpPr>
                        </a:nvCxnSpPr>
                        <a:spPr>
                          <a:xfrm rot="5400000">
                            <a:off x="5064744" y="3761788"/>
                            <a:ext cx="515791" cy="5069856"/>
                          </a:xfrm>
                          <a:prstGeom prst="bentConnector3">
                            <a:avLst>
                              <a:gd name="adj1" fmla="val 231407"/>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cxnSp>
                        <a:nvCxnSpPr>
                          <a:cNvPr id="44" name="Verbinder: gewinkelt 43">
                            <a:extLst>
                              <a:ext uri="{FF2B5EF4-FFF2-40B4-BE49-F238E27FC236}">
                                <a16:creationId xmlns="" xmlns:p="http://schemas.openxmlformats.org/presentationml/2006/main" xmlns:a16="http://schemas.microsoft.com/office/drawing/2014/main" id="{2582F25C-1A5B-41A7-B031-B27CE35AA0C4}"/>
                              </a:ext>
                            </a:extLst>
                          </a:cNvPr>
                          <a:cNvCxnSpPr>
                            <a:cxnSpLocks/>
                            <a:stCxn id="28" idx="2"/>
                            <a:endCxn id="65" idx="0"/>
                          </a:cNvCxnSpPr>
                        </a:nvCxnSpPr>
                        <a:spPr>
                          <a:xfrm rot="5400000">
                            <a:off x="4796601" y="5357107"/>
                            <a:ext cx="2379252" cy="3742680"/>
                          </a:xfrm>
                          <a:prstGeom prst="bentConnector3">
                            <a:avLst>
                              <a:gd name="adj1" fmla="val 50000"/>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sp>
                        <a:nvSpPr>
                          <a:cNvPr id="45" name="Textfeld 44">
                            <a:extLst>
                              <a:ext uri="{FF2B5EF4-FFF2-40B4-BE49-F238E27FC236}">
                                <a16:creationId xmlns="" xmlns:p="http://schemas.openxmlformats.org/presentationml/2006/main" xmlns:a16="http://schemas.microsoft.com/office/drawing/2014/main" id="{3004C7CB-9C6B-4C0D-974B-8F2861B1E492}"/>
                              </a:ext>
                            </a:extLst>
                          </a:cNvPr>
                          <a:cNvSpPr txBox="1"/>
                        </a:nvSpPr>
                        <a:spPr>
                          <a:xfrm>
                            <a:off x="7094821" y="8241320"/>
                            <a:ext cx="1519033" cy="338554"/>
                          </a:xfrm>
                          <a:prstGeom prst="rect">
                            <a:avLst/>
                          </a:prstGeom>
                          <a:no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sz="1600" dirty="0" err="1"/>
                                <a:t>producen</a:t>
                              </a:r>
                              <a:endParaRPr lang="de-DE" sz="1600" dirty="0"/>
                            </a:p>
                          </a:txBody>
                          <a:useSpRect/>
                        </a:txSp>
                      </a:sp>
                      <a:cxnSp>
                        <a:nvCxnSpPr>
                          <a:cNvPr id="46" name="Verbinder: gewinkelt 45">
                            <a:extLst>
                              <a:ext uri="{FF2B5EF4-FFF2-40B4-BE49-F238E27FC236}">
                                <a16:creationId xmlns="" xmlns:p="http://schemas.openxmlformats.org/presentationml/2006/main" xmlns:a16="http://schemas.microsoft.com/office/drawing/2014/main" id="{78E7D69E-89E6-4798-BA9B-1502C50E7F0A}"/>
                              </a:ext>
                            </a:extLst>
                          </a:cNvPr>
                          <a:cNvCxnSpPr>
                            <a:cxnSpLocks/>
                            <a:stCxn id="23" idx="3"/>
                            <a:endCxn id="38" idx="0"/>
                          </a:cNvCxnSpPr>
                        </a:nvCxnSpPr>
                        <a:spPr>
                          <a:xfrm>
                            <a:off x="4772793" y="3524904"/>
                            <a:ext cx="5520014" cy="501872"/>
                          </a:xfrm>
                          <a:prstGeom prst="bentConnector2">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cxnSp>
                        <a:nvCxnSpPr>
                          <a:cNvPr id="47" name="Verbinder: gewinkelt 46">
                            <a:extLst>
                              <a:ext uri="{FF2B5EF4-FFF2-40B4-BE49-F238E27FC236}">
                                <a16:creationId xmlns="" xmlns:p="http://schemas.openxmlformats.org/presentationml/2006/main" xmlns:a16="http://schemas.microsoft.com/office/drawing/2014/main" id="{1C7A3E7F-2012-423F-9A95-69F5300B8C07}"/>
                              </a:ext>
                            </a:extLst>
                          </a:cNvPr>
                          <a:cNvCxnSpPr>
                            <a:cxnSpLocks/>
                            <a:stCxn id="23" idx="3"/>
                            <a:endCxn id="32" idx="0"/>
                          </a:cNvCxnSpPr>
                        </a:nvCxnSpPr>
                        <a:spPr>
                          <a:xfrm>
                            <a:off x="4772793" y="3524904"/>
                            <a:ext cx="2364671" cy="504398"/>
                          </a:xfrm>
                          <a:prstGeom prst="bentConnector2">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sp>
                        <a:nvSpPr>
                          <a:cNvPr id="48" name="Textfeld 47">
                            <a:extLst>
                              <a:ext uri="{FF2B5EF4-FFF2-40B4-BE49-F238E27FC236}">
                                <a16:creationId xmlns="" xmlns:p="http://schemas.openxmlformats.org/presentationml/2006/main" xmlns:a16="http://schemas.microsoft.com/office/drawing/2014/main" id="{28A48B63-E56F-4A32-81E2-A01B40F3C549}"/>
                              </a:ext>
                            </a:extLst>
                          </a:cNvPr>
                          <a:cNvSpPr txBox="1"/>
                        </a:nvSpPr>
                        <a:spPr>
                          <a:xfrm>
                            <a:off x="8807997" y="3565112"/>
                            <a:ext cx="1784597" cy="338554"/>
                          </a:xfrm>
                          <a:prstGeom prst="rect">
                            <a:avLst/>
                          </a:prstGeom>
                          <a:no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sz="1600" dirty="0" err="1"/>
                                <a:t>quiere</a:t>
                              </a:r>
                              <a:r>
                                <a:rPr lang="de-DE" sz="1600" dirty="0"/>
                                <a:t> </a:t>
                              </a:r>
                              <a:r>
                                <a:rPr lang="de-DE" sz="1600" dirty="0" err="1"/>
                                <a:t>represar</a:t>
                              </a:r>
                              <a:endParaRPr lang="de-DE" sz="1600" dirty="0"/>
                            </a:p>
                          </a:txBody>
                          <a:useSpRect/>
                        </a:txSp>
                      </a:sp>
                      <a:sp>
                        <a:nvSpPr>
                          <a:cNvPr id="49" name="Textfeld 48">
                            <a:extLst>
                              <a:ext uri="{FF2B5EF4-FFF2-40B4-BE49-F238E27FC236}">
                                <a16:creationId xmlns="" xmlns:p="http://schemas.openxmlformats.org/presentationml/2006/main" xmlns:a16="http://schemas.microsoft.com/office/drawing/2014/main" id="{7E7C6254-31C5-4FF4-A3FD-C9DD6BF8020B}"/>
                              </a:ext>
                            </a:extLst>
                          </a:cNvPr>
                          <a:cNvSpPr txBox="1"/>
                        </a:nvSpPr>
                        <a:spPr>
                          <a:xfrm>
                            <a:off x="5830976" y="3578291"/>
                            <a:ext cx="1331837" cy="338554"/>
                          </a:xfrm>
                          <a:prstGeom prst="rect">
                            <a:avLst/>
                          </a:prstGeom>
                          <a:no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sz="1600" dirty="0" err="1"/>
                                <a:t>quiere</a:t>
                              </a:r>
                              <a:r>
                                <a:rPr lang="de-DE" sz="1600" dirty="0"/>
                                <a:t> </a:t>
                              </a:r>
                              <a:r>
                                <a:rPr lang="de-DE" sz="1600" dirty="0" err="1"/>
                                <a:t>utilizar</a:t>
                              </a:r>
                              <a:endParaRPr lang="de-DE" sz="1600" dirty="0"/>
                            </a:p>
                          </a:txBody>
                          <a:useSpRect/>
                        </a:txSp>
                      </a:sp>
                      <a:cxnSp>
                        <a:nvCxnSpPr>
                          <a:cNvPr id="50" name="Verbinder: gewinkelt 49">
                            <a:extLst>
                              <a:ext uri="{FF2B5EF4-FFF2-40B4-BE49-F238E27FC236}">
                                <a16:creationId xmlns="" xmlns:p="http://schemas.openxmlformats.org/presentationml/2006/main" xmlns:a16="http://schemas.microsoft.com/office/drawing/2014/main" id="{C8A2AF13-F1C0-4BCB-B09D-72BCEDA3D8C2}"/>
                              </a:ext>
                            </a:extLst>
                          </a:cNvPr>
                          <a:cNvCxnSpPr>
                            <a:cxnSpLocks/>
                            <a:stCxn id="41" idx="2"/>
                          </a:cNvCxnSpPr>
                        </a:nvCxnSpPr>
                        <a:spPr>
                          <a:xfrm rot="5400000">
                            <a:off x="9606115" y="7027878"/>
                            <a:ext cx="1092537" cy="957987"/>
                          </a:xfrm>
                          <a:prstGeom prst="bentConnector3">
                            <a:avLst>
                              <a:gd name="adj1" fmla="val 50000"/>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sp>
                        <a:nvSpPr>
                          <a:cNvPr id="51" name="Textfeld 50">
                            <a:extLst>
                              <a:ext uri="{FF2B5EF4-FFF2-40B4-BE49-F238E27FC236}">
                                <a16:creationId xmlns="" xmlns:p="http://schemas.openxmlformats.org/presentationml/2006/main" xmlns:a16="http://schemas.microsoft.com/office/drawing/2014/main" id="{D64273A0-136C-4032-9B68-9F2F1A0E6D58}"/>
                              </a:ext>
                            </a:extLst>
                          </a:cNvPr>
                          <a:cNvSpPr txBox="1"/>
                        </a:nvSpPr>
                        <a:spPr>
                          <a:xfrm>
                            <a:off x="9674766" y="7525212"/>
                            <a:ext cx="1331837" cy="338554"/>
                          </a:xfrm>
                          <a:prstGeom prst="rect">
                            <a:avLst/>
                          </a:prstGeom>
                          <a:no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sz="1600" dirty="0" err="1"/>
                                <a:t>fortalece</a:t>
                              </a:r>
                              <a:endParaRPr lang="de-DE" sz="1600" dirty="0"/>
                            </a:p>
                          </a:txBody>
                          <a:useSpRect/>
                        </a:txSp>
                      </a:sp>
                      <a:sp>
                        <a:nvSpPr>
                          <a:cNvPr id="52" name="Textfeld 51">
                            <a:extLst>
                              <a:ext uri="{FF2B5EF4-FFF2-40B4-BE49-F238E27FC236}">
                                <a16:creationId xmlns="" xmlns:p="http://schemas.openxmlformats.org/presentationml/2006/main" xmlns:a16="http://schemas.microsoft.com/office/drawing/2014/main" id="{A77DABC5-4201-44AB-B921-9EC21001B402}"/>
                              </a:ext>
                            </a:extLst>
                          </a:cNvPr>
                          <a:cNvSpPr txBox="1"/>
                        </a:nvSpPr>
                        <a:spPr>
                          <a:xfrm>
                            <a:off x="7600728" y="2994338"/>
                            <a:ext cx="2272747" cy="461665"/>
                          </a:xfrm>
                          <a:prstGeom prst="rect">
                            <a:avLst/>
                          </a:prstGeom>
                          <a:no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sz="2400" b="1" dirty="0" smtClean="0"/>
                                <a:t>las </a:t>
                              </a:r>
                              <a:r>
                                <a:rPr lang="de-DE" sz="2400" b="1" dirty="0"/>
                                <a:t>pulsiones</a:t>
                              </a:r>
                            </a:p>
                          </a:txBody>
                          <a:useSpRect/>
                        </a:txSp>
                      </a:sp>
                      <a:cxnSp>
                        <a:nvCxnSpPr>
                          <a:cNvPr id="53" name="Gerade Verbindung mit Pfeil 52">
                            <a:extLst>
                              <a:ext uri="{FF2B5EF4-FFF2-40B4-BE49-F238E27FC236}">
                                <a16:creationId xmlns="" xmlns:p="http://schemas.openxmlformats.org/presentationml/2006/main" xmlns:a16="http://schemas.microsoft.com/office/drawing/2014/main" id="{D311B78C-6660-40FE-9723-08B8CACA81B9}"/>
                              </a:ext>
                            </a:extLst>
                          </a:cNvPr>
                          <a:cNvCxnSpPr>
                            <a:stCxn id="16" idx="1"/>
                            <a:endCxn id="13" idx="3"/>
                          </a:cNvCxnSpPr>
                        </a:nvCxnSpPr>
                        <a:spPr>
                          <a:xfrm flipH="1">
                            <a:off x="5251259" y="1097025"/>
                            <a:ext cx="1969159" cy="4253"/>
                          </a:xfrm>
                          <a:prstGeom prst="straightConnector1">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cxnSp>
                        <a:nvCxnSpPr>
                          <a:cNvPr id="54" name="Gerade Verbindung mit Pfeil 53">
                            <a:extLst>
                              <a:ext uri="{FF2B5EF4-FFF2-40B4-BE49-F238E27FC236}">
                                <a16:creationId xmlns="" xmlns:p="http://schemas.openxmlformats.org/presentationml/2006/main" xmlns:a16="http://schemas.microsoft.com/office/drawing/2014/main" id="{3B4BDEC2-8D52-4DD7-BAEB-780BBF21DEAA}"/>
                              </a:ext>
                            </a:extLst>
                          </a:cNvPr>
                          <a:cNvCxnSpPr>
                            <a:cxnSpLocks/>
                            <a:stCxn id="17" idx="2"/>
                          </a:cNvCxnSpPr>
                        </a:nvCxnSpPr>
                        <a:spPr>
                          <a:xfrm>
                            <a:off x="8356184" y="2278031"/>
                            <a:ext cx="0" cy="658455"/>
                          </a:xfrm>
                          <a:prstGeom prst="straightConnector1">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grpSp>
                        <a:nvGrpSpPr>
                          <a:cNvPr id="35" name="Gruppieren 54">
                            <a:extLst>
                              <a:ext uri="{FF2B5EF4-FFF2-40B4-BE49-F238E27FC236}">
                                <a16:creationId xmlns="" xmlns:p="http://schemas.openxmlformats.org/presentationml/2006/main" xmlns:a16="http://schemas.microsoft.com/office/drawing/2014/main" id="{7E8B839C-7225-4E32-8F53-7A654F07B4FC}"/>
                              </a:ext>
                            </a:extLst>
                          </a:cNvPr>
                          <a:cNvGrpSpPr/>
                        </a:nvGrpSpPr>
                        <a:grpSpPr>
                          <a:xfrm>
                            <a:off x="5354331" y="8226906"/>
                            <a:ext cx="1484243" cy="2102596"/>
                            <a:chOff x="5354331" y="8226906"/>
                            <a:chExt cx="1484243" cy="2102596"/>
                          </a:xfrm>
                        </a:grpSpPr>
                        <a:grpSp>
                          <a:nvGrpSpPr>
                            <a:cNvPr id="55" name="Gruppieren 55">
                              <a:extLst>
                                <a:ext uri="{FF2B5EF4-FFF2-40B4-BE49-F238E27FC236}">
                                  <a16:creationId xmlns="" xmlns:p="http://schemas.openxmlformats.org/presentationml/2006/main" xmlns:a16="http://schemas.microsoft.com/office/drawing/2014/main" id="{893D16F6-7B30-4BF2-857A-E136197C31DE}"/>
                                </a:ext>
                              </a:extLst>
                            </a:cNvPr>
                            <a:cNvGrpSpPr/>
                          </a:nvGrpSpPr>
                          <a:grpSpPr>
                            <a:xfrm>
                              <a:off x="5354331" y="8226906"/>
                              <a:ext cx="1484243" cy="2102596"/>
                              <a:chOff x="8676859" y="3804790"/>
                              <a:chExt cx="1484243" cy="2102596"/>
                            </a:xfrm>
                            <a:solidFill>
                              <a:srgbClr val="C7EEB4"/>
                            </a:solidFill>
                          </a:grpSpPr>
                          <a:sp>
                            <a:nvSpPr>
                              <a:cNvPr id="58" name="Rechteck 57">
                                <a:extLst>
                                  <a:ext uri="{FF2B5EF4-FFF2-40B4-BE49-F238E27FC236}">
                                    <a16:creationId xmlns="" xmlns:p="http://schemas.openxmlformats.org/presentationml/2006/main" xmlns:a16="http://schemas.microsoft.com/office/drawing/2014/main" id="{2AA97E50-3F22-4EB5-9502-4F3BCEA2105D}"/>
                                  </a:ext>
                                </a:extLst>
                              </a:cNvPr>
                              <a:cNvSpPr/>
                            </a:nvSpPr>
                            <a:spPr>
                              <a:xfrm>
                                <a:off x="8676859" y="3804790"/>
                                <a:ext cx="1484243" cy="2102596"/>
                              </a:xfrm>
                              <a:prstGeom prst="rect">
                                <a:avLst/>
                              </a:prstGeom>
                              <a:grpFill/>
                              <a:ln>
                                <a:noFill/>
                              </a:ln>
                            </a:spPr>
                            <a:txSp>
                              <a:txBody>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defPPr>
                                    <a:defRPr lang="en-US"/>
                                  </a:defPPr>
                                  <a:lvl1pPr marL="0" algn="l" defTabSz="457200" rtl="0" eaLnBrk="1" latinLnBrk="0" hangingPunct="1">
                                    <a:defRPr sz="1800" kern="1200">
                                      <a:solidFill>
                                        <a:schemeClr val="lt1"/>
                                      </a:solidFill>
                                      <a:latin typeface="+mn-lt"/>
                                      <a:ea typeface="+mn-ea"/>
                                      <a:cs typeface="+mn-cs"/>
                                    </a:defRPr>
                                  </a:lvl1pPr>
                                  <a:lvl2pPr marL="457200" algn="l" defTabSz="457200" rtl="0" eaLnBrk="1" latinLnBrk="0" hangingPunct="1">
                                    <a:defRPr sz="1800" kern="1200">
                                      <a:solidFill>
                                        <a:schemeClr val="lt1"/>
                                      </a:solidFill>
                                      <a:latin typeface="+mn-lt"/>
                                      <a:ea typeface="+mn-ea"/>
                                      <a:cs typeface="+mn-cs"/>
                                    </a:defRPr>
                                  </a:lvl2pPr>
                                  <a:lvl3pPr marL="914400" algn="l" defTabSz="457200" rtl="0" eaLnBrk="1" latinLnBrk="0" hangingPunct="1">
                                    <a:defRPr sz="1800" kern="1200">
                                      <a:solidFill>
                                        <a:schemeClr val="lt1"/>
                                      </a:solidFill>
                                      <a:latin typeface="+mn-lt"/>
                                      <a:ea typeface="+mn-ea"/>
                                      <a:cs typeface="+mn-cs"/>
                                    </a:defRPr>
                                  </a:lvl3pPr>
                                  <a:lvl4pPr marL="1371600" algn="l" defTabSz="457200" rtl="0" eaLnBrk="1" latinLnBrk="0" hangingPunct="1">
                                    <a:defRPr sz="1800" kern="1200">
                                      <a:solidFill>
                                        <a:schemeClr val="lt1"/>
                                      </a:solidFill>
                                      <a:latin typeface="+mn-lt"/>
                                      <a:ea typeface="+mn-ea"/>
                                      <a:cs typeface="+mn-cs"/>
                                    </a:defRPr>
                                  </a:lvl4pPr>
                                  <a:lvl5pPr marL="1828800" algn="l" defTabSz="457200" rtl="0" eaLnBrk="1" latinLnBrk="0" hangingPunct="1">
                                    <a:defRPr sz="1800" kern="1200">
                                      <a:solidFill>
                                        <a:schemeClr val="lt1"/>
                                      </a:solidFill>
                                      <a:latin typeface="+mn-lt"/>
                                      <a:ea typeface="+mn-ea"/>
                                      <a:cs typeface="+mn-cs"/>
                                    </a:defRPr>
                                  </a:lvl5pPr>
                                  <a:lvl6pPr marL="2286000" algn="l" defTabSz="457200" rtl="0" eaLnBrk="1" latinLnBrk="0" hangingPunct="1">
                                    <a:defRPr sz="1800" kern="1200">
                                      <a:solidFill>
                                        <a:schemeClr val="lt1"/>
                                      </a:solidFill>
                                      <a:latin typeface="+mn-lt"/>
                                      <a:ea typeface="+mn-ea"/>
                                      <a:cs typeface="+mn-cs"/>
                                    </a:defRPr>
                                  </a:lvl6pPr>
                                  <a:lvl7pPr marL="2743200" algn="l" defTabSz="457200" rtl="0" eaLnBrk="1" latinLnBrk="0" hangingPunct="1">
                                    <a:defRPr sz="1800" kern="1200">
                                      <a:solidFill>
                                        <a:schemeClr val="lt1"/>
                                      </a:solidFill>
                                      <a:latin typeface="+mn-lt"/>
                                      <a:ea typeface="+mn-ea"/>
                                      <a:cs typeface="+mn-cs"/>
                                    </a:defRPr>
                                  </a:lvl7pPr>
                                  <a:lvl8pPr marL="3200400" algn="l" defTabSz="457200" rtl="0" eaLnBrk="1" latinLnBrk="0" hangingPunct="1">
                                    <a:defRPr sz="1800" kern="1200">
                                      <a:solidFill>
                                        <a:schemeClr val="lt1"/>
                                      </a:solidFill>
                                      <a:latin typeface="+mn-lt"/>
                                      <a:ea typeface="+mn-ea"/>
                                      <a:cs typeface="+mn-cs"/>
                                    </a:defRPr>
                                  </a:lvl8pPr>
                                  <a:lvl9pPr marL="3657600" algn="l" defTabSz="457200" rtl="0" eaLnBrk="1" latinLnBrk="0" hangingPunct="1">
                                    <a:defRPr sz="1800" kern="1200">
                                      <a:solidFill>
                                        <a:schemeClr val="lt1"/>
                                      </a:solidFill>
                                      <a:latin typeface="+mn-lt"/>
                                      <a:ea typeface="+mn-ea"/>
                                      <a:cs typeface="+mn-cs"/>
                                    </a:defRPr>
                                  </a:lvl9pPr>
                                </a:lstStyle>
                                <a:p>
                                  <a:pPr algn="ctr"/>
                                  <a:endParaRPr lang="de-DE" dirty="0">
                                    <a:solidFill>
                                      <a:schemeClr val="tx1"/>
                                    </a:solidFill>
                                  </a:endParaRPr>
                                </a:p>
                                <a:p>
                                  <a:pPr algn="ctr"/>
                                  <a:endParaRPr lang="de-DE" dirty="0">
                                    <a:solidFill>
                                      <a:schemeClr val="tx1"/>
                                    </a:solidFill>
                                  </a:endParaRPr>
                                </a:p>
                                <a:p>
                                  <a:pPr algn="ctr"/>
                                  <a:endParaRPr lang="de-DE" dirty="0">
                                    <a:solidFill>
                                      <a:schemeClr val="tx1"/>
                                    </a:solidFill>
                                  </a:endParaRPr>
                                </a:p>
                                <a:p>
                                  <a:pPr algn="ctr"/>
                                  <a:endParaRPr lang="de-DE" dirty="0">
                                    <a:solidFill>
                                      <a:schemeClr val="tx1"/>
                                    </a:solidFill>
                                  </a:endParaRPr>
                                </a:p>
                                <a:p>
                                  <a:pPr algn="ctr"/>
                                  <a:endParaRPr lang="de-DE" dirty="0">
                                    <a:solidFill>
                                      <a:schemeClr val="tx1"/>
                                    </a:solidFill>
                                  </a:endParaRPr>
                                </a:p>
                                <a:p>
                                  <a:pPr algn="ctr"/>
                                  <a:endParaRPr lang="de-DE" dirty="0">
                                    <a:solidFill>
                                      <a:schemeClr val="tx1"/>
                                    </a:solidFill>
                                  </a:endParaRPr>
                                </a:p>
                                <a:p>
                                  <a:pPr algn="ctr"/>
                                  <a:endParaRPr lang="de-DE" dirty="0">
                                    <a:solidFill>
                                      <a:schemeClr val="tx1"/>
                                    </a:solidFill>
                                  </a:endParaRPr>
                                </a:p>
                                <a:p>
                                  <a:pPr algn="ctr"/>
                                  <a:endParaRPr lang="de-DE" dirty="0">
                                    <a:solidFill>
                                      <a:schemeClr val="tx1"/>
                                    </a:solidFill>
                                  </a:endParaRPr>
                                </a:p>
                                <a:p>
                                  <a:pPr algn="ctr"/>
                                  <a:endParaRPr lang="de-DE" dirty="0">
                                    <a:solidFill>
                                      <a:schemeClr val="tx1"/>
                                    </a:solidFill>
                                  </a:endParaRPr>
                                </a:p>
                                <a:p>
                                  <a:pPr algn="ctr"/>
                                  <a:endParaRPr lang="de-DE" dirty="0">
                                    <a:solidFill>
                                      <a:schemeClr val="tx1"/>
                                    </a:solidFill>
                                  </a:endParaRPr>
                                </a:p>
                                <a:p>
                                  <a:pPr algn="ctr"/>
                                  <a:endParaRPr lang="de-DE" dirty="0">
                                    <a:solidFill>
                                      <a:schemeClr val="tx1"/>
                                    </a:solidFill>
                                  </a:endParaRPr>
                                </a:p>
                                <a:p>
                                  <a:pPr algn="ctr"/>
                                  <a:endParaRPr lang="de-DE" dirty="0">
                                    <a:solidFill>
                                      <a:schemeClr val="tx1"/>
                                    </a:solidFill>
                                  </a:endParaRPr>
                                </a:p>
                                <a:p>
                                  <a:pPr algn="ctr"/>
                                  <a:r>
                                    <a:rPr lang="de-DE" b="1" dirty="0" err="1">
                                      <a:solidFill>
                                        <a:schemeClr val="tx1"/>
                                      </a:solidFill>
                                    </a:rPr>
                                    <a:t>individuo</a:t>
                                  </a:r>
                                  <a:endParaRPr lang="de-DE" b="1" dirty="0">
                                    <a:solidFill>
                                      <a:schemeClr val="tx1"/>
                                    </a:solidFill>
                                  </a:endParaRPr>
                                </a:p>
                                <a:p>
                                  <a:pPr algn="ctr"/>
                                  <a:endParaRPr lang="de-DE" dirty="0"/>
                                </a:p>
                                <a:p>
                                  <a:pPr algn="ctr"/>
                                  <a:endParaRPr lang="de-DE" dirty="0"/>
                                </a:p>
                                <a:p>
                                  <a:pPr algn="ctr"/>
                                  <a:endParaRPr lang="de-DE" dirty="0"/>
                                </a:p>
                                <a:p>
                                  <a:pPr algn="ctr"/>
                                  <a:endParaRPr lang="de-DE" dirty="0"/>
                                </a:p>
                                <a:p>
                                  <a:pPr algn="ctr"/>
                                  <a:endParaRPr lang="de-DE" dirty="0"/>
                                </a:p>
                                <a:p>
                                  <a:pPr algn="ctr"/>
                                  <a:endParaRPr lang="de-DE"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59" name="Textfeld 58">
                                <a:extLst>
                                  <a:ext uri="{FF2B5EF4-FFF2-40B4-BE49-F238E27FC236}">
                                    <a16:creationId xmlns="" xmlns:p="http://schemas.openxmlformats.org/presentationml/2006/main" xmlns:a16="http://schemas.microsoft.com/office/drawing/2014/main" id="{BAE8B150-A949-4CC7-A474-905BCB5021C8}"/>
                                  </a:ext>
                                </a:extLst>
                              </a:cNvPr>
                              <a:cNvSpPr txBox="1"/>
                            </a:nvSpPr>
                            <a:spPr>
                              <a:xfrm>
                                <a:off x="8938590" y="5109221"/>
                                <a:ext cx="960784" cy="369332"/>
                              </a:xfrm>
                              <a:prstGeom prst="rect">
                                <a:avLst/>
                              </a:prstGeom>
                              <a:solidFill>
                                <a:srgbClr val="98E27E"/>
                              </a:solidFill>
                              <a:ln w="28575">
                                <a:noFill/>
                              </a:ln>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ello</a:t>
                                  </a:r>
                                  <a:endParaRPr lang="de-DE" dirty="0"/>
                                </a:p>
                              </a:txBody>
                              <a:useSpRect/>
                            </a:txSp>
                          </a:sp>
                          <a:sp>
                            <a:nvSpPr>
                              <a:cNvPr id="60" name="Textfeld 59">
                                <a:extLst>
                                  <a:ext uri="{FF2B5EF4-FFF2-40B4-BE49-F238E27FC236}">
                                    <a16:creationId xmlns="" xmlns:p="http://schemas.openxmlformats.org/presentationml/2006/main" xmlns:a16="http://schemas.microsoft.com/office/drawing/2014/main" id="{DA024FD2-7A54-411D-9EDC-CC5F6D572169}"/>
                                  </a:ext>
                                </a:extLst>
                              </a:cNvPr>
                              <a:cNvSpPr txBox="1"/>
                            </a:nvSpPr>
                            <a:spPr>
                              <a:xfrm>
                                <a:off x="8938590" y="3998089"/>
                                <a:ext cx="960784" cy="369332"/>
                              </a:xfrm>
                              <a:prstGeom prst="rect">
                                <a:avLst/>
                              </a:prstGeom>
                              <a:solidFill>
                                <a:srgbClr val="98E27E"/>
                              </a:solidFill>
                              <a:ln w="28575">
                                <a:noFill/>
                              </a:ln>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superyó</a:t>
                                  </a:r>
                                  <a:endParaRPr lang="de-DE" dirty="0"/>
                                </a:p>
                              </a:txBody>
                              <a:useSpRect/>
                            </a:txSp>
                          </a:sp>
                          <a:sp>
                            <a:nvSpPr>
                              <a:cNvPr id="61" name="Textfeld 60">
                                <a:extLst>
                                  <a:ext uri="{FF2B5EF4-FFF2-40B4-BE49-F238E27FC236}">
                                    <a16:creationId xmlns="" xmlns:p="http://schemas.openxmlformats.org/presentationml/2006/main" xmlns:a16="http://schemas.microsoft.com/office/drawing/2014/main" id="{212550BA-3B64-48D5-8514-D5AE3920D356}"/>
                                  </a:ext>
                                </a:extLst>
                              </a:cNvPr>
                              <a:cNvSpPr txBox="1"/>
                            </a:nvSpPr>
                            <a:spPr>
                              <a:xfrm>
                                <a:off x="8938590" y="4536548"/>
                                <a:ext cx="960784" cy="369332"/>
                              </a:xfrm>
                              <a:prstGeom prst="rect">
                                <a:avLst/>
                              </a:prstGeom>
                              <a:solidFill>
                                <a:srgbClr val="98E27E"/>
                              </a:solidFill>
                              <a:ln w="28575">
                                <a:noFill/>
                              </a:ln>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dirty="0" err="1"/>
                                    <a:t>yo</a:t>
                                  </a:r>
                                  <a:endParaRPr lang="de-DE" dirty="0"/>
                                </a:p>
                              </a:txBody>
                              <a:useSpRect/>
                            </a:txSp>
                          </a:sp>
                        </a:grpSp>
                        <a:cxnSp>
                          <a:nvCxnSpPr>
                            <a:cNvPr id="57" name="Gerader Verbinder 56">
                              <a:extLst>
                                <a:ext uri="{FF2B5EF4-FFF2-40B4-BE49-F238E27FC236}">
                                  <a16:creationId xmlns="" xmlns:p="http://schemas.openxmlformats.org/presentationml/2006/main" xmlns:a16="http://schemas.microsoft.com/office/drawing/2014/main" id="{53484FC4-3A2D-4EB1-B019-E42BB492728D}"/>
                                </a:ext>
                              </a:extLst>
                            </a:cNvPr>
                            <a:cNvCxnSpPr>
                              <a:cxnSpLocks/>
                              <a:stCxn id="60" idx="2"/>
                              <a:endCxn id="61" idx="0"/>
                            </a:cNvCxnSpPr>
                          </a:nvCxnSpPr>
                          <a:spPr>
                            <a:xfrm>
                              <a:off x="6096454" y="8789537"/>
                              <a:ext cx="0" cy="169127"/>
                            </a:xfrm>
                            <a:prstGeom prst="line">
                              <a:avLst/>
                            </a:prstGeom>
                            <a:ln w="38100">
                              <a:solidFill>
                                <a:schemeClr val="tx1"/>
                              </a:solidFill>
                            </a:ln>
                          </a:spPr>
                          <a:style>
                            <a:lnRef idx="1">
                              <a:schemeClr val="accent1"/>
                            </a:lnRef>
                            <a:fillRef idx="0">
                              <a:schemeClr val="accent1"/>
                            </a:fillRef>
                            <a:effectRef idx="0">
                              <a:schemeClr val="accent1"/>
                            </a:effectRef>
                            <a:fontRef idx="minor">
                              <a:schemeClr val="tx1"/>
                            </a:fontRef>
                          </a:style>
                        </a:cxnSp>
                      </a:grpSp>
                      <a:sp>
                        <a:nvSpPr>
                          <a:cNvPr id="62" name="Textfeld 61">
                            <a:extLst>
                              <a:ext uri="{FF2B5EF4-FFF2-40B4-BE49-F238E27FC236}">
                                <a16:creationId xmlns="" xmlns:p="http://schemas.openxmlformats.org/presentationml/2006/main" xmlns:a16="http://schemas.microsoft.com/office/drawing/2014/main" id="{8AFDE424-A599-480A-9BC1-47EA7906161A}"/>
                              </a:ext>
                            </a:extLst>
                          </a:cNvPr>
                          <a:cNvSpPr txBox="1"/>
                        </a:nvSpPr>
                        <a:spPr>
                          <a:xfrm>
                            <a:off x="5485434" y="1083036"/>
                            <a:ext cx="1603749" cy="338554"/>
                          </a:xfrm>
                          <a:prstGeom prst="rect">
                            <a:avLst/>
                          </a:prstGeom>
                          <a:no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sz="1600" dirty="0" err="1"/>
                                <a:t>reemplazado</a:t>
                              </a:r>
                              <a:r>
                                <a:rPr lang="de-DE" sz="1600" dirty="0"/>
                                <a:t> </a:t>
                              </a:r>
                              <a:r>
                                <a:rPr lang="de-DE" sz="1600" dirty="0" err="1"/>
                                <a:t>por</a:t>
                              </a:r>
                              <a:r>
                                <a:rPr lang="de-DE" sz="1600" dirty="0"/>
                                <a:t> </a:t>
                              </a:r>
                            </a:p>
                          </a:txBody>
                          <a:useSpRect/>
                        </a:txSp>
                      </a:sp>
                      <a:sp>
                        <a:nvSpPr>
                          <a:cNvPr id="63" name="Textfeld 62">
                            <a:extLst>
                              <a:ext uri="{FF2B5EF4-FFF2-40B4-BE49-F238E27FC236}">
                                <a16:creationId xmlns="" xmlns:p="http://schemas.openxmlformats.org/presentationml/2006/main" xmlns:a16="http://schemas.microsoft.com/office/drawing/2014/main" id="{382D7519-BF17-4B08-9653-1A9C1DF6021A}"/>
                              </a:ext>
                            </a:extLst>
                          </a:cNvPr>
                          <a:cNvSpPr txBox="1"/>
                        </a:nvSpPr>
                        <a:spPr>
                          <a:xfrm>
                            <a:off x="8353266" y="2357904"/>
                            <a:ext cx="1779206" cy="338554"/>
                          </a:xfrm>
                          <a:prstGeom prst="rect">
                            <a:avLst/>
                          </a:prstGeom>
                          <a:no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sz="1600" dirty="0" err="1"/>
                                <a:t>quiere</a:t>
                              </a:r>
                              <a:r>
                                <a:rPr lang="de-DE" sz="1600" dirty="0"/>
                                <a:t> </a:t>
                              </a:r>
                              <a:r>
                                <a:rPr lang="de-DE" sz="1600" dirty="0" err="1"/>
                                <a:t>satisfacer</a:t>
                              </a:r>
                              <a:endParaRPr lang="de-DE" sz="1600" dirty="0"/>
                            </a:p>
                          </a:txBody>
                          <a:useSpRect/>
                        </a:txSp>
                      </a:sp>
                      <a:cxnSp>
                        <a:nvCxnSpPr>
                          <a:cNvPr id="64" name="Verbinder: gewinkelt 63">
                            <a:extLst>
                              <a:ext uri="{FF2B5EF4-FFF2-40B4-BE49-F238E27FC236}">
                                <a16:creationId xmlns="" xmlns:p="http://schemas.openxmlformats.org/presentationml/2006/main" xmlns:a16="http://schemas.microsoft.com/office/drawing/2014/main" id="{00010BBC-B721-4B88-8CCC-788DFA0A8788}"/>
                              </a:ext>
                            </a:extLst>
                          </a:cNvPr>
                          <a:cNvCxnSpPr>
                            <a:cxnSpLocks/>
                            <a:stCxn id="6" idx="1"/>
                          </a:cNvCxnSpPr>
                        </a:nvCxnSpPr>
                        <a:spPr>
                          <a:xfrm rot="10800000" flipH="1" flipV="1">
                            <a:off x="4809367" y="7907511"/>
                            <a:ext cx="806694" cy="697359"/>
                          </a:xfrm>
                          <a:prstGeom prst="bentConnector3">
                            <a:avLst>
                              <a:gd name="adj1" fmla="val -28338"/>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sp>
                        <a:nvSpPr>
                          <a:cNvPr id="65" name="Textfeld 64">
                            <a:extLst>
                              <a:ext uri="{FF2B5EF4-FFF2-40B4-BE49-F238E27FC236}">
                                <a16:creationId xmlns="" xmlns:p="http://schemas.openxmlformats.org/presentationml/2006/main" xmlns:a16="http://schemas.microsoft.com/office/drawing/2014/main" id="{A709B410-22BD-46AB-B45E-ABE1705F25FC}"/>
                              </a:ext>
                            </a:extLst>
                          </a:cNvPr>
                          <a:cNvSpPr txBox="1"/>
                        </a:nvSpPr>
                        <a:spPr>
                          <a:xfrm>
                            <a:off x="3441627" y="8418073"/>
                            <a:ext cx="1346519" cy="338554"/>
                          </a:xfrm>
                          <a:prstGeom prst="rect">
                            <a:avLst/>
                          </a:prstGeom>
                          <a:solidFill>
                            <a:srgbClr val="FB6B6B"/>
                          </a:solid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pPr algn="ctr"/>
                              <a:r>
                                <a:rPr lang="de-DE" sz="1600" dirty="0" err="1"/>
                                <a:t>identificación</a:t>
                              </a:r>
                              <a:endParaRPr lang="de-DE" sz="1600" dirty="0"/>
                            </a:p>
                          </a:txBody>
                          <a:useSpRect/>
                        </a:txSp>
                      </a:sp>
                      <a:cxnSp>
                        <a:nvCxnSpPr>
                          <a:cNvPr id="66" name="Verbinder: gewinkelt 65">
                            <a:extLst>
                              <a:ext uri="{FF2B5EF4-FFF2-40B4-BE49-F238E27FC236}">
                                <a16:creationId xmlns="" xmlns:p="http://schemas.openxmlformats.org/presentationml/2006/main" xmlns:a16="http://schemas.microsoft.com/office/drawing/2014/main" id="{EA4BCBB7-B336-4EAF-B86B-188E04445180}"/>
                              </a:ext>
                            </a:extLst>
                          </a:cNvPr>
                          <a:cNvCxnSpPr>
                            <a:cxnSpLocks/>
                            <a:stCxn id="60" idx="3"/>
                            <a:endCxn id="5" idx="1"/>
                          </a:cNvCxnSpPr>
                        </a:nvCxnSpPr>
                        <a:spPr>
                          <a:xfrm flipV="1">
                            <a:off x="6576846" y="8243693"/>
                            <a:ext cx="1720427" cy="361178"/>
                          </a:xfrm>
                          <a:prstGeom prst="bentConnector3">
                            <a:avLst>
                              <a:gd name="adj1" fmla="val 28554"/>
                            </a:avLst>
                          </a:prstGeom>
                          <a:ln w="38100">
                            <a:solidFill>
                              <a:schemeClr val="tx1"/>
                            </a:solidFill>
                            <a:tailEnd type="triangle"/>
                          </a:ln>
                        </a:spPr>
                        <a:style>
                          <a:lnRef idx="1">
                            <a:schemeClr val="accent1"/>
                          </a:lnRef>
                          <a:fillRef idx="0">
                            <a:schemeClr val="accent1"/>
                          </a:fillRef>
                          <a:effectRef idx="0">
                            <a:schemeClr val="accent1"/>
                          </a:effectRef>
                          <a:fontRef idx="minor">
                            <a:schemeClr val="tx1"/>
                          </a:fontRef>
                        </a:style>
                      </a:cxnSp>
                      <a:cxnSp>
                        <a:nvCxnSpPr>
                          <a:cNvPr id="67" name="Gerade Verbindung mit Pfeil 66">
                            <a:extLst>
                              <a:ext uri="{FF2B5EF4-FFF2-40B4-BE49-F238E27FC236}">
                                <a16:creationId xmlns="" xmlns:p="http://schemas.openxmlformats.org/presentationml/2006/main" xmlns:a16="http://schemas.microsoft.com/office/drawing/2014/main" id="{AE58F819-E982-4A90-A6EF-10768128722F}"/>
                              </a:ext>
                            </a:extLst>
                          </a:cNvPr>
                          <a:cNvCxnSpPr>
                            <a:stCxn id="32" idx="3"/>
                            <a:endCxn id="38" idx="1"/>
                          </a:cNvCxnSpPr>
                        </a:nvCxnSpPr>
                        <a:spPr>
                          <a:xfrm flipV="1">
                            <a:off x="8186044" y="4211442"/>
                            <a:ext cx="1058182" cy="2526"/>
                          </a:xfrm>
                          <a:prstGeom prst="straightConnector1">
                            <a:avLst/>
                          </a:prstGeom>
                          <a:ln w="38100">
                            <a:solidFill>
                              <a:schemeClr val="tx1"/>
                            </a:solidFill>
                            <a:headEnd type="triangle"/>
                            <a:tailEnd type="triangle"/>
                          </a:ln>
                        </a:spPr>
                        <a:style>
                          <a:lnRef idx="1">
                            <a:schemeClr val="accent1"/>
                          </a:lnRef>
                          <a:fillRef idx="0">
                            <a:schemeClr val="accent1"/>
                          </a:fillRef>
                          <a:effectRef idx="0">
                            <a:schemeClr val="accent1"/>
                          </a:effectRef>
                          <a:fontRef idx="minor">
                            <a:schemeClr val="tx1"/>
                          </a:fontRef>
                        </a:style>
                      </a:cxnSp>
                      <a:sp>
                        <a:nvSpPr>
                          <a:cNvPr id="68" name="Textfeld 67">
                            <a:extLst>
                              <a:ext uri="{FF2B5EF4-FFF2-40B4-BE49-F238E27FC236}">
                                <a16:creationId xmlns="" xmlns:p="http://schemas.openxmlformats.org/presentationml/2006/main" xmlns:a16="http://schemas.microsoft.com/office/drawing/2014/main" id="{035327F6-7E47-4C39-9024-DE9FA9B2DBBA}"/>
                              </a:ext>
                            </a:extLst>
                          </a:cNvPr>
                          <a:cNvSpPr txBox="1"/>
                        </a:nvSpPr>
                        <a:spPr>
                          <a:xfrm>
                            <a:off x="8352522" y="4205154"/>
                            <a:ext cx="1784597" cy="338554"/>
                          </a:xfrm>
                          <a:prstGeom prst="rect">
                            <a:avLst/>
                          </a:prstGeom>
                          <a:noFill/>
                        </a:spPr>
                        <a:txSp>
                          <a:txBody>
                            <a:bodyPr wrap="square" rtlCol="0">
                              <a:spAutoFit/>
                            </a:bodyPr>
                            <a:lstStyle>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a:r>
                                <a:rPr lang="de-DE" sz="1600" dirty="0" err="1"/>
                                <a:t>lucha</a:t>
                              </a:r>
                              <a:endParaRPr lang="de-DE" sz="1600" dirty="0"/>
                            </a:p>
                          </a:txBody>
                          <a:useSpRect/>
                        </a:txSp>
                      </a:sp>
                    </a:grpSp>
                    <a:cxnSp>
                      <a:nvCxnSpPr>
                        <a:cNvPr id="70" name="Gerader Verbinder 69">
                          <a:extLst>
                            <a:ext uri="{FF2B5EF4-FFF2-40B4-BE49-F238E27FC236}">
                              <a16:creationId xmlns="" xmlns:p="http://schemas.openxmlformats.org/presentationml/2006/main" xmlns:a16="http://schemas.microsoft.com/office/drawing/2014/main" id="{B8D4968D-0D01-4878-B637-CD4080B8EC21}"/>
                            </a:ext>
                          </a:extLst>
                        </a:cNvPr>
                        <a:cNvCxnSpPr>
                          <a:cxnSpLocks/>
                        </a:cNvCxnSpPr>
                      </a:nvCxnSpPr>
                      <a:spPr>
                        <a:xfrm>
                          <a:off x="6096454" y="9327996"/>
                          <a:ext cx="0" cy="203341"/>
                        </a:xfrm>
                        <a:prstGeom prst="line">
                          <a:avLst/>
                        </a:prstGeom>
                        <a:ln w="38100">
                          <a:solidFill>
                            <a:schemeClr val="tx1"/>
                          </a:solidFill>
                        </a:ln>
                      </a:spPr>
                      <a:style>
                        <a:lnRef idx="1">
                          <a:schemeClr val="accent1"/>
                        </a:lnRef>
                        <a:fillRef idx="0">
                          <a:schemeClr val="accent1"/>
                        </a:fillRef>
                        <a:effectRef idx="0">
                          <a:schemeClr val="accent1"/>
                        </a:effectRef>
                        <a:fontRef idx="minor">
                          <a:schemeClr val="tx1"/>
                        </a:fontRef>
                      </a:style>
                    </a:cxnSp>
                  </a:grpSp>
                </lc:lockedCanvas>
              </a:graphicData>
            </a:graphic>
          </wp:inline>
        </w:drawing>
      </w:r>
    </w:p>
    <w:p w:rsidR="006B4937" w:rsidRDefault="006B4937">
      <w:pPr>
        <w:pStyle w:val="normal0"/>
        <w:contextualSpacing w:val="0"/>
        <w:jc w:val="both"/>
      </w:pPr>
    </w:p>
    <w:sectPr w:rsidR="006B4937" w:rsidSect="006B4937">
      <w:pgSz w:w="11909" w:h="16834"/>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AF3265"/>
    <w:multiLevelType w:val="hybridMultilevel"/>
    <w:tmpl w:val="53D0A59C"/>
    <w:lvl w:ilvl="0" w:tplc="4E30FE38">
      <w:numFmt w:val="bullet"/>
      <w:lvlText w:val="-"/>
      <w:lvlJc w:val="left"/>
      <w:pPr>
        <w:ind w:left="720" w:hanging="360"/>
      </w:pPr>
      <w:rPr>
        <w:rFonts w:ascii="Times New Roman" w:eastAsia="Arial"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hyphenationZone w:val="425"/>
  <w:characterSpacingControl w:val="doNotCompress"/>
  <w:compat/>
  <w:rsids>
    <w:rsidRoot w:val="006B4937"/>
    <w:rsid w:val="00156C2B"/>
    <w:rsid w:val="00271359"/>
    <w:rsid w:val="002E7D29"/>
    <w:rsid w:val="003B0BB8"/>
    <w:rsid w:val="00425CBE"/>
    <w:rsid w:val="004E1C1C"/>
    <w:rsid w:val="00552466"/>
    <w:rsid w:val="00646688"/>
    <w:rsid w:val="006545E8"/>
    <w:rsid w:val="006725FF"/>
    <w:rsid w:val="006B4937"/>
    <w:rsid w:val="006E63BA"/>
    <w:rsid w:val="00722A07"/>
    <w:rsid w:val="00773F0B"/>
    <w:rsid w:val="0095720F"/>
    <w:rsid w:val="00B2393F"/>
    <w:rsid w:val="00C358FC"/>
    <w:rsid w:val="00DA2743"/>
    <w:rsid w:val="00E345A2"/>
    <w:rsid w:val="00E6396A"/>
    <w:rsid w:val="00E8549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es-ES" w:bidi="ar-SA"/>
      </w:rPr>
    </w:rPrDefault>
    <w:pPrDefault>
      <w:pPr>
        <w:spacing w:line="276" w:lineRule="auto"/>
        <w:contextualSpacing/>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0"/>
    <w:next w:val="normal0"/>
    <w:rsid w:val="006B4937"/>
    <w:pPr>
      <w:keepNext/>
      <w:keepLines/>
      <w:spacing w:before="400" w:after="120"/>
      <w:outlineLvl w:val="0"/>
    </w:pPr>
    <w:rPr>
      <w:sz w:val="40"/>
      <w:szCs w:val="40"/>
    </w:rPr>
  </w:style>
  <w:style w:type="paragraph" w:styleId="Ttulo2">
    <w:name w:val="heading 2"/>
    <w:basedOn w:val="normal0"/>
    <w:next w:val="normal0"/>
    <w:rsid w:val="006B4937"/>
    <w:pPr>
      <w:keepNext/>
      <w:keepLines/>
      <w:spacing w:before="360" w:after="120"/>
      <w:outlineLvl w:val="1"/>
    </w:pPr>
    <w:rPr>
      <w:sz w:val="32"/>
      <w:szCs w:val="32"/>
    </w:rPr>
  </w:style>
  <w:style w:type="paragraph" w:styleId="Ttulo3">
    <w:name w:val="heading 3"/>
    <w:basedOn w:val="normal0"/>
    <w:next w:val="normal0"/>
    <w:rsid w:val="006B4937"/>
    <w:pPr>
      <w:keepNext/>
      <w:keepLines/>
      <w:spacing w:before="320" w:after="80"/>
      <w:outlineLvl w:val="2"/>
    </w:pPr>
    <w:rPr>
      <w:color w:val="434343"/>
      <w:sz w:val="28"/>
      <w:szCs w:val="28"/>
    </w:rPr>
  </w:style>
  <w:style w:type="paragraph" w:styleId="Ttulo4">
    <w:name w:val="heading 4"/>
    <w:basedOn w:val="normal0"/>
    <w:next w:val="normal0"/>
    <w:rsid w:val="006B4937"/>
    <w:pPr>
      <w:keepNext/>
      <w:keepLines/>
      <w:spacing w:before="280" w:after="80"/>
      <w:outlineLvl w:val="3"/>
    </w:pPr>
    <w:rPr>
      <w:color w:val="666666"/>
      <w:sz w:val="24"/>
      <w:szCs w:val="24"/>
    </w:rPr>
  </w:style>
  <w:style w:type="paragraph" w:styleId="Ttulo5">
    <w:name w:val="heading 5"/>
    <w:basedOn w:val="normal0"/>
    <w:next w:val="normal0"/>
    <w:rsid w:val="006B4937"/>
    <w:pPr>
      <w:keepNext/>
      <w:keepLines/>
      <w:spacing w:before="240" w:after="80"/>
      <w:outlineLvl w:val="4"/>
    </w:pPr>
    <w:rPr>
      <w:color w:val="666666"/>
    </w:rPr>
  </w:style>
  <w:style w:type="paragraph" w:styleId="Ttulo6">
    <w:name w:val="heading 6"/>
    <w:basedOn w:val="normal0"/>
    <w:next w:val="normal0"/>
    <w:rsid w:val="006B4937"/>
    <w:pPr>
      <w:keepNext/>
      <w:keepLines/>
      <w:spacing w:before="240" w:after="80"/>
      <w:outlineLvl w:val="5"/>
    </w:pPr>
    <w:rPr>
      <w:i/>
      <w:color w:val="666666"/>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6B4937"/>
  </w:style>
  <w:style w:type="table" w:customStyle="1" w:styleId="TableNormal">
    <w:name w:val="Table Normal"/>
    <w:rsid w:val="006B4937"/>
    <w:tblPr>
      <w:tblCellMar>
        <w:top w:w="0" w:type="dxa"/>
        <w:left w:w="0" w:type="dxa"/>
        <w:bottom w:w="0" w:type="dxa"/>
        <w:right w:w="0" w:type="dxa"/>
      </w:tblCellMar>
    </w:tblPr>
  </w:style>
  <w:style w:type="paragraph" w:styleId="Ttulo">
    <w:name w:val="Title"/>
    <w:basedOn w:val="normal0"/>
    <w:next w:val="normal0"/>
    <w:rsid w:val="006B4937"/>
    <w:pPr>
      <w:keepNext/>
      <w:keepLines/>
      <w:spacing w:after="60"/>
    </w:pPr>
    <w:rPr>
      <w:sz w:val="52"/>
      <w:szCs w:val="52"/>
    </w:rPr>
  </w:style>
  <w:style w:type="paragraph" w:styleId="Subttulo">
    <w:name w:val="Subtitle"/>
    <w:basedOn w:val="normal0"/>
    <w:next w:val="normal0"/>
    <w:rsid w:val="006B4937"/>
    <w:pPr>
      <w:keepNext/>
      <w:keepLines/>
      <w:spacing w:after="320"/>
    </w:pPr>
    <w:rPr>
      <w:color w:val="666666"/>
      <w:sz w:val="30"/>
      <w:szCs w:val="30"/>
    </w:rPr>
  </w:style>
  <w:style w:type="character" w:styleId="nfasis">
    <w:name w:val="Emphasis"/>
    <w:basedOn w:val="Fuentedeprrafopredeter"/>
    <w:uiPriority w:val="20"/>
    <w:qFormat/>
    <w:rsid w:val="00E8549E"/>
    <w:rPr>
      <w:i/>
      <w:iCs/>
    </w:rPr>
  </w:style>
  <w:style w:type="paragraph" w:styleId="Prrafodelista">
    <w:name w:val="List Paragraph"/>
    <w:basedOn w:val="Normal"/>
    <w:uiPriority w:val="34"/>
    <w:qFormat/>
    <w:rsid w:val="00E8549E"/>
    <w:pPr>
      <w:ind w:left="720"/>
    </w:pPr>
  </w:style>
  <w:style w:type="character" w:styleId="Hipervnculo">
    <w:name w:val="Hyperlink"/>
    <w:basedOn w:val="Fuentedeprrafopredeter"/>
    <w:uiPriority w:val="99"/>
    <w:semiHidden/>
    <w:unhideWhenUsed/>
    <w:rsid w:val="00E8549E"/>
    <w:rPr>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es.wikipedia.org/wiki/Edip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6</Pages>
  <Words>1534</Words>
  <Characters>8438</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2018-12-08T23:36:00Z</dcterms:created>
  <dcterms:modified xsi:type="dcterms:W3CDTF">2018-12-09T00:48:00Z</dcterms:modified>
</cp:coreProperties>
</file>