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7B5" w:rsidRPr="001E6B1C" w:rsidRDefault="003763CD">
      <w:pPr>
        <w:spacing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>Pontificia Universidad Católica del Ecuador</w:t>
      </w:r>
    </w:p>
    <w:p w:rsidR="009237B5" w:rsidRPr="001E6B1C" w:rsidRDefault="003763CD">
      <w:pPr>
        <w:spacing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 xml:space="preserve">Facultad de Comunicación, Lingüística y Literatura </w:t>
      </w:r>
    </w:p>
    <w:p w:rsidR="009237B5" w:rsidRPr="001E6B1C" w:rsidRDefault="003763CD">
      <w:pPr>
        <w:spacing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>Escuela de Comunicación</w:t>
      </w:r>
    </w:p>
    <w:p w:rsidR="009237B5" w:rsidRPr="001E6B1C" w:rsidRDefault="003763CD">
      <w:pPr>
        <w:spacing w:line="360" w:lineRule="auto"/>
        <w:contextualSpacing w:val="0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 xml:space="preserve">Nombre: </w:t>
      </w:r>
      <w:r w:rsidRPr="001E6B1C">
        <w:rPr>
          <w:rFonts w:ascii="Times New Roman" w:eastAsia="Times New Roman" w:hAnsi="Times New Roman" w:cs="Times New Roman"/>
          <w:sz w:val="24"/>
        </w:rPr>
        <w:t>Bruno Aguirre</w:t>
      </w:r>
    </w:p>
    <w:p w:rsidR="009237B5" w:rsidRPr="001E6B1C" w:rsidRDefault="003763CD">
      <w:pPr>
        <w:spacing w:line="360" w:lineRule="auto"/>
        <w:contextualSpacing w:val="0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 xml:space="preserve">Fecha: </w:t>
      </w:r>
      <w:r w:rsidRPr="001E6B1C">
        <w:rPr>
          <w:rFonts w:ascii="Times New Roman" w:eastAsia="Times New Roman" w:hAnsi="Times New Roman" w:cs="Times New Roman"/>
          <w:sz w:val="24"/>
        </w:rPr>
        <w:t>20/11/2018</w:t>
      </w:r>
    </w:p>
    <w:p w:rsidR="009237B5" w:rsidRPr="001E6B1C" w:rsidRDefault="003763CD">
      <w:pPr>
        <w:spacing w:line="360" w:lineRule="auto"/>
        <w:contextualSpacing w:val="0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>Tema:</w:t>
      </w:r>
      <w:r w:rsidRPr="001E6B1C">
        <w:rPr>
          <w:rFonts w:ascii="Times New Roman" w:eastAsia="Times New Roman" w:hAnsi="Times New Roman" w:cs="Times New Roman"/>
          <w:sz w:val="24"/>
        </w:rPr>
        <w:t xml:space="preserve"> Ensayo sobre la serie “El ministerio del tiempo”</w:t>
      </w:r>
    </w:p>
    <w:p w:rsidR="009237B5" w:rsidRPr="001E6B1C" w:rsidRDefault="009237B5">
      <w:pPr>
        <w:spacing w:line="360" w:lineRule="auto"/>
        <w:contextualSpacing w:val="0"/>
        <w:rPr>
          <w:rFonts w:ascii="Times New Roman" w:eastAsia="Times New Roman" w:hAnsi="Times New Roman" w:cs="Times New Roman"/>
          <w:sz w:val="24"/>
        </w:rPr>
      </w:pPr>
    </w:p>
    <w:p w:rsidR="009237B5" w:rsidRPr="001E6B1C" w:rsidRDefault="003763CD" w:rsidP="001E6B1C">
      <w:pPr>
        <w:spacing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sz w:val="24"/>
        </w:rPr>
        <w:t>El hombre se debe al pasado, a los que vinieron antes. Cada ser configura su realidad a partir de una historia personal, misma que se va moldeando de acuerdo a diferentes factores que van forjando de a poco las ideas y los ideales. Entre el laberinto del t</w:t>
      </w:r>
      <w:r w:rsidRPr="001E6B1C">
        <w:rPr>
          <w:rFonts w:ascii="Times New Roman" w:eastAsia="Times New Roman" w:hAnsi="Times New Roman" w:cs="Times New Roman"/>
          <w:sz w:val="24"/>
        </w:rPr>
        <w:t>iempo, el ser humano se encuentra perdido, buscando el centro que lo lleve a la salida, la muerte. En la serie, “El ministerio del tiempo”, se pueden identificar diferentes cuestiones que aquejan a las personas: el espacio de tiempo al que estamos condenad</w:t>
      </w:r>
      <w:r w:rsidRPr="001E6B1C">
        <w:rPr>
          <w:rFonts w:ascii="Times New Roman" w:eastAsia="Times New Roman" w:hAnsi="Times New Roman" w:cs="Times New Roman"/>
          <w:sz w:val="24"/>
        </w:rPr>
        <w:t xml:space="preserve">os, la historia de nuestra sociedad que se encuentra aparentemente tan lejana, pero que se encuentra muy dentro de nuestro comportamiento, de nuestra psique. </w:t>
      </w:r>
    </w:p>
    <w:p w:rsidR="009237B5" w:rsidRPr="001E6B1C" w:rsidRDefault="003763CD" w:rsidP="001E6B1C">
      <w:pPr>
        <w:spacing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sz w:val="24"/>
        </w:rPr>
        <w:t>Durante el segundo capítulo de “El ministerio del Tiempo”, los personajes tienen que viajar al pa</w:t>
      </w:r>
      <w:r w:rsidRPr="001E6B1C">
        <w:rPr>
          <w:rFonts w:ascii="Times New Roman" w:eastAsia="Times New Roman" w:hAnsi="Times New Roman" w:cs="Times New Roman"/>
          <w:sz w:val="24"/>
        </w:rPr>
        <w:t>sado para conocer a Lope de Vega, importante figura del siglo de oro español. Lope es aún muy joven, y tiene por delante toda su obra literaria. El escritor decide enlistarse en el ejército, y partir hacia Inglaterra, donde los españoles planean desembarca</w:t>
      </w:r>
      <w:r w:rsidRPr="001E6B1C">
        <w:rPr>
          <w:rFonts w:ascii="Times New Roman" w:eastAsia="Times New Roman" w:hAnsi="Times New Roman" w:cs="Times New Roman"/>
          <w:sz w:val="24"/>
        </w:rPr>
        <w:t>r para comenzar una batalla. Lope era conocido por ser un hombre que gustaba de la compañía femenina, y debido a esta característica tan propia de él, no logra embarcarse en el barco en el que se suponía que debía ir. El conflicto del capítulo es este, Lop</w:t>
      </w:r>
      <w:r w:rsidRPr="001E6B1C">
        <w:rPr>
          <w:rFonts w:ascii="Times New Roman" w:eastAsia="Times New Roman" w:hAnsi="Times New Roman" w:cs="Times New Roman"/>
          <w:sz w:val="24"/>
        </w:rPr>
        <w:t>e debía embarcar en esta nave, pues era una de las pocas que no iba a ser derribada por la armada inglesa. Los agentes del ministerio del tiempo deben asegurarse de que Lope de Vega se incorpore a la infantería de este barco para asegurar su supervivencia.</w:t>
      </w:r>
      <w:r w:rsidRPr="001E6B1C">
        <w:rPr>
          <w:rFonts w:ascii="Times New Roman" w:eastAsia="Times New Roman" w:hAnsi="Times New Roman" w:cs="Times New Roman"/>
          <w:sz w:val="24"/>
        </w:rPr>
        <w:t xml:space="preserve"> </w:t>
      </w:r>
    </w:p>
    <w:p w:rsidR="009237B5" w:rsidRPr="001E6B1C" w:rsidRDefault="003763CD" w:rsidP="001E6B1C">
      <w:pPr>
        <w:spacing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sz w:val="24"/>
        </w:rPr>
        <w:t>Durante las aventuras de los funcionarios del ministerio del tiempo, cada personaje debe enfrentarse a sus demonios internos, a los prejuicios de su época, a sus seres queridos que han dejado atrás. Julián Martínez debe enfrentar el hecho de que su espos</w:t>
      </w:r>
      <w:r w:rsidRPr="001E6B1C">
        <w:rPr>
          <w:rFonts w:ascii="Times New Roman" w:eastAsia="Times New Roman" w:hAnsi="Times New Roman" w:cs="Times New Roman"/>
          <w:sz w:val="24"/>
        </w:rPr>
        <w:t>a está muerta, y a pesar de él tener la opción de viajar en el tiempo, no puede regresar a estar con ella, ni salvarla de su fatídico destino. A pesar de ser consciente de no poder intervenir en el pasado, Julián llama de vez en cuando a su esposa que se e</w:t>
      </w:r>
      <w:r w:rsidRPr="001E6B1C">
        <w:rPr>
          <w:rFonts w:ascii="Times New Roman" w:eastAsia="Times New Roman" w:hAnsi="Times New Roman" w:cs="Times New Roman"/>
          <w:sz w:val="24"/>
        </w:rPr>
        <w:t xml:space="preserve">ncuentra aún viva en el pasado, denotando que aún no ha superado su luto. </w:t>
      </w:r>
    </w:p>
    <w:p w:rsidR="009237B5" w:rsidRPr="001E6B1C" w:rsidRDefault="003763CD" w:rsidP="001E6B1C">
      <w:pPr>
        <w:spacing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sz w:val="24"/>
        </w:rPr>
        <w:t xml:space="preserve">Alonso de </w:t>
      </w:r>
      <w:proofErr w:type="spellStart"/>
      <w:r w:rsidRPr="001E6B1C">
        <w:rPr>
          <w:rFonts w:ascii="Times New Roman" w:eastAsia="Times New Roman" w:hAnsi="Times New Roman" w:cs="Times New Roman"/>
          <w:sz w:val="24"/>
        </w:rPr>
        <w:t>Entreríos</w:t>
      </w:r>
      <w:proofErr w:type="spellEnd"/>
      <w:r w:rsidRPr="001E6B1C">
        <w:rPr>
          <w:rFonts w:ascii="Times New Roman" w:eastAsia="Times New Roman" w:hAnsi="Times New Roman" w:cs="Times New Roman"/>
          <w:sz w:val="24"/>
        </w:rPr>
        <w:t xml:space="preserve"> debe hacer a un lado sus intereses personales para poder seguir viviendo. Condenado a muerte en su época, el ministerio del tiempo le propone salvarlo con </w:t>
      </w:r>
      <w:r w:rsidRPr="001E6B1C">
        <w:rPr>
          <w:rFonts w:ascii="Times New Roman" w:eastAsia="Times New Roman" w:hAnsi="Times New Roman" w:cs="Times New Roman"/>
          <w:sz w:val="24"/>
        </w:rPr>
        <w:lastRenderedPageBreak/>
        <w:t>la con</w:t>
      </w:r>
      <w:r w:rsidRPr="001E6B1C">
        <w:rPr>
          <w:rFonts w:ascii="Times New Roman" w:eastAsia="Times New Roman" w:hAnsi="Times New Roman" w:cs="Times New Roman"/>
          <w:sz w:val="24"/>
        </w:rPr>
        <w:t>dición de que se convierta en un funcionario. Al ser un hombre de armas tomar, Alonso pretende enfrentarse a los diferentes problemas a que van apareciendo mediante la violencia. Durante este capítulo, este personaje descubre que tiene un hijo, mismo que s</w:t>
      </w:r>
      <w:r w:rsidRPr="001E6B1C">
        <w:rPr>
          <w:rFonts w:ascii="Times New Roman" w:eastAsia="Times New Roman" w:hAnsi="Times New Roman" w:cs="Times New Roman"/>
          <w:sz w:val="24"/>
        </w:rPr>
        <w:t>e va a morir a manos inglesas en la batalla para la que todos se están preparando. Alonso no puede dejar morir a su hijo, y a pesar de saber que no puede intervenir, decide salvar a su hijo de una muerte segura.</w:t>
      </w:r>
      <w:r w:rsidR="001E6B1C" w:rsidRPr="001E6B1C">
        <w:rPr>
          <w:rFonts w:ascii="Times New Roman" w:eastAsia="Times New Roman" w:hAnsi="Times New Roman" w:cs="Times New Roman"/>
          <w:sz w:val="24"/>
        </w:rPr>
        <w:t xml:space="preserve"> </w:t>
      </w:r>
      <w:r w:rsidRPr="001E6B1C">
        <w:rPr>
          <w:rFonts w:ascii="Times New Roman" w:eastAsia="Times New Roman" w:hAnsi="Times New Roman" w:cs="Times New Roman"/>
          <w:sz w:val="24"/>
        </w:rPr>
        <w:t xml:space="preserve">Amelia </w:t>
      </w:r>
      <w:proofErr w:type="spellStart"/>
      <w:r w:rsidRPr="001E6B1C">
        <w:rPr>
          <w:rFonts w:ascii="Times New Roman" w:eastAsia="Times New Roman" w:hAnsi="Times New Roman" w:cs="Times New Roman"/>
          <w:sz w:val="24"/>
        </w:rPr>
        <w:t>Folch</w:t>
      </w:r>
      <w:proofErr w:type="spellEnd"/>
      <w:r w:rsidRPr="001E6B1C">
        <w:rPr>
          <w:rFonts w:ascii="Times New Roman" w:eastAsia="Times New Roman" w:hAnsi="Times New Roman" w:cs="Times New Roman"/>
          <w:sz w:val="24"/>
        </w:rPr>
        <w:t xml:space="preserve"> es una estudiante universitaria</w:t>
      </w:r>
      <w:r w:rsidRPr="001E6B1C">
        <w:rPr>
          <w:rFonts w:ascii="Times New Roman" w:eastAsia="Times New Roman" w:hAnsi="Times New Roman" w:cs="Times New Roman"/>
          <w:sz w:val="24"/>
        </w:rPr>
        <w:t xml:space="preserve"> que intenta abrirse un lugar en un mundo regido por hombres. Amelia se enamora de Lope de Vega, teniendo que decidir entre su amor, o en cumplir con su deber.</w:t>
      </w:r>
    </w:p>
    <w:p w:rsidR="009237B5" w:rsidRPr="001E6B1C" w:rsidRDefault="003763CD" w:rsidP="001E6B1C">
      <w:pPr>
        <w:spacing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 w:rsidRPr="001E6B1C">
        <w:rPr>
          <w:rFonts w:ascii="Times New Roman" w:eastAsia="Times New Roman" w:hAnsi="Times New Roman" w:cs="Times New Roman"/>
          <w:sz w:val="24"/>
        </w:rPr>
        <w:t>Cada persona, a través del tiempo, comprende su realidad con ojos diferentes, afronta los confli</w:t>
      </w:r>
      <w:r w:rsidRPr="001E6B1C">
        <w:rPr>
          <w:rFonts w:ascii="Times New Roman" w:eastAsia="Times New Roman" w:hAnsi="Times New Roman" w:cs="Times New Roman"/>
          <w:sz w:val="24"/>
        </w:rPr>
        <w:t>ctos de acuerdo a la idiosincrasia de su tiempo. ¿Es el tiempo una corriente interminable, donde irremediablemente nos encontramos vagando? O es, tal vez, un momento que es todos los momentos, un instante que sucede todo el tiempo, durante toda la eternida</w:t>
      </w:r>
      <w:r w:rsidRPr="001E6B1C">
        <w:rPr>
          <w:rFonts w:ascii="Times New Roman" w:eastAsia="Times New Roman" w:hAnsi="Times New Roman" w:cs="Times New Roman"/>
          <w:sz w:val="24"/>
        </w:rPr>
        <w:t xml:space="preserve">d. </w:t>
      </w:r>
    </w:p>
    <w:p w:rsidR="001E6B1C" w:rsidRDefault="001E6B1C" w:rsidP="001E6B1C">
      <w:pPr>
        <w:spacing w:line="360" w:lineRule="auto"/>
        <w:contextualSpacing w:val="0"/>
        <w:jc w:val="both"/>
        <w:rPr>
          <w:rFonts w:ascii="Times New Roman" w:eastAsia="Times New Roman" w:hAnsi="Times New Roman" w:cs="Times New Roman"/>
          <w:b/>
          <w:sz w:val="24"/>
        </w:rPr>
      </w:pPr>
      <w:r w:rsidRPr="001E6B1C">
        <w:rPr>
          <w:rFonts w:ascii="Times New Roman" w:eastAsia="Times New Roman" w:hAnsi="Times New Roman" w:cs="Times New Roman"/>
          <w:b/>
          <w:sz w:val="24"/>
        </w:rPr>
        <w:t>Referencias:</w:t>
      </w:r>
    </w:p>
    <w:p w:rsidR="001E6B1C" w:rsidRPr="001E6B1C" w:rsidRDefault="001E6B1C" w:rsidP="001E6B1C">
      <w:pPr>
        <w:pStyle w:val="Prrafodelista"/>
        <w:numPr>
          <w:ilvl w:val="0"/>
          <w:numId w:val="1"/>
        </w:numPr>
        <w:spacing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Olivares, J. </w:t>
      </w:r>
      <w:proofErr w:type="spellStart"/>
      <w:r>
        <w:rPr>
          <w:rFonts w:ascii="Times New Roman" w:eastAsia="Times New Roman" w:hAnsi="Times New Roman" w:cs="Times New Roman"/>
          <w:sz w:val="24"/>
        </w:rPr>
        <w:t>Yubero</w:t>
      </w:r>
      <w:proofErr w:type="spellEnd"/>
      <w:r>
        <w:rPr>
          <w:rFonts w:ascii="Times New Roman" w:eastAsia="Times New Roman" w:hAnsi="Times New Roman" w:cs="Times New Roman"/>
          <w:sz w:val="24"/>
        </w:rPr>
        <w:t>, A. Roy, M (productores). (2015). El ministerio del tiempo [serie de televisión]. España: TVE.</w:t>
      </w:r>
      <w:bookmarkStart w:id="0" w:name="_GoBack"/>
      <w:bookmarkEnd w:id="0"/>
    </w:p>
    <w:p w:rsidR="001E6B1C" w:rsidRPr="001E6B1C" w:rsidRDefault="001E6B1C" w:rsidP="001E6B1C">
      <w:pPr>
        <w:spacing w:line="360" w:lineRule="auto"/>
        <w:contextualSpacing w:val="0"/>
        <w:jc w:val="both"/>
        <w:rPr>
          <w:rFonts w:ascii="Times New Roman" w:eastAsia="Times New Roman" w:hAnsi="Times New Roman" w:cs="Times New Roman"/>
          <w:b/>
        </w:rPr>
      </w:pPr>
    </w:p>
    <w:p w:rsidR="009237B5" w:rsidRDefault="009237B5">
      <w:pPr>
        <w:spacing w:line="360" w:lineRule="auto"/>
        <w:contextualSpacing w:val="0"/>
        <w:rPr>
          <w:rFonts w:ascii="Times New Roman" w:eastAsia="Times New Roman" w:hAnsi="Times New Roman" w:cs="Times New Roman"/>
        </w:rPr>
      </w:pPr>
    </w:p>
    <w:sectPr w:rsidR="009237B5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056BF"/>
    <w:multiLevelType w:val="hybridMultilevel"/>
    <w:tmpl w:val="0EE00C80"/>
    <w:lvl w:ilvl="0" w:tplc="A8264B8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7B5"/>
    <w:rsid w:val="001E6B1C"/>
    <w:rsid w:val="003763CD"/>
    <w:rsid w:val="0092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130846E-215D-48C9-8FFE-1D751E71C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EC" w:eastAsia="es-EC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basedOn w:val="Normal"/>
    <w:uiPriority w:val="34"/>
    <w:qFormat/>
    <w:rsid w:val="001E6B1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Aguirre Ribadeneira</dc:creator>
  <cp:lastModifiedBy>Juan Aguirre Ribadeneira</cp:lastModifiedBy>
  <cp:revision>2</cp:revision>
  <dcterms:created xsi:type="dcterms:W3CDTF">2018-11-21T01:48:00Z</dcterms:created>
  <dcterms:modified xsi:type="dcterms:W3CDTF">2018-11-21T01:48:00Z</dcterms:modified>
</cp:coreProperties>
</file>