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contextualSpacing w:val="0"/>
        <w:jc w:val="both"/>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PONTIFICIA UNIVERSIDAD CATÓLICA DEL ECUADOR</w:t>
      </w:r>
    </w:p>
    <w:p w:rsidR="00000000" w:rsidDel="00000000" w:rsidP="00000000" w:rsidRDefault="00000000" w:rsidRPr="00000000" w14:paraId="00000001">
      <w:pPr>
        <w:spacing w:line="360" w:lineRule="auto"/>
        <w:contextualSpacing w:val="0"/>
        <w:jc w:val="both"/>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Belén Cervantes</w:t>
      </w:r>
    </w:p>
    <w:p w:rsidR="00000000" w:rsidDel="00000000" w:rsidP="00000000" w:rsidRDefault="00000000" w:rsidRPr="00000000" w14:paraId="00000002">
      <w:pPr>
        <w:spacing w:line="360" w:lineRule="auto"/>
        <w:contextualSpacing w:val="0"/>
        <w:jc w:val="both"/>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Historia Universal</w:t>
      </w:r>
    </w:p>
    <w:p w:rsidR="00000000" w:rsidDel="00000000" w:rsidP="00000000" w:rsidRDefault="00000000" w:rsidRPr="00000000" w14:paraId="00000003">
      <w:pPr>
        <w:spacing w:line="360" w:lineRule="auto"/>
        <w:contextualSpacing w:val="0"/>
        <w:jc w:val="both"/>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Relato Histórico- Ficticio</w:t>
      </w:r>
    </w:p>
    <w:p w:rsidR="00000000" w:rsidDel="00000000" w:rsidP="00000000" w:rsidRDefault="00000000" w:rsidRPr="00000000" w14:paraId="00000004">
      <w:pPr>
        <w:spacing w:line="360" w:lineRule="auto"/>
        <w:contextualSpacing w:val="0"/>
        <w:jc w:val="both"/>
        <w:rPr>
          <w:rFonts w:ascii="Georgia" w:cs="Georgia" w:eastAsia="Georgia" w:hAnsi="Georgia"/>
          <w:sz w:val="26"/>
          <w:szCs w:val="26"/>
        </w:rPr>
      </w:pPr>
      <w:r w:rsidDel="00000000" w:rsidR="00000000" w:rsidRPr="00000000">
        <w:rPr>
          <w:rtl w:val="0"/>
        </w:rPr>
      </w:r>
    </w:p>
    <w:p w:rsidR="00000000" w:rsidDel="00000000" w:rsidP="00000000" w:rsidRDefault="00000000" w:rsidRPr="00000000" w14:paraId="00000005">
      <w:pPr>
        <w:spacing w:line="360" w:lineRule="auto"/>
        <w:contextualSpacing w:val="0"/>
        <w:jc w:val="center"/>
        <w:rPr>
          <w:rFonts w:ascii="Georgia" w:cs="Georgia" w:eastAsia="Georgia" w:hAnsi="Georgia"/>
          <w:sz w:val="26"/>
          <w:szCs w:val="26"/>
        </w:rPr>
      </w:pPr>
      <w:r w:rsidDel="00000000" w:rsidR="00000000" w:rsidRPr="00000000">
        <w:rPr>
          <w:rFonts w:ascii="Georgia" w:cs="Georgia" w:eastAsia="Georgia" w:hAnsi="Georgia"/>
          <w:color w:val="333333"/>
          <w:sz w:val="26"/>
          <w:szCs w:val="26"/>
          <w:highlight w:val="white"/>
          <w:rtl w:val="0"/>
        </w:rPr>
        <w:t xml:space="preserve">La Plazuela de las Carnicerías</w:t>
      </w:r>
      <w:r w:rsidDel="00000000" w:rsidR="00000000" w:rsidRPr="00000000">
        <w:rPr>
          <w:rtl w:val="0"/>
        </w:rPr>
      </w:r>
    </w:p>
    <w:p w:rsidR="00000000" w:rsidDel="00000000" w:rsidP="00000000" w:rsidRDefault="00000000" w:rsidRPr="00000000" w14:paraId="00000006">
      <w:pPr>
        <w:spacing w:line="360" w:lineRule="auto"/>
        <w:ind w:left="3600" w:firstLine="720"/>
        <w:contextualSpacing w:val="0"/>
        <w:jc w:val="both"/>
        <w:rPr>
          <w:rFonts w:ascii="Georgia" w:cs="Georgia" w:eastAsia="Georgia" w:hAnsi="Georgia"/>
          <w:sz w:val="26"/>
          <w:szCs w:val="26"/>
        </w:rPr>
      </w:pPr>
      <w:r w:rsidDel="00000000" w:rsidR="00000000" w:rsidRPr="00000000">
        <w:rPr>
          <w:rtl w:val="0"/>
        </w:rPr>
      </w:r>
    </w:p>
    <w:p w:rsidR="00000000" w:rsidDel="00000000" w:rsidP="00000000" w:rsidRDefault="00000000" w:rsidRPr="00000000" w14:paraId="00000007">
      <w:pPr>
        <w:spacing w:line="360" w:lineRule="auto"/>
        <w:ind w:left="0" w:firstLine="0"/>
        <w:contextualSpacing w:val="0"/>
        <w:rPr>
          <w:rFonts w:ascii="Georgia" w:cs="Georgia" w:eastAsia="Georgia" w:hAnsi="Georgia"/>
          <w:sz w:val="26"/>
          <w:szCs w:val="26"/>
        </w:rPr>
      </w:pPr>
      <w:r w:rsidDel="00000000" w:rsidR="00000000" w:rsidRPr="00000000">
        <w:rPr>
          <w:rFonts w:ascii="Georgia" w:cs="Georgia" w:eastAsia="Georgia" w:hAnsi="Georgia"/>
          <w:sz w:val="26"/>
          <w:szCs w:val="26"/>
          <w:rtl w:val="0"/>
        </w:rPr>
        <w:t xml:space="preserve">QUITO, 1879</w:t>
      </w:r>
    </w:p>
    <w:p w:rsidR="00000000" w:rsidDel="00000000" w:rsidP="00000000" w:rsidRDefault="00000000" w:rsidRPr="00000000" w14:paraId="00000008">
      <w:pPr>
        <w:spacing w:line="360" w:lineRule="auto"/>
        <w:contextualSpacing w:val="0"/>
        <w:jc w:val="both"/>
        <w:rPr>
          <w:rFonts w:ascii="Georgia" w:cs="Georgia" w:eastAsia="Georgia" w:hAnsi="Georgia"/>
          <w:sz w:val="26"/>
          <w:szCs w:val="26"/>
        </w:rPr>
      </w:pPr>
      <w:r w:rsidDel="00000000" w:rsidR="00000000" w:rsidRPr="00000000">
        <w:rPr>
          <w:rtl w:val="0"/>
        </w:rPr>
      </w:r>
    </w:p>
    <w:p w:rsidR="00000000" w:rsidDel="00000000" w:rsidP="00000000" w:rsidRDefault="00000000" w:rsidRPr="00000000" w14:paraId="00000009">
      <w:pPr>
        <w:spacing w:line="360" w:lineRule="auto"/>
        <w:contextualSpacing w:val="0"/>
        <w:jc w:val="both"/>
        <w:rPr>
          <w:rFonts w:ascii="Georgia" w:cs="Georgia" w:eastAsia="Georgia" w:hAnsi="Georgia"/>
          <w:color w:val="333333"/>
          <w:sz w:val="26"/>
          <w:szCs w:val="26"/>
          <w:highlight w:val="white"/>
        </w:rPr>
      </w:pPr>
      <w:r w:rsidDel="00000000" w:rsidR="00000000" w:rsidRPr="00000000">
        <w:rPr>
          <w:rFonts w:ascii="Georgia" w:cs="Georgia" w:eastAsia="Georgia" w:hAnsi="Georgia"/>
          <w:sz w:val="26"/>
          <w:szCs w:val="26"/>
          <w:rtl w:val="0"/>
        </w:rPr>
        <w:t xml:space="preserve">Las personas caminaban de un lugar a otro en medio de la ciudad, todos afanados por llegar a su destino y hacer los mandados que tenían pendientes. La </w:t>
      </w:r>
      <w:r w:rsidDel="00000000" w:rsidR="00000000" w:rsidRPr="00000000">
        <w:rPr>
          <w:rFonts w:ascii="Georgia" w:cs="Georgia" w:eastAsia="Georgia" w:hAnsi="Georgia"/>
          <w:color w:val="333333"/>
          <w:sz w:val="26"/>
          <w:szCs w:val="26"/>
          <w:highlight w:val="white"/>
          <w:rtl w:val="0"/>
        </w:rPr>
        <w:t xml:space="preserve">Plazuela de las Carnicerías se encontraba cerrada, porque el presidente Veintimilla acababa de firmar con el Municipio un acuerdo para crear un gran teatro, que planeaban nombrar como el Teatro Nacional, debido a la importancia de la obra.</w:t>
      </w:r>
    </w:p>
    <w:p w:rsidR="00000000" w:rsidDel="00000000" w:rsidP="00000000" w:rsidRDefault="00000000" w:rsidRPr="00000000" w14:paraId="0000000A">
      <w:pPr>
        <w:spacing w:line="360" w:lineRule="auto"/>
        <w:contextualSpacing w:val="0"/>
        <w:jc w:val="both"/>
        <w:rPr>
          <w:rFonts w:ascii="Georgia" w:cs="Georgia" w:eastAsia="Georgia" w:hAnsi="Georgia"/>
          <w:color w:val="333333"/>
          <w:sz w:val="26"/>
          <w:szCs w:val="26"/>
          <w:highlight w:val="white"/>
        </w:rPr>
      </w:pPr>
      <w:r w:rsidDel="00000000" w:rsidR="00000000" w:rsidRPr="00000000">
        <w:rPr>
          <w:rtl w:val="0"/>
        </w:rPr>
      </w:r>
    </w:p>
    <w:p w:rsidR="00000000" w:rsidDel="00000000" w:rsidP="00000000" w:rsidRDefault="00000000" w:rsidRPr="00000000" w14:paraId="0000000B">
      <w:pPr>
        <w:spacing w:line="360" w:lineRule="auto"/>
        <w:contextualSpacing w:val="0"/>
        <w:jc w:val="both"/>
        <w:rPr>
          <w:rFonts w:ascii="Georgia" w:cs="Georgia" w:eastAsia="Georgia" w:hAnsi="Georgia"/>
          <w:color w:val="333333"/>
          <w:sz w:val="26"/>
          <w:szCs w:val="26"/>
          <w:highlight w:val="white"/>
        </w:rPr>
      </w:pPr>
      <w:r w:rsidDel="00000000" w:rsidR="00000000" w:rsidRPr="00000000">
        <w:rPr>
          <w:rFonts w:ascii="Georgia" w:cs="Georgia" w:eastAsia="Georgia" w:hAnsi="Georgia"/>
          <w:color w:val="333333"/>
          <w:sz w:val="26"/>
          <w:szCs w:val="26"/>
          <w:highlight w:val="white"/>
          <w:rtl w:val="0"/>
        </w:rPr>
        <w:t xml:space="preserve">Este hecho había sido mencionado en todos los diarios, pero pronto se fue eclipsado por la masacre a sangre fría de una familia  acaudalada de la ciudad. Y el pueblo se levantó, reclamando al presidente por anteponer su teatro ante la seguridad de los quiteños. El pueblo se levantó enfurecido y planeaban sacarlo de su mandato a la fuerza. La prensa mencionaba que Veintimilla sería otro Alfaro, aludiendo al incidente del antiguo presidente Eloy Alfaro y lo que se conoce como la hoguera bárbara.</w:t>
      </w:r>
    </w:p>
    <w:p w:rsidR="00000000" w:rsidDel="00000000" w:rsidP="00000000" w:rsidRDefault="00000000" w:rsidRPr="00000000" w14:paraId="0000000C">
      <w:pPr>
        <w:spacing w:line="360" w:lineRule="auto"/>
        <w:contextualSpacing w:val="0"/>
        <w:jc w:val="both"/>
        <w:rPr>
          <w:rFonts w:ascii="Georgia" w:cs="Georgia" w:eastAsia="Georgia" w:hAnsi="Georgia"/>
          <w:color w:val="333333"/>
          <w:sz w:val="26"/>
          <w:szCs w:val="26"/>
          <w:highlight w:val="white"/>
        </w:rPr>
      </w:pPr>
      <w:r w:rsidDel="00000000" w:rsidR="00000000" w:rsidRPr="00000000">
        <w:rPr>
          <w:rtl w:val="0"/>
        </w:rPr>
      </w:r>
    </w:p>
    <w:p w:rsidR="00000000" w:rsidDel="00000000" w:rsidP="00000000" w:rsidRDefault="00000000" w:rsidRPr="00000000" w14:paraId="0000000D">
      <w:pPr>
        <w:spacing w:after="100" w:before="100" w:line="360" w:lineRule="auto"/>
        <w:contextualSpacing w:val="0"/>
        <w:jc w:val="both"/>
        <w:rPr>
          <w:rFonts w:ascii="Georgia" w:cs="Georgia" w:eastAsia="Georgia" w:hAnsi="Georgia"/>
          <w:color w:val="1d2129"/>
          <w:sz w:val="26"/>
          <w:szCs w:val="26"/>
        </w:rPr>
      </w:pPr>
      <w:r w:rsidDel="00000000" w:rsidR="00000000" w:rsidRPr="00000000">
        <w:rPr>
          <w:rFonts w:ascii="Georgia" w:cs="Georgia" w:eastAsia="Georgia" w:hAnsi="Georgia"/>
          <w:color w:val="1d2129"/>
          <w:sz w:val="26"/>
          <w:szCs w:val="26"/>
          <w:rtl w:val="0"/>
        </w:rPr>
        <w:t xml:space="preserve">Ignacio de Veintemilla, al conocer de los maquiavélicos planes de los ciudadanos, decidió dejar de lado su sueño del Teatro Nacional y fundar una prisión para que el pueblo se sintiera seguro. En 1886 la cárcel Sucre estaba lista y muchos presos del Panóptico eran trasladados a este nuevo lugar. Los ciudadanos se encontraban felices debido al gran avance con respecto a la seguridad que esta nueva cárcel había proporcionado, pero desconocían completamente de los siniestros actos que se llevaban a cabo dentro de la prisión y tendrán lugar hasta muchos años años después</w:t>
      </w:r>
    </w:p>
    <w:p w:rsidR="00000000" w:rsidDel="00000000" w:rsidP="00000000" w:rsidRDefault="00000000" w:rsidRPr="00000000" w14:paraId="0000000E">
      <w:pPr>
        <w:spacing w:after="100" w:before="100" w:line="360" w:lineRule="auto"/>
        <w:contextualSpacing w:val="0"/>
        <w:jc w:val="both"/>
        <w:rPr>
          <w:rFonts w:ascii="Georgia" w:cs="Georgia" w:eastAsia="Georgia" w:hAnsi="Georgia"/>
          <w:color w:val="1d2129"/>
          <w:sz w:val="26"/>
          <w:szCs w:val="26"/>
        </w:rPr>
      </w:pPr>
      <w:r w:rsidDel="00000000" w:rsidR="00000000" w:rsidRPr="00000000">
        <w:rPr>
          <w:rtl w:val="0"/>
        </w:rPr>
      </w:r>
    </w:p>
    <w:p w:rsidR="00000000" w:rsidDel="00000000" w:rsidP="00000000" w:rsidRDefault="00000000" w:rsidRPr="00000000" w14:paraId="0000000F">
      <w:pPr>
        <w:spacing w:after="100" w:before="100" w:line="360" w:lineRule="auto"/>
        <w:contextualSpacing w:val="0"/>
        <w:jc w:val="both"/>
        <w:rPr>
          <w:rFonts w:ascii="Georgia" w:cs="Georgia" w:eastAsia="Georgia" w:hAnsi="Georgia"/>
          <w:color w:val="1d2129"/>
          <w:sz w:val="26"/>
          <w:szCs w:val="26"/>
        </w:rPr>
      </w:pPr>
      <w:r w:rsidDel="00000000" w:rsidR="00000000" w:rsidRPr="00000000">
        <w:rPr>
          <w:rFonts w:ascii="Georgia" w:cs="Georgia" w:eastAsia="Georgia" w:hAnsi="Georgia"/>
          <w:color w:val="1d2129"/>
          <w:sz w:val="26"/>
          <w:szCs w:val="26"/>
          <w:rtl w:val="0"/>
        </w:rPr>
        <w:t xml:space="preserve">Teresa Troya, caminaba por las calles de la ciudad, feliz de al fin ser libre de caminar sola y sin peligro de la delincuencia. Al fin se respiraba un aire de paz en Quito, todos los locos, criminales, mendigos habían sido encerrados para ser vigilados y el miedo ya no se sentía más. </w:t>
      </w:r>
    </w:p>
    <w:p w:rsidR="00000000" w:rsidDel="00000000" w:rsidP="00000000" w:rsidRDefault="00000000" w:rsidRPr="00000000" w14:paraId="00000010">
      <w:pPr>
        <w:spacing w:after="100" w:before="100" w:line="360" w:lineRule="auto"/>
        <w:contextualSpacing w:val="0"/>
        <w:jc w:val="both"/>
        <w:rPr>
          <w:rFonts w:ascii="Georgia" w:cs="Georgia" w:eastAsia="Georgia" w:hAnsi="Georgia"/>
          <w:color w:val="1d2129"/>
          <w:sz w:val="26"/>
          <w:szCs w:val="26"/>
        </w:rPr>
      </w:pPr>
      <w:r w:rsidDel="00000000" w:rsidR="00000000" w:rsidRPr="00000000">
        <w:rPr>
          <w:rFonts w:ascii="Georgia" w:cs="Georgia" w:eastAsia="Georgia" w:hAnsi="Georgia"/>
          <w:color w:val="1d2129"/>
          <w:sz w:val="26"/>
          <w:szCs w:val="26"/>
          <w:rtl w:val="0"/>
        </w:rPr>
        <w:t xml:space="preserve">La joven sonrió y dio un suspiro de alivio. Pero esa sonrisa fue borrada de su rostro cuando escuchó a unos hombres gritar y disparos que acompañaron a los horrorosos chillidos. </w:t>
      </w:r>
    </w:p>
    <w:p w:rsidR="00000000" w:rsidDel="00000000" w:rsidP="00000000" w:rsidRDefault="00000000" w:rsidRPr="00000000" w14:paraId="00000011">
      <w:pPr>
        <w:spacing w:after="100" w:before="100" w:line="360" w:lineRule="auto"/>
        <w:contextualSpacing w:val="0"/>
        <w:jc w:val="both"/>
        <w:rPr>
          <w:rFonts w:ascii="Georgia" w:cs="Georgia" w:eastAsia="Georgia" w:hAnsi="Georgia"/>
          <w:color w:val="333333"/>
          <w:sz w:val="26"/>
          <w:szCs w:val="26"/>
          <w:highlight w:val="white"/>
        </w:rPr>
      </w:pPr>
      <w:r w:rsidDel="00000000" w:rsidR="00000000" w:rsidRPr="00000000">
        <w:rPr>
          <w:rFonts w:ascii="Georgia" w:cs="Georgia" w:eastAsia="Georgia" w:hAnsi="Georgia"/>
          <w:color w:val="1d2129"/>
          <w:sz w:val="26"/>
          <w:szCs w:val="26"/>
          <w:rtl w:val="0"/>
        </w:rPr>
        <w:t xml:space="preserve">Había llegado </w:t>
      </w:r>
      <w:r w:rsidDel="00000000" w:rsidR="00000000" w:rsidRPr="00000000">
        <w:rPr>
          <w:rFonts w:ascii="Georgia" w:cs="Georgia" w:eastAsia="Georgia" w:hAnsi="Georgia"/>
          <w:sz w:val="26"/>
          <w:szCs w:val="26"/>
          <w:rtl w:val="0"/>
        </w:rPr>
        <w:t xml:space="preserve">a la </w:t>
      </w:r>
      <w:r w:rsidDel="00000000" w:rsidR="00000000" w:rsidRPr="00000000">
        <w:rPr>
          <w:rFonts w:ascii="Georgia" w:cs="Georgia" w:eastAsia="Georgia" w:hAnsi="Georgia"/>
          <w:color w:val="333333"/>
          <w:sz w:val="26"/>
          <w:szCs w:val="26"/>
          <w:highlight w:val="white"/>
          <w:rtl w:val="0"/>
        </w:rPr>
        <w:t xml:space="preserve">Plazuela de las Carnicerías, enfrente de la prisión sin darse cuenta. Las personas tenían prohibido acercarse a más de una cuadra del lugar, que siempre estaba resguardado por guardias con mirada fría que se encargaban de intimidar a los transeúntes.</w:t>
      </w:r>
    </w:p>
    <w:p w:rsidR="00000000" w:rsidDel="00000000" w:rsidP="00000000" w:rsidRDefault="00000000" w:rsidRPr="00000000" w14:paraId="00000012">
      <w:pPr>
        <w:spacing w:after="100" w:before="100" w:line="360" w:lineRule="auto"/>
        <w:contextualSpacing w:val="0"/>
        <w:jc w:val="both"/>
        <w:rPr>
          <w:rFonts w:ascii="Georgia" w:cs="Georgia" w:eastAsia="Georgia" w:hAnsi="Georgia"/>
          <w:color w:val="333333"/>
          <w:sz w:val="26"/>
          <w:szCs w:val="26"/>
          <w:highlight w:val="white"/>
        </w:rPr>
      </w:pPr>
      <w:r w:rsidDel="00000000" w:rsidR="00000000" w:rsidRPr="00000000">
        <w:rPr>
          <w:rFonts w:ascii="Georgia" w:cs="Georgia" w:eastAsia="Georgia" w:hAnsi="Georgia"/>
          <w:color w:val="333333"/>
          <w:sz w:val="26"/>
          <w:szCs w:val="26"/>
          <w:highlight w:val="white"/>
          <w:rtl w:val="0"/>
        </w:rPr>
        <w:t xml:space="preserve">Pero en ese momento los guardias se encontraban muy ocupados recogiendo los cadáveres y limpiando las manchas de sangre para darse cuenta que una joven curiosa había descubierto el modo en el que se hacía justicia en su pacífica ciudad.</w:t>
      </w:r>
    </w:p>
    <w:p w:rsidR="00000000" w:rsidDel="00000000" w:rsidP="00000000" w:rsidRDefault="00000000" w:rsidRPr="00000000" w14:paraId="00000013">
      <w:pPr>
        <w:spacing w:after="100" w:before="100" w:line="360" w:lineRule="auto"/>
        <w:contextualSpacing w:val="0"/>
        <w:jc w:val="both"/>
        <w:rPr>
          <w:rFonts w:ascii="Georgia" w:cs="Georgia" w:eastAsia="Georgia" w:hAnsi="Georgia"/>
          <w:color w:val="333333"/>
          <w:sz w:val="26"/>
          <w:szCs w:val="26"/>
          <w:highlight w:val="white"/>
        </w:rPr>
      </w:pPr>
      <w:r w:rsidDel="00000000" w:rsidR="00000000" w:rsidRPr="00000000">
        <w:rPr>
          <w:rFonts w:ascii="Georgia" w:cs="Georgia" w:eastAsia="Georgia" w:hAnsi="Georgia"/>
          <w:color w:val="333333"/>
          <w:sz w:val="26"/>
          <w:szCs w:val="26"/>
          <w:highlight w:val="white"/>
          <w:rtl w:val="0"/>
        </w:rPr>
        <w:t xml:space="preserve">Teresa se escondió detrás de una columna, pero a pesar de que las lágrimas caían por su rostro no podía apartar la mirada. Se encontraba aterrada.</w:t>
      </w:r>
    </w:p>
    <w:p w:rsidR="00000000" w:rsidDel="00000000" w:rsidP="00000000" w:rsidRDefault="00000000" w:rsidRPr="00000000" w14:paraId="00000014">
      <w:pPr>
        <w:spacing w:after="100" w:before="100" w:line="360" w:lineRule="auto"/>
        <w:contextualSpacing w:val="0"/>
        <w:jc w:val="both"/>
        <w:rPr>
          <w:rFonts w:ascii="Georgia" w:cs="Georgia" w:eastAsia="Georgia" w:hAnsi="Georgia"/>
          <w:color w:val="333333"/>
          <w:sz w:val="26"/>
          <w:szCs w:val="26"/>
          <w:highlight w:val="white"/>
        </w:rPr>
      </w:pPr>
      <w:r w:rsidDel="00000000" w:rsidR="00000000" w:rsidRPr="00000000">
        <w:rPr>
          <w:rtl w:val="0"/>
        </w:rPr>
      </w:r>
    </w:p>
    <w:p w:rsidR="00000000" w:rsidDel="00000000" w:rsidP="00000000" w:rsidRDefault="00000000" w:rsidRPr="00000000" w14:paraId="00000015">
      <w:pPr>
        <w:spacing w:after="100" w:before="100" w:line="360" w:lineRule="auto"/>
        <w:contextualSpacing w:val="0"/>
        <w:jc w:val="both"/>
        <w:rPr>
          <w:rFonts w:ascii="Georgia" w:cs="Georgia" w:eastAsia="Georgia" w:hAnsi="Georgia"/>
          <w:color w:val="333333"/>
          <w:sz w:val="26"/>
          <w:szCs w:val="26"/>
          <w:highlight w:val="white"/>
        </w:rPr>
      </w:pPr>
      <w:r w:rsidDel="00000000" w:rsidR="00000000" w:rsidRPr="00000000">
        <w:rPr>
          <w:rFonts w:ascii="Georgia" w:cs="Georgia" w:eastAsia="Georgia" w:hAnsi="Georgia"/>
          <w:color w:val="333333"/>
          <w:sz w:val="26"/>
          <w:szCs w:val="26"/>
          <w:highlight w:val="white"/>
          <w:rtl w:val="0"/>
        </w:rPr>
        <w:t xml:space="preserve">Los guardias sacaron otro grupo de presos y los golpearon con palos para que avanzan ante el paredón, con látigos los azotaron y estos solo gritan pidiendo piedad. Los guardias alzaron sus armas y después de un ensordecedor ruido los cuerpos cayeron.</w:t>
      </w:r>
    </w:p>
    <w:p w:rsidR="00000000" w:rsidDel="00000000" w:rsidP="00000000" w:rsidRDefault="00000000" w:rsidRPr="00000000" w14:paraId="00000016">
      <w:pPr>
        <w:spacing w:after="100" w:before="100" w:line="360" w:lineRule="auto"/>
        <w:contextualSpacing w:val="0"/>
        <w:jc w:val="both"/>
        <w:rPr>
          <w:rFonts w:ascii="Georgia" w:cs="Georgia" w:eastAsia="Georgia" w:hAnsi="Georgia"/>
          <w:color w:val="333333"/>
          <w:sz w:val="26"/>
          <w:szCs w:val="26"/>
          <w:highlight w:val="white"/>
        </w:rPr>
      </w:pPr>
      <w:r w:rsidDel="00000000" w:rsidR="00000000" w:rsidRPr="00000000">
        <w:rPr>
          <w:rtl w:val="0"/>
        </w:rPr>
      </w:r>
    </w:p>
    <w:p w:rsidR="00000000" w:rsidDel="00000000" w:rsidP="00000000" w:rsidRDefault="00000000" w:rsidRPr="00000000" w14:paraId="00000017">
      <w:pPr>
        <w:spacing w:after="100" w:before="100" w:line="360" w:lineRule="auto"/>
        <w:contextualSpacing w:val="0"/>
        <w:jc w:val="both"/>
        <w:rPr>
          <w:rFonts w:ascii="Georgia" w:cs="Georgia" w:eastAsia="Georgia" w:hAnsi="Georgia"/>
          <w:color w:val="333333"/>
          <w:sz w:val="26"/>
          <w:szCs w:val="26"/>
          <w:highlight w:val="white"/>
        </w:rPr>
      </w:pPr>
      <w:r w:rsidDel="00000000" w:rsidR="00000000" w:rsidRPr="00000000">
        <w:rPr>
          <w:rFonts w:ascii="Georgia" w:cs="Georgia" w:eastAsia="Georgia" w:hAnsi="Georgia"/>
          <w:color w:val="333333"/>
          <w:sz w:val="26"/>
          <w:szCs w:val="26"/>
          <w:highlight w:val="white"/>
          <w:rtl w:val="0"/>
        </w:rPr>
        <w:t xml:space="preserve">La muchacha, no sabia que hacer, sus piernas no se movían y ella no podía  hacer nada más que llorar. Los verdaderos criminales eran aquellos que abusaban de su poder para tratar de  forma infrahumana al resto. No solo mataban criminales, haciendo justicia en sus propias manos, mataban a todos aquellos que no creían apto para la imagen de la capital.</w:t>
      </w:r>
    </w:p>
    <w:p w:rsidR="00000000" w:rsidDel="00000000" w:rsidP="00000000" w:rsidRDefault="00000000" w:rsidRPr="00000000" w14:paraId="00000018">
      <w:pPr>
        <w:spacing w:after="100" w:before="100" w:line="360" w:lineRule="auto"/>
        <w:contextualSpacing w:val="0"/>
        <w:jc w:val="both"/>
        <w:rPr>
          <w:rFonts w:ascii="Georgia" w:cs="Georgia" w:eastAsia="Georgia" w:hAnsi="Georgia"/>
          <w:color w:val="333333"/>
          <w:sz w:val="26"/>
          <w:szCs w:val="26"/>
          <w:highlight w:val="white"/>
        </w:rPr>
      </w:pPr>
      <w:r w:rsidDel="00000000" w:rsidR="00000000" w:rsidRPr="00000000">
        <w:rPr>
          <w:rtl w:val="0"/>
        </w:rPr>
      </w:r>
    </w:p>
    <w:p w:rsidR="00000000" w:rsidDel="00000000" w:rsidP="00000000" w:rsidRDefault="00000000" w:rsidRPr="00000000" w14:paraId="00000019">
      <w:pPr>
        <w:spacing w:after="100" w:before="100" w:line="360" w:lineRule="auto"/>
        <w:contextualSpacing w:val="0"/>
        <w:jc w:val="both"/>
        <w:rPr>
          <w:rFonts w:ascii="Georgia" w:cs="Georgia" w:eastAsia="Georgia" w:hAnsi="Georgia"/>
          <w:color w:val="333333"/>
          <w:sz w:val="26"/>
          <w:szCs w:val="26"/>
          <w:highlight w:val="white"/>
        </w:rPr>
      </w:pPr>
      <w:r w:rsidDel="00000000" w:rsidR="00000000" w:rsidRPr="00000000">
        <w:rPr>
          <w:rFonts w:ascii="Georgia" w:cs="Georgia" w:eastAsia="Georgia" w:hAnsi="Georgia"/>
          <w:color w:val="333333"/>
          <w:sz w:val="26"/>
          <w:szCs w:val="26"/>
          <w:highlight w:val="white"/>
          <w:rtl w:val="0"/>
        </w:rPr>
        <w:t xml:space="preserve">La dama intentó escapar sin que se dieran cuenta, pero al retroceder su vestido se enredó entre unos escombros que cayeron y de repente todas las armas apuntaban hacia ella.</w:t>
      </w:r>
    </w:p>
    <w:p w:rsidR="00000000" w:rsidDel="00000000" w:rsidP="00000000" w:rsidRDefault="00000000" w:rsidRPr="00000000" w14:paraId="0000001A">
      <w:pPr>
        <w:spacing w:after="100" w:before="100" w:line="360" w:lineRule="auto"/>
        <w:contextualSpacing w:val="0"/>
        <w:jc w:val="both"/>
        <w:rPr>
          <w:rFonts w:ascii="Georgia" w:cs="Georgia" w:eastAsia="Georgia" w:hAnsi="Georgia"/>
          <w:color w:val="333333"/>
          <w:sz w:val="26"/>
          <w:szCs w:val="26"/>
          <w:highlight w:val="white"/>
        </w:rPr>
      </w:pPr>
      <w:r w:rsidDel="00000000" w:rsidR="00000000" w:rsidRPr="00000000">
        <w:rPr>
          <w:rFonts w:ascii="Georgia" w:cs="Georgia" w:eastAsia="Georgia" w:hAnsi="Georgia"/>
          <w:color w:val="333333"/>
          <w:sz w:val="26"/>
          <w:szCs w:val="26"/>
          <w:highlight w:val="white"/>
          <w:rtl w:val="0"/>
        </w:rPr>
        <w:t xml:space="preserve">La joven corrió buscando refugio, pero no había lugar. Todas las casas habían sido removidas de los alrededores del lugar para que nadie sospechaba. </w:t>
      </w:r>
    </w:p>
    <w:p w:rsidR="00000000" w:rsidDel="00000000" w:rsidP="00000000" w:rsidRDefault="00000000" w:rsidRPr="00000000" w14:paraId="0000001B">
      <w:pPr>
        <w:spacing w:after="100" w:before="100" w:line="360" w:lineRule="auto"/>
        <w:contextualSpacing w:val="0"/>
        <w:jc w:val="both"/>
        <w:rPr>
          <w:rFonts w:ascii="Georgia" w:cs="Georgia" w:eastAsia="Georgia" w:hAnsi="Georgia"/>
          <w:color w:val="333333"/>
          <w:sz w:val="26"/>
          <w:szCs w:val="26"/>
          <w:highlight w:val="white"/>
        </w:rPr>
      </w:pPr>
      <w:r w:rsidDel="00000000" w:rsidR="00000000" w:rsidRPr="00000000">
        <w:rPr>
          <w:rFonts w:ascii="Georgia" w:cs="Georgia" w:eastAsia="Georgia" w:hAnsi="Georgia"/>
          <w:color w:val="333333"/>
          <w:sz w:val="26"/>
          <w:szCs w:val="26"/>
          <w:highlight w:val="white"/>
          <w:rtl w:val="0"/>
        </w:rPr>
        <w:t xml:space="preserve">Ahora dudaba que la plaza tuviera el nombre de carnicería por la venta de carnes que se daba en el lugar en la antigüedad. Era debido al oculto genocidio que tenía lugar en la ciudad. </w:t>
      </w:r>
    </w:p>
    <w:p w:rsidR="00000000" w:rsidDel="00000000" w:rsidP="00000000" w:rsidRDefault="00000000" w:rsidRPr="00000000" w14:paraId="0000001C">
      <w:pPr>
        <w:spacing w:after="100" w:before="100" w:line="360" w:lineRule="auto"/>
        <w:contextualSpacing w:val="0"/>
        <w:jc w:val="both"/>
        <w:rPr>
          <w:rFonts w:ascii="Georgia" w:cs="Georgia" w:eastAsia="Georgia" w:hAnsi="Georgia"/>
          <w:color w:val="333333"/>
          <w:sz w:val="26"/>
          <w:szCs w:val="26"/>
          <w:highlight w:val="white"/>
        </w:rPr>
      </w:pPr>
      <w:r w:rsidDel="00000000" w:rsidR="00000000" w:rsidRPr="00000000">
        <w:rPr>
          <w:rFonts w:ascii="Georgia" w:cs="Georgia" w:eastAsia="Georgia" w:hAnsi="Georgia"/>
          <w:color w:val="333333"/>
          <w:sz w:val="26"/>
          <w:szCs w:val="26"/>
          <w:highlight w:val="white"/>
          <w:rtl w:val="0"/>
        </w:rPr>
        <w:t xml:space="preserve">Teresa golpeó desesperada la puerta de una casa y salió a su encuentro la familia de uno de los periodistas de la época, a quien la joven contó todo lo sucedido. </w:t>
      </w:r>
    </w:p>
    <w:p w:rsidR="00000000" w:rsidDel="00000000" w:rsidP="00000000" w:rsidRDefault="00000000" w:rsidRPr="00000000" w14:paraId="0000001D">
      <w:pPr>
        <w:spacing w:after="100" w:before="100" w:line="360" w:lineRule="auto"/>
        <w:contextualSpacing w:val="0"/>
        <w:jc w:val="both"/>
        <w:rPr>
          <w:rFonts w:ascii="Georgia" w:cs="Georgia" w:eastAsia="Georgia" w:hAnsi="Georgia"/>
          <w:color w:val="333333"/>
          <w:sz w:val="26"/>
          <w:szCs w:val="26"/>
          <w:highlight w:val="white"/>
        </w:rPr>
      </w:pPr>
      <w:r w:rsidDel="00000000" w:rsidR="00000000" w:rsidRPr="00000000">
        <w:rPr>
          <w:rFonts w:ascii="Georgia" w:cs="Georgia" w:eastAsia="Georgia" w:hAnsi="Georgia"/>
          <w:color w:val="333333"/>
          <w:sz w:val="26"/>
          <w:szCs w:val="26"/>
          <w:highlight w:val="white"/>
          <w:rtl w:val="0"/>
        </w:rPr>
        <w:t xml:space="preserve">Inmediatamente la prensa se enteró de aquella verdad que los jefes de seguridad del gobierno buscaban ocultar y a base de sobornos lograron callar a las voces espantadas que se habían enterado del suceso.</w:t>
      </w:r>
    </w:p>
    <w:p w:rsidR="00000000" w:rsidDel="00000000" w:rsidP="00000000" w:rsidRDefault="00000000" w:rsidRPr="00000000" w14:paraId="0000001E">
      <w:pPr>
        <w:spacing w:after="100" w:before="100" w:line="360" w:lineRule="auto"/>
        <w:contextualSpacing w:val="0"/>
        <w:jc w:val="both"/>
        <w:rPr>
          <w:rFonts w:ascii="Georgia" w:cs="Georgia" w:eastAsia="Georgia" w:hAnsi="Georgia"/>
          <w:color w:val="333333"/>
          <w:sz w:val="26"/>
          <w:szCs w:val="26"/>
          <w:highlight w:val="white"/>
        </w:rPr>
      </w:pPr>
      <w:r w:rsidDel="00000000" w:rsidR="00000000" w:rsidRPr="00000000">
        <w:rPr>
          <w:rtl w:val="0"/>
        </w:rPr>
      </w:r>
    </w:p>
    <w:p w:rsidR="00000000" w:rsidDel="00000000" w:rsidP="00000000" w:rsidRDefault="00000000" w:rsidRPr="00000000" w14:paraId="0000001F">
      <w:pPr>
        <w:spacing w:after="100" w:before="100" w:line="360" w:lineRule="auto"/>
        <w:contextualSpacing w:val="0"/>
        <w:jc w:val="both"/>
        <w:rPr>
          <w:rFonts w:ascii="Georgia" w:cs="Georgia" w:eastAsia="Georgia" w:hAnsi="Georgia"/>
          <w:color w:val="333333"/>
          <w:sz w:val="26"/>
          <w:szCs w:val="26"/>
          <w:highlight w:val="white"/>
        </w:rPr>
      </w:pPr>
      <w:r w:rsidDel="00000000" w:rsidR="00000000" w:rsidRPr="00000000">
        <w:rPr>
          <w:rFonts w:ascii="Georgia" w:cs="Georgia" w:eastAsia="Georgia" w:hAnsi="Georgia"/>
          <w:color w:val="333333"/>
          <w:sz w:val="26"/>
          <w:szCs w:val="26"/>
          <w:highlight w:val="white"/>
          <w:rtl w:val="0"/>
        </w:rPr>
        <w:t xml:space="preserve">Pronto la cárcel cerró y empezó construirse el proyecto inicial del presidente Veintimilla, El Teatro Nacional Sucre. Nadie sabe qué pasó con los presos de la cárcel, ni a dónde se fueron todos aquellos que asesinaban a las personas sin piedad. Pero Teresa no se quedó en el país para averiguarlo, después de todo, habían visto su rostro y sabían que ella había sido quien los había delatado. Buscarian venganza por haber sido expuestos, ella estaba segura de eso. Tendría que escapar si quería volver a sentir la paz que algún día le brindó aquella ciudad a la que ella había llamado hogar.</w:t>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