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706D" w:rsidRDefault="0002706D">
      <w:pPr>
        <w:pStyle w:val="normal0"/>
        <w:rPr>
          <w:b/>
        </w:rPr>
      </w:pPr>
      <w:r>
        <w:rPr>
          <w:b/>
        </w:rPr>
        <w:t>Antropología de la Comunicación</w:t>
      </w:r>
    </w:p>
    <w:p w:rsidR="0002706D" w:rsidRDefault="0002706D">
      <w:pPr>
        <w:pStyle w:val="normal0"/>
        <w:rPr>
          <w:b/>
        </w:rPr>
      </w:pPr>
      <w:r>
        <w:rPr>
          <w:b/>
        </w:rPr>
        <w:t>Anna Wolf y Cristopher de los Rios</w:t>
      </w:r>
    </w:p>
    <w:p w:rsidR="0002706D" w:rsidRDefault="0002706D">
      <w:pPr>
        <w:pStyle w:val="normal0"/>
        <w:rPr>
          <w:b/>
        </w:rPr>
      </w:pPr>
    </w:p>
    <w:p w:rsidR="0002706D" w:rsidRDefault="0002706D">
      <w:pPr>
        <w:pStyle w:val="normal0"/>
        <w:rPr>
          <w:b/>
        </w:rPr>
      </w:pPr>
    </w:p>
    <w:p w:rsidR="00044CC7" w:rsidRDefault="008E307E">
      <w:pPr>
        <w:pStyle w:val="normal0"/>
        <w:rPr>
          <w:b/>
        </w:rPr>
      </w:pPr>
      <w:r>
        <w:rPr>
          <w:b/>
        </w:rPr>
        <w:t>Internet como extensión de la consciencia</w:t>
      </w:r>
    </w:p>
    <w:p w:rsidR="00044CC7" w:rsidRDefault="00044CC7">
      <w:pPr>
        <w:pStyle w:val="normal0"/>
      </w:pPr>
    </w:p>
    <w:p w:rsidR="00044CC7" w:rsidRDefault="008E307E">
      <w:pPr>
        <w:pStyle w:val="normal0"/>
      </w:pPr>
      <w:r>
        <w:t>“Nos estamos acercando rápidamente a la fase final de las extensiones del hombre: la simulación tecnológica de la conciencia, por la cual los procesos creativos del conocimiento se extenderán, colectiva y corporativamente, al conjunto de la sociedad humana</w:t>
      </w:r>
      <w:r>
        <w:t>, de un modo muy parecido a como ya hemos extendido nuestros sentidos y nervios con los diversos medios de comunicación.” (p. 25-26)</w:t>
      </w:r>
    </w:p>
    <w:p w:rsidR="00044CC7" w:rsidRDefault="008E307E">
      <w:pPr>
        <w:pStyle w:val="normal0"/>
        <w:numPr>
          <w:ilvl w:val="0"/>
          <w:numId w:val="1"/>
        </w:numPr>
      </w:pPr>
      <w:r>
        <w:t>el internet conecta a todos y facilita el conocimiento colectivo</w:t>
      </w:r>
    </w:p>
    <w:p w:rsidR="00044CC7" w:rsidRDefault="008E307E">
      <w:pPr>
        <w:pStyle w:val="normal0"/>
        <w:numPr>
          <w:ilvl w:val="0"/>
          <w:numId w:val="1"/>
        </w:numPr>
      </w:pPr>
      <w:r>
        <w:t>el internet como extensión de la conciencia</w:t>
      </w:r>
    </w:p>
    <w:p w:rsidR="00044CC7" w:rsidRDefault="00044CC7">
      <w:pPr>
        <w:pStyle w:val="normal0"/>
      </w:pPr>
    </w:p>
    <w:p w:rsidR="00044CC7" w:rsidRDefault="008E307E">
      <w:pPr>
        <w:pStyle w:val="normal0"/>
      </w:pPr>
      <w:r>
        <w:t>La separación</w:t>
      </w:r>
      <w:r>
        <w:t xml:space="preserve"> de poderes fue una técnica para restringir la acción en una estructura centralista que irradia hacia márgenes alejados. En la estructura eléctrica, al menos en cuanto al tiempo y al espacio de este planeta se refiere, no hay tales márgenes. Puede haber, p</w:t>
      </w:r>
      <w:r>
        <w:t>or lo tanto, un diálogo entre iguales de muchos centros.(p. 282)</w:t>
      </w:r>
    </w:p>
    <w:p w:rsidR="00044CC7" w:rsidRDefault="008E307E">
      <w:pPr>
        <w:pStyle w:val="normal0"/>
        <w:numPr>
          <w:ilvl w:val="0"/>
          <w:numId w:val="3"/>
        </w:numPr>
      </w:pPr>
      <w:r>
        <w:t>en el internet, no hay jerarquía</w:t>
      </w:r>
    </w:p>
    <w:p w:rsidR="00044CC7" w:rsidRDefault="008E307E">
      <w:pPr>
        <w:pStyle w:val="normal0"/>
        <w:numPr>
          <w:ilvl w:val="0"/>
          <w:numId w:val="3"/>
        </w:numPr>
      </w:pPr>
      <w:r>
        <w:t>se trata de una red con nodos iguales interrelacionados</w:t>
      </w:r>
    </w:p>
    <w:p w:rsidR="00044CC7" w:rsidRDefault="00044CC7">
      <w:pPr>
        <w:pStyle w:val="normal0"/>
      </w:pPr>
    </w:p>
    <w:p w:rsidR="00044CC7" w:rsidRDefault="008E307E">
      <w:pPr>
        <w:pStyle w:val="normal0"/>
      </w:pPr>
      <w:r>
        <w:t xml:space="preserve">“Una de las facetas más importantes de la edad eléctrica es el establecimiento de una red global que </w:t>
      </w:r>
      <w:r>
        <w:t>asume muchas características del sistema nervioso central. Éste no es una simple red eléctrica, constituye un campo unificado de experiencia.” (p. 353)</w:t>
      </w:r>
    </w:p>
    <w:p w:rsidR="00044CC7" w:rsidRDefault="008E307E">
      <w:pPr>
        <w:pStyle w:val="normal0"/>
        <w:numPr>
          <w:ilvl w:val="0"/>
          <w:numId w:val="2"/>
        </w:numPr>
      </w:pPr>
      <w:r>
        <w:t>la red global = world wide web</w:t>
      </w:r>
    </w:p>
    <w:p w:rsidR="00044CC7" w:rsidRDefault="008E307E">
      <w:pPr>
        <w:pStyle w:val="normal0"/>
        <w:numPr>
          <w:ilvl w:val="0"/>
          <w:numId w:val="2"/>
        </w:numPr>
      </w:pPr>
      <w:r>
        <w:t>como el sistema nervioso central</w:t>
      </w:r>
    </w:p>
    <w:p w:rsidR="00044CC7" w:rsidRDefault="00044CC7">
      <w:pPr>
        <w:pStyle w:val="normal0"/>
      </w:pPr>
    </w:p>
    <w:p w:rsidR="00044CC7" w:rsidRDefault="008E307E">
      <w:pPr>
        <w:pStyle w:val="normal0"/>
      </w:pPr>
      <w:r>
        <w:t>Muy parecido es el carácter de los «med</w:t>
      </w:r>
      <w:r>
        <w:t>ios de comunicación de masas». La expresión se refiere no al tamaño de las audiencias, sino al hecho de que todo el mundo se ve implicado en ellos al mismo tiempo. (p. 354)</w:t>
      </w:r>
    </w:p>
    <w:p w:rsidR="00044CC7" w:rsidRDefault="008E307E">
      <w:pPr>
        <w:pStyle w:val="normal0"/>
        <w:numPr>
          <w:ilvl w:val="0"/>
          <w:numId w:val="5"/>
        </w:numPr>
      </w:pPr>
      <w:r>
        <w:t>casi toda la gente tiene acceso al internet</w:t>
      </w:r>
    </w:p>
    <w:p w:rsidR="00044CC7" w:rsidRDefault="008E307E">
      <w:pPr>
        <w:pStyle w:val="normal0"/>
        <w:numPr>
          <w:ilvl w:val="0"/>
          <w:numId w:val="5"/>
        </w:numPr>
      </w:pPr>
      <w:r>
        <w:t>la gente está en línea casi todo el tie</w:t>
      </w:r>
      <w:r>
        <w:t>mpo y al mismo tiempo</w:t>
      </w:r>
    </w:p>
    <w:p w:rsidR="00044CC7" w:rsidRDefault="00044CC7">
      <w:pPr>
        <w:pStyle w:val="normal0"/>
      </w:pPr>
    </w:p>
    <w:p w:rsidR="00044CC7" w:rsidRDefault="00044CC7">
      <w:pPr>
        <w:pStyle w:val="normal0"/>
      </w:pPr>
    </w:p>
    <w:p w:rsidR="00044CC7" w:rsidRDefault="008E307E">
      <w:pPr>
        <w:pStyle w:val="normal0"/>
        <w:rPr>
          <w:b/>
        </w:rPr>
      </w:pPr>
      <w:r>
        <w:rPr>
          <w:b/>
        </w:rPr>
        <w:t>Big data</w:t>
      </w:r>
    </w:p>
    <w:p w:rsidR="00044CC7" w:rsidRDefault="00044CC7">
      <w:pPr>
        <w:pStyle w:val="normal0"/>
      </w:pPr>
    </w:p>
    <w:p w:rsidR="00044CC7" w:rsidRDefault="008E307E">
      <w:pPr>
        <w:pStyle w:val="normal0"/>
      </w:pPr>
      <w:r>
        <w:t>“Sólo por haber exteriorizado nuestro sistema nervioso en la forma de la tecnología eléctrica, nuestra vida privada y corporativa se ha convertido en un proceso de información.” (p. 72)</w:t>
      </w:r>
    </w:p>
    <w:p w:rsidR="00044CC7" w:rsidRDefault="008E307E">
      <w:pPr>
        <w:pStyle w:val="normal0"/>
        <w:numPr>
          <w:ilvl w:val="0"/>
          <w:numId w:val="6"/>
        </w:numPr>
      </w:pPr>
      <w:r>
        <w:t>Big Data sobre las personas (comport</w:t>
      </w:r>
      <w:r>
        <w:t>amiento de compras, historial de búsquedas, etc.)</w:t>
      </w:r>
    </w:p>
    <w:p w:rsidR="00044CC7" w:rsidRDefault="008E307E">
      <w:pPr>
        <w:pStyle w:val="normal0"/>
        <w:numPr>
          <w:ilvl w:val="0"/>
          <w:numId w:val="6"/>
        </w:numPr>
      </w:pPr>
      <w:r>
        <w:t>Big Data sobre las empresas</w:t>
      </w:r>
    </w:p>
    <w:p w:rsidR="00044CC7" w:rsidRDefault="00044CC7">
      <w:pPr>
        <w:pStyle w:val="normal0"/>
      </w:pPr>
    </w:p>
    <w:p w:rsidR="00044CC7" w:rsidRDefault="008E307E">
      <w:pPr>
        <w:pStyle w:val="normal0"/>
      </w:pPr>
      <w:r>
        <w:t>“En esta edad eléctrica, cada vez más, nos vemos traducidos en forma de información al mismo tiempo que nos acercamos a la extensión tecnológica de la conciencia” (p. 78)</w:t>
      </w:r>
    </w:p>
    <w:p w:rsidR="00044CC7" w:rsidRDefault="008E307E">
      <w:pPr>
        <w:pStyle w:val="normal0"/>
        <w:numPr>
          <w:ilvl w:val="0"/>
          <w:numId w:val="6"/>
        </w:numPr>
      </w:pPr>
      <w:r>
        <w:rPr>
          <w:rFonts w:ascii="Arial Unicode MS" w:eastAsia="Arial Unicode MS" w:hAnsi="Arial Unicode MS" w:cs="Arial Unicode MS"/>
        </w:rPr>
        <w:t>nos convertimos en una forma de información → avatares virtuales, perfiles en redes sociales etc.</w:t>
      </w:r>
    </w:p>
    <w:p w:rsidR="00044CC7" w:rsidRDefault="00044CC7">
      <w:pPr>
        <w:pStyle w:val="normal0"/>
      </w:pPr>
    </w:p>
    <w:p w:rsidR="00044CC7" w:rsidRDefault="008E307E">
      <w:pPr>
        <w:pStyle w:val="normal0"/>
      </w:pPr>
      <w:r>
        <w:t>“Con la tecnología eléctrica, toda la actividad humana se convierte en aprender y conocer. En términos de lo que todavía consideramos «economía» (palabra gri</w:t>
      </w:r>
      <w:r>
        <w:t>ega que se refería a una unidad familiar), significa que todos los tipos de empleo se convierten en «aprendizaje remunerado» y que todos los tipos de riqueza resultan de movimientos de información.” (p. 79)</w:t>
      </w:r>
    </w:p>
    <w:p w:rsidR="00044CC7" w:rsidRDefault="008E307E">
      <w:pPr>
        <w:pStyle w:val="normal0"/>
        <w:numPr>
          <w:ilvl w:val="0"/>
          <w:numId w:val="8"/>
        </w:numPr>
      </w:pPr>
      <w:r>
        <w:t>en la edad de Big Data, el manejo de datos será c</w:t>
      </w:r>
      <w:r>
        <w:t>ada vez más importante</w:t>
      </w:r>
    </w:p>
    <w:p w:rsidR="00044CC7" w:rsidRDefault="008E307E">
      <w:pPr>
        <w:pStyle w:val="normal0"/>
        <w:numPr>
          <w:ilvl w:val="0"/>
          <w:numId w:val="8"/>
        </w:numPr>
      </w:pPr>
      <w:r>
        <w:t>nuevas profesiones en programación y gestión de datos</w:t>
      </w:r>
    </w:p>
    <w:p w:rsidR="00044CC7" w:rsidRDefault="008E307E">
      <w:pPr>
        <w:pStyle w:val="normal0"/>
        <w:numPr>
          <w:ilvl w:val="0"/>
          <w:numId w:val="8"/>
        </w:numPr>
      </w:pPr>
      <w:r>
        <w:t>Él quien tiene los datos y puede moverlos, tiene el poder/la riqueza</w:t>
      </w:r>
    </w:p>
    <w:p w:rsidR="00044CC7" w:rsidRDefault="00044CC7">
      <w:pPr>
        <w:pStyle w:val="normal0"/>
      </w:pPr>
    </w:p>
    <w:p w:rsidR="00044CC7" w:rsidRDefault="008E307E">
      <w:pPr>
        <w:pStyle w:val="normal0"/>
        <w:rPr>
          <w:b/>
        </w:rPr>
      </w:pPr>
      <w:r>
        <w:rPr>
          <w:b/>
        </w:rPr>
        <w:t>Internet de las cosas</w:t>
      </w:r>
    </w:p>
    <w:p w:rsidR="00044CC7" w:rsidRDefault="00044CC7">
      <w:pPr>
        <w:pStyle w:val="normal0"/>
      </w:pPr>
    </w:p>
    <w:p w:rsidR="00044CC7" w:rsidRDefault="008E307E">
      <w:pPr>
        <w:pStyle w:val="normal0"/>
      </w:pPr>
      <w:r>
        <w:t>“Al situar el cuerpo físico dentro del sistema nervioso extendido con los medios eléct</w:t>
      </w:r>
      <w:r>
        <w:t>ricos, hemos desencadenado una dinámica por la cual todas las tecnologías anteriores, que no son sino meras extensiones de las manos, de los pies, de los dientes y de la termorregulación [...], serán traducidas en sistemas de información” (p. 78)</w:t>
      </w:r>
    </w:p>
    <w:p w:rsidR="00044CC7" w:rsidRDefault="008E307E">
      <w:pPr>
        <w:pStyle w:val="normal0"/>
        <w:numPr>
          <w:ilvl w:val="0"/>
          <w:numId w:val="4"/>
        </w:numPr>
      </w:pPr>
      <w:r>
        <w:t>anticipac</w:t>
      </w:r>
      <w:r>
        <w:t>ión del internet de las cosas: todos medios electrónicos (por ejemplo dispositivos como el cellular) formarán parte del sistema nervioso extendido, es decir serán conectadas al internet y así se convertirán en sistemas de información.</w:t>
      </w:r>
    </w:p>
    <w:p w:rsidR="00044CC7" w:rsidRDefault="008E307E">
      <w:pPr>
        <w:pStyle w:val="normal0"/>
        <w:numPr>
          <w:ilvl w:val="0"/>
          <w:numId w:val="4"/>
        </w:numPr>
      </w:pPr>
      <w:r>
        <w:t>también las tecnologí</w:t>
      </w:r>
      <w:r>
        <w:t>as no físicas formarán parte del internet en una mezcla de medios, por ejemplo: Netflix es una mezcla de televisión, cine e internet</w:t>
      </w:r>
    </w:p>
    <w:p w:rsidR="00044CC7" w:rsidRDefault="00044CC7">
      <w:pPr>
        <w:pStyle w:val="normal0"/>
      </w:pPr>
    </w:p>
    <w:p w:rsidR="00044CC7" w:rsidRDefault="008E307E">
      <w:pPr>
        <w:pStyle w:val="normal0"/>
        <w:rPr>
          <w:b/>
        </w:rPr>
      </w:pPr>
      <w:r>
        <w:rPr>
          <w:b/>
        </w:rPr>
        <w:t>Industria 4.0</w:t>
      </w:r>
    </w:p>
    <w:p w:rsidR="00044CC7" w:rsidRDefault="00044CC7">
      <w:pPr>
        <w:pStyle w:val="normal0"/>
      </w:pPr>
    </w:p>
    <w:p w:rsidR="00044CC7" w:rsidRDefault="008E307E">
      <w:pPr>
        <w:pStyle w:val="normal0"/>
      </w:pPr>
      <w:r>
        <w:t>La retroalimentación, o diálogo de la máquina con su entorno, supone entrelazar aún más las máquinas indivi</w:t>
      </w:r>
      <w:r>
        <w:t>duales en una galaxia que abarca toda la planta (p. 358)</w:t>
      </w:r>
    </w:p>
    <w:p w:rsidR="00044CC7" w:rsidRDefault="008E307E">
      <w:pPr>
        <w:pStyle w:val="normal0"/>
        <w:numPr>
          <w:ilvl w:val="0"/>
          <w:numId w:val="7"/>
        </w:numPr>
      </w:pPr>
      <w:r>
        <w:t>anticipación de la industria 4.0 en la que las máquinas comunican entre sí (fábrica inteligente)</w:t>
      </w:r>
    </w:p>
    <w:p w:rsidR="0002706D" w:rsidRDefault="0002706D" w:rsidP="0002706D">
      <w:pPr>
        <w:pStyle w:val="normal0"/>
      </w:pPr>
      <w:r>
        <w:rPr>
          <w:noProof/>
          <w:lang w:val="es-EC"/>
        </w:rPr>
        <w:drawing>
          <wp:inline distT="0" distB="0" distL="0" distR="0">
            <wp:extent cx="5143500" cy="1438275"/>
            <wp:effectExtent l="19050" t="0" r="0" b="0"/>
            <wp:docPr id="2" name="Imagen 2" descr="C:\Users\GEN1\Desktop\aa357a45-1398-442a-ad5d-c19bade8c6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EN1\Desktop\aa357a45-1398-442a-ad5d-c19bade8c6ca.jpg"/>
                    <pic:cNvPicPr>
                      <a:picLocks noChangeAspect="1" noChangeArrowheads="1"/>
                    </pic:cNvPicPr>
                  </pic:nvPicPr>
                  <pic:blipFill>
                    <a:blip r:embed="rId5" cstate="print"/>
                    <a:srcRect/>
                    <a:stretch>
                      <a:fillRect/>
                    </a:stretch>
                  </pic:blipFill>
                  <pic:spPr bwMode="auto">
                    <a:xfrm>
                      <a:off x="0" y="0"/>
                      <a:ext cx="5143500" cy="1438275"/>
                    </a:xfrm>
                    <a:prstGeom prst="rect">
                      <a:avLst/>
                    </a:prstGeom>
                    <a:noFill/>
                    <a:ln w="9525">
                      <a:noFill/>
                      <a:miter lim="800000"/>
                      <a:headEnd/>
                      <a:tailEnd/>
                    </a:ln>
                  </pic:spPr>
                </pic:pic>
              </a:graphicData>
            </a:graphic>
          </wp:inline>
        </w:drawing>
      </w:r>
    </w:p>
    <w:p w:rsidR="0002706D" w:rsidRDefault="0002706D" w:rsidP="0002706D">
      <w:pPr>
        <w:pStyle w:val="normal0"/>
        <w:ind w:left="720"/>
      </w:pPr>
      <w:r>
        <w:rPr>
          <w:noProof/>
          <w:lang w:val="es-EC"/>
        </w:rPr>
        <w:lastRenderedPageBreak/>
        <w:drawing>
          <wp:inline distT="0" distB="0" distL="0" distR="0">
            <wp:extent cx="3743325" cy="7696200"/>
            <wp:effectExtent l="19050" t="0" r="9525" b="0"/>
            <wp:docPr id="1" name="Imagen 1" descr="C:\Users\GEN1\Desktop\5ab10df6-e5b9-4592-984c-4cfccc6c37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EN1\Desktop\5ab10df6-e5b9-4592-984c-4cfccc6c3717.jpg"/>
                    <pic:cNvPicPr>
                      <a:picLocks noChangeAspect="1" noChangeArrowheads="1"/>
                    </pic:cNvPicPr>
                  </pic:nvPicPr>
                  <pic:blipFill>
                    <a:blip r:embed="rId6" cstate="print"/>
                    <a:srcRect/>
                    <a:stretch>
                      <a:fillRect/>
                    </a:stretch>
                  </pic:blipFill>
                  <pic:spPr bwMode="auto">
                    <a:xfrm>
                      <a:off x="0" y="0"/>
                      <a:ext cx="3743325" cy="7696200"/>
                    </a:xfrm>
                    <a:prstGeom prst="rect">
                      <a:avLst/>
                    </a:prstGeom>
                    <a:noFill/>
                    <a:ln w="9525">
                      <a:noFill/>
                      <a:miter lim="800000"/>
                      <a:headEnd/>
                      <a:tailEnd/>
                    </a:ln>
                  </pic:spPr>
                </pic:pic>
              </a:graphicData>
            </a:graphic>
          </wp:inline>
        </w:drawing>
      </w:r>
    </w:p>
    <w:p w:rsidR="0002706D" w:rsidRDefault="0002706D" w:rsidP="0002706D">
      <w:pPr>
        <w:pStyle w:val="normal0"/>
        <w:ind w:left="720"/>
      </w:pPr>
      <w:r>
        <w:rPr>
          <w:noProof/>
          <w:lang w:val="es-EC"/>
        </w:rPr>
        <w:lastRenderedPageBreak/>
        <w:drawing>
          <wp:inline distT="0" distB="0" distL="0" distR="0">
            <wp:extent cx="5143500" cy="2705100"/>
            <wp:effectExtent l="19050" t="0" r="0" b="0"/>
            <wp:docPr id="3" name="Imagen 3" descr="C:\Users\GEN1\Desktop\26c2b6f3-f5f9-4d39-934c-a7d81cb250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EN1\Desktop\26c2b6f3-f5f9-4d39-934c-a7d81cb25043.jpg"/>
                    <pic:cNvPicPr>
                      <a:picLocks noChangeAspect="1" noChangeArrowheads="1"/>
                    </pic:cNvPicPr>
                  </pic:nvPicPr>
                  <pic:blipFill>
                    <a:blip r:embed="rId7" cstate="print"/>
                    <a:srcRect/>
                    <a:stretch>
                      <a:fillRect/>
                    </a:stretch>
                  </pic:blipFill>
                  <pic:spPr bwMode="auto">
                    <a:xfrm>
                      <a:off x="0" y="0"/>
                      <a:ext cx="5143500" cy="2705100"/>
                    </a:xfrm>
                    <a:prstGeom prst="rect">
                      <a:avLst/>
                    </a:prstGeom>
                    <a:noFill/>
                    <a:ln w="9525">
                      <a:noFill/>
                      <a:miter lim="800000"/>
                      <a:headEnd/>
                      <a:tailEnd/>
                    </a:ln>
                  </pic:spPr>
                </pic:pic>
              </a:graphicData>
            </a:graphic>
          </wp:inline>
        </w:drawing>
      </w:r>
    </w:p>
    <w:p w:rsidR="00044CC7" w:rsidRDefault="00044CC7">
      <w:pPr>
        <w:pStyle w:val="normal0"/>
      </w:pPr>
    </w:p>
    <w:p w:rsidR="00044CC7" w:rsidRDefault="00044CC7">
      <w:pPr>
        <w:pStyle w:val="normal0"/>
      </w:pPr>
    </w:p>
    <w:p w:rsidR="00044CC7" w:rsidRDefault="00044CC7">
      <w:pPr>
        <w:pStyle w:val="normal0"/>
      </w:pPr>
    </w:p>
    <w:sectPr w:rsidR="00044CC7" w:rsidSect="00044CC7">
      <w:pgSz w:w="11909" w:h="16834"/>
      <w:pgMar w:top="1440" w:right="1440" w:bottom="1440" w:left="1440"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33455"/>
    <w:multiLevelType w:val="multilevel"/>
    <w:tmpl w:val="984AE6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CD4422D"/>
    <w:multiLevelType w:val="multilevel"/>
    <w:tmpl w:val="EF9008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1D7E1219"/>
    <w:multiLevelType w:val="multilevel"/>
    <w:tmpl w:val="85EE61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1EF003C7"/>
    <w:multiLevelType w:val="multilevel"/>
    <w:tmpl w:val="4FD4FE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2E1D461E"/>
    <w:multiLevelType w:val="multilevel"/>
    <w:tmpl w:val="7D84D8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4B780178"/>
    <w:multiLevelType w:val="multilevel"/>
    <w:tmpl w:val="038C54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530D73A0"/>
    <w:multiLevelType w:val="multilevel"/>
    <w:tmpl w:val="3A205A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6DE12E0B"/>
    <w:multiLevelType w:val="multilevel"/>
    <w:tmpl w:val="1A6C11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1"/>
  </w:num>
  <w:num w:numId="3">
    <w:abstractNumId w:val="5"/>
  </w:num>
  <w:num w:numId="4">
    <w:abstractNumId w:val="0"/>
  </w:num>
  <w:num w:numId="5">
    <w:abstractNumId w:val="6"/>
  </w:num>
  <w:num w:numId="6">
    <w:abstractNumId w:val="7"/>
  </w:num>
  <w:num w:numId="7">
    <w:abstractNumId w:val="3"/>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044CC7"/>
    <w:rsid w:val="0002706D"/>
    <w:rsid w:val="00044CC7"/>
    <w:rsid w:val="008E307E"/>
  </w:rsids>
  <m:mathPr>
    <m:mathFont m:val="Cambria Math"/>
    <m:brkBin m:val="before"/>
    <m:brkBinSub m:val="--"/>
    <m:smallFrac m:val="off"/>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eastAsia="es-EC"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0"/>
    <w:next w:val="normal0"/>
    <w:rsid w:val="00044CC7"/>
    <w:pPr>
      <w:keepNext/>
      <w:keepLines/>
      <w:spacing w:before="400" w:after="120"/>
      <w:outlineLvl w:val="0"/>
    </w:pPr>
    <w:rPr>
      <w:sz w:val="40"/>
      <w:szCs w:val="40"/>
    </w:rPr>
  </w:style>
  <w:style w:type="paragraph" w:styleId="Ttulo2">
    <w:name w:val="heading 2"/>
    <w:basedOn w:val="normal0"/>
    <w:next w:val="normal0"/>
    <w:rsid w:val="00044CC7"/>
    <w:pPr>
      <w:keepNext/>
      <w:keepLines/>
      <w:spacing w:before="360" w:after="120"/>
      <w:outlineLvl w:val="1"/>
    </w:pPr>
    <w:rPr>
      <w:sz w:val="32"/>
      <w:szCs w:val="32"/>
    </w:rPr>
  </w:style>
  <w:style w:type="paragraph" w:styleId="Ttulo3">
    <w:name w:val="heading 3"/>
    <w:basedOn w:val="normal0"/>
    <w:next w:val="normal0"/>
    <w:rsid w:val="00044CC7"/>
    <w:pPr>
      <w:keepNext/>
      <w:keepLines/>
      <w:spacing w:before="320" w:after="80"/>
      <w:outlineLvl w:val="2"/>
    </w:pPr>
    <w:rPr>
      <w:color w:val="434343"/>
      <w:sz w:val="28"/>
      <w:szCs w:val="28"/>
    </w:rPr>
  </w:style>
  <w:style w:type="paragraph" w:styleId="Ttulo4">
    <w:name w:val="heading 4"/>
    <w:basedOn w:val="normal0"/>
    <w:next w:val="normal0"/>
    <w:rsid w:val="00044CC7"/>
    <w:pPr>
      <w:keepNext/>
      <w:keepLines/>
      <w:spacing w:before="280" w:after="80"/>
      <w:outlineLvl w:val="3"/>
    </w:pPr>
    <w:rPr>
      <w:color w:val="666666"/>
      <w:sz w:val="24"/>
      <w:szCs w:val="24"/>
    </w:rPr>
  </w:style>
  <w:style w:type="paragraph" w:styleId="Ttulo5">
    <w:name w:val="heading 5"/>
    <w:basedOn w:val="normal0"/>
    <w:next w:val="normal0"/>
    <w:rsid w:val="00044CC7"/>
    <w:pPr>
      <w:keepNext/>
      <w:keepLines/>
      <w:spacing w:before="240" w:after="80"/>
      <w:outlineLvl w:val="4"/>
    </w:pPr>
    <w:rPr>
      <w:color w:val="666666"/>
    </w:rPr>
  </w:style>
  <w:style w:type="paragraph" w:styleId="Ttulo6">
    <w:name w:val="heading 6"/>
    <w:basedOn w:val="normal0"/>
    <w:next w:val="normal0"/>
    <w:rsid w:val="00044CC7"/>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rsid w:val="00044CC7"/>
  </w:style>
  <w:style w:type="table" w:customStyle="1" w:styleId="TableNormal">
    <w:name w:val="Table Normal"/>
    <w:rsid w:val="00044CC7"/>
    <w:tblPr>
      <w:tblCellMar>
        <w:top w:w="0" w:type="dxa"/>
        <w:left w:w="0" w:type="dxa"/>
        <w:bottom w:w="0" w:type="dxa"/>
        <w:right w:w="0" w:type="dxa"/>
      </w:tblCellMar>
    </w:tblPr>
  </w:style>
  <w:style w:type="paragraph" w:styleId="Ttulo">
    <w:name w:val="Title"/>
    <w:basedOn w:val="normal0"/>
    <w:next w:val="normal0"/>
    <w:rsid w:val="00044CC7"/>
    <w:pPr>
      <w:keepNext/>
      <w:keepLines/>
      <w:spacing w:after="60"/>
    </w:pPr>
    <w:rPr>
      <w:sz w:val="52"/>
      <w:szCs w:val="52"/>
    </w:rPr>
  </w:style>
  <w:style w:type="paragraph" w:styleId="Subttulo">
    <w:name w:val="Subtitle"/>
    <w:basedOn w:val="normal0"/>
    <w:next w:val="normal0"/>
    <w:rsid w:val="00044CC7"/>
    <w:pPr>
      <w:keepNext/>
      <w:keepLines/>
      <w:spacing w:after="320"/>
    </w:pPr>
    <w:rPr>
      <w:color w:val="666666"/>
      <w:sz w:val="30"/>
      <w:szCs w:val="30"/>
    </w:rPr>
  </w:style>
  <w:style w:type="paragraph" w:styleId="Textodeglobo">
    <w:name w:val="Balloon Text"/>
    <w:basedOn w:val="Normal"/>
    <w:link w:val="TextodegloboCar"/>
    <w:uiPriority w:val="99"/>
    <w:semiHidden/>
    <w:unhideWhenUsed/>
    <w:rsid w:val="0002706D"/>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2706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592</Words>
  <Characters>3261</Characters>
  <Application>Microsoft Office Word</Application>
  <DocSecurity>0</DocSecurity>
  <Lines>27</Lines>
  <Paragraphs>7</Paragraphs>
  <ScaleCrop>false</ScaleCrop>
  <Company/>
  <LinksUpToDate>false</LinksUpToDate>
  <CharactersWithSpaces>3846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GEN1</dc:creator>
  <cp:lastModifiedBy>GEN1</cp:lastModifiedBy>
  <cp:revision>2</cp:revision>
  <dcterms:created xsi:type="dcterms:W3CDTF">2019-01-08T01:16:00Z</dcterms:created>
  <dcterms:modified xsi:type="dcterms:W3CDTF">2019-01-08T01:16:00Z</dcterms:modified>
</cp:coreProperties>
</file>