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F917B9" w:rsidRPr="00380AEC" w:rsidRDefault="00F917B9" w:rsidP="00380AEC">
      <w:pPr>
        <w:spacing w:line="276" w:lineRule="auto"/>
        <w:jc w:val="center"/>
        <w:rPr>
          <w:rFonts w:ascii="Times New Roman" w:hAnsi="Times New Roman" w:cs="Times New Roman"/>
          <w:sz w:val="24"/>
          <w:szCs w:val="24"/>
        </w:rPr>
      </w:pPr>
      <w:r w:rsidRPr="00380AEC">
        <w:rPr>
          <w:rFonts w:ascii="Times New Roman" w:hAnsi="Times New Roman" w:cs="Times New Roman"/>
          <w:sz w:val="24"/>
          <w:szCs w:val="24"/>
        </w:rPr>
        <w:t>Pontificia Universidad Católica del Ecuador</w:t>
      </w:r>
    </w:p>
    <w:p w:rsidR="00F917B9" w:rsidRPr="00380AEC" w:rsidRDefault="00F917B9" w:rsidP="00380AEC">
      <w:pPr>
        <w:spacing w:line="276" w:lineRule="auto"/>
        <w:jc w:val="center"/>
        <w:rPr>
          <w:rFonts w:ascii="Times New Roman" w:hAnsi="Times New Roman" w:cs="Times New Roman"/>
          <w:sz w:val="24"/>
          <w:szCs w:val="24"/>
        </w:rPr>
      </w:pPr>
      <w:r w:rsidRPr="00380AEC">
        <w:rPr>
          <w:rFonts w:ascii="Times New Roman" w:hAnsi="Times New Roman" w:cs="Times New Roman"/>
          <w:sz w:val="24"/>
          <w:szCs w:val="24"/>
        </w:rPr>
        <w:t>Facultad de Comunicación, Lingüística y Literatura</w:t>
      </w:r>
    </w:p>
    <w:p w:rsidR="00F917B9" w:rsidRPr="00380AEC" w:rsidRDefault="00F917B9" w:rsidP="00380AEC">
      <w:pPr>
        <w:spacing w:line="276" w:lineRule="auto"/>
        <w:jc w:val="center"/>
        <w:rPr>
          <w:rFonts w:ascii="Times New Roman" w:hAnsi="Times New Roman" w:cs="Times New Roman"/>
          <w:sz w:val="24"/>
          <w:szCs w:val="24"/>
        </w:rPr>
      </w:pPr>
      <w:r w:rsidRPr="00380AEC">
        <w:rPr>
          <w:rFonts w:ascii="Times New Roman" w:hAnsi="Times New Roman" w:cs="Times New Roman"/>
          <w:sz w:val="24"/>
          <w:szCs w:val="24"/>
        </w:rPr>
        <w:t>Escuela de Comunicación y Literatura</w:t>
      </w:r>
    </w:p>
    <w:p w:rsidR="00F917B9" w:rsidRPr="00380AEC" w:rsidRDefault="00F917B9" w:rsidP="00380AEC">
      <w:pPr>
        <w:spacing w:line="276" w:lineRule="auto"/>
        <w:jc w:val="center"/>
        <w:rPr>
          <w:rFonts w:ascii="Times New Roman" w:hAnsi="Times New Roman" w:cs="Times New Roman"/>
          <w:sz w:val="24"/>
          <w:szCs w:val="24"/>
        </w:rPr>
      </w:pPr>
      <w:r w:rsidRPr="00380AEC">
        <w:rPr>
          <w:rFonts w:ascii="Times New Roman" w:hAnsi="Times New Roman" w:cs="Times New Roman"/>
          <w:sz w:val="24"/>
          <w:szCs w:val="24"/>
        </w:rPr>
        <w:t>Antropología de la Comunicación</w:t>
      </w:r>
    </w:p>
    <w:p w:rsidR="00F917B9" w:rsidRPr="00380AEC" w:rsidRDefault="00F917B9" w:rsidP="00380AEC">
      <w:pPr>
        <w:spacing w:line="276" w:lineRule="auto"/>
        <w:rPr>
          <w:rFonts w:ascii="Times New Roman" w:hAnsi="Times New Roman" w:cs="Times New Roman"/>
          <w:sz w:val="24"/>
          <w:szCs w:val="24"/>
        </w:rPr>
      </w:pPr>
      <w:r w:rsidRPr="00380AEC">
        <w:rPr>
          <w:rFonts w:ascii="Times New Roman" w:hAnsi="Times New Roman" w:cs="Times New Roman"/>
          <w:sz w:val="24"/>
          <w:szCs w:val="24"/>
        </w:rPr>
        <w:t xml:space="preserve">Nombre: Anita Palán </w:t>
      </w:r>
    </w:p>
    <w:p w:rsidR="00F917B9" w:rsidRPr="00380AEC" w:rsidRDefault="00F917B9" w:rsidP="00380AEC">
      <w:pPr>
        <w:spacing w:line="276" w:lineRule="auto"/>
        <w:rPr>
          <w:rFonts w:ascii="Times New Roman" w:hAnsi="Times New Roman" w:cs="Times New Roman"/>
          <w:sz w:val="24"/>
          <w:szCs w:val="24"/>
        </w:rPr>
      </w:pPr>
      <w:r w:rsidRPr="00380AEC">
        <w:rPr>
          <w:rFonts w:ascii="Times New Roman" w:hAnsi="Times New Roman" w:cs="Times New Roman"/>
          <w:sz w:val="24"/>
          <w:szCs w:val="24"/>
        </w:rPr>
        <w:t>Fecha: 25/11/2018</w:t>
      </w:r>
    </w:p>
    <w:p w:rsidR="00F917B9" w:rsidRPr="00380AEC" w:rsidRDefault="00F917B9" w:rsidP="00380AEC">
      <w:pPr>
        <w:spacing w:line="276" w:lineRule="auto"/>
        <w:rPr>
          <w:rFonts w:ascii="Times New Roman" w:hAnsi="Times New Roman" w:cs="Times New Roman"/>
          <w:sz w:val="24"/>
          <w:szCs w:val="24"/>
        </w:rPr>
      </w:pPr>
      <w:r w:rsidRPr="00380AEC">
        <w:rPr>
          <w:rFonts w:ascii="Times New Roman" w:hAnsi="Times New Roman" w:cs="Times New Roman"/>
          <w:sz w:val="24"/>
          <w:szCs w:val="24"/>
        </w:rPr>
        <w:t xml:space="preserve">Tema: Resumen de la lectura “Simposio (Banquete) o de la Erótica” </w:t>
      </w:r>
      <w:r w:rsidR="006436C0" w:rsidRPr="00380AEC">
        <w:rPr>
          <w:rFonts w:ascii="Times New Roman" w:hAnsi="Times New Roman" w:cs="Times New Roman"/>
          <w:sz w:val="24"/>
          <w:szCs w:val="24"/>
        </w:rPr>
        <w:t>de Platón</w:t>
      </w:r>
    </w:p>
    <w:p w:rsidR="00F917B9" w:rsidRPr="00380AEC" w:rsidRDefault="00F917B9" w:rsidP="00380AEC">
      <w:pPr>
        <w:spacing w:line="276" w:lineRule="auto"/>
        <w:jc w:val="both"/>
        <w:rPr>
          <w:rFonts w:ascii="Times New Roman" w:hAnsi="Times New Roman" w:cs="Times New Roman"/>
          <w:sz w:val="24"/>
          <w:szCs w:val="24"/>
        </w:rPr>
      </w:pPr>
      <w:r w:rsidRPr="00380AEC">
        <w:rPr>
          <w:rFonts w:ascii="Times New Roman" w:hAnsi="Times New Roman" w:cs="Times New Roman"/>
          <w:sz w:val="24"/>
          <w:szCs w:val="24"/>
        </w:rPr>
        <w:tab/>
        <w:t>Lo que podemos apreciar en la lectura es una conversación que gira en torno al amor. Tomando como referente a Eros Dios</w:t>
      </w:r>
      <w:r w:rsidR="006436C0" w:rsidRPr="00380AEC">
        <w:rPr>
          <w:rFonts w:ascii="Times New Roman" w:hAnsi="Times New Roman" w:cs="Times New Roman"/>
          <w:sz w:val="24"/>
          <w:szCs w:val="24"/>
        </w:rPr>
        <w:t xml:space="preserve"> del Amor</w:t>
      </w:r>
      <w:r w:rsidRPr="00380AEC">
        <w:rPr>
          <w:rFonts w:ascii="Times New Roman" w:hAnsi="Times New Roman" w:cs="Times New Roman"/>
          <w:sz w:val="24"/>
          <w:szCs w:val="24"/>
        </w:rPr>
        <w:t xml:space="preserve"> de la mitología </w:t>
      </w:r>
      <w:r w:rsidR="006436C0" w:rsidRPr="00380AEC">
        <w:rPr>
          <w:rFonts w:ascii="Times New Roman" w:hAnsi="Times New Roman" w:cs="Times New Roman"/>
          <w:sz w:val="24"/>
          <w:szCs w:val="24"/>
        </w:rPr>
        <w:t>griega los personajes que mantienen este diálogo son Fedro, Pausanias, Erixímaco, Agatón y Aristófanes, también se menciona a Sócrates como participante de esta. El intercambio de comentarios que hacen se da de una forma muy natural, es como una reunión de amigos en la cual hablan de todo lo que opinan, en cierto sentido, es un poco informal y casual.</w:t>
      </w:r>
    </w:p>
    <w:p w:rsidR="00391739" w:rsidRDefault="006436C0" w:rsidP="00380AEC">
      <w:pPr>
        <w:spacing w:line="276" w:lineRule="auto"/>
        <w:jc w:val="both"/>
        <w:rPr>
          <w:rFonts w:ascii="Times New Roman" w:hAnsi="Times New Roman" w:cs="Times New Roman"/>
          <w:sz w:val="24"/>
          <w:szCs w:val="24"/>
        </w:rPr>
      </w:pPr>
      <w:r w:rsidRPr="00380AEC">
        <w:rPr>
          <w:rFonts w:ascii="Times New Roman" w:hAnsi="Times New Roman" w:cs="Times New Roman"/>
          <w:sz w:val="24"/>
          <w:szCs w:val="24"/>
        </w:rPr>
        <w:tab/>
        <w:t xml:space="preserve">A lo largo de la narración </w:t>
      </w:r>
      <w:r w:rsidR="00800715" w:rsidRPr="00380AEC">
        <w:rPr>
          <w:rFonts w:ascii="Times New Roman" w:hAnsi="Times New Roman" w:cs="Times New Roman"/>
          <w:sz w:val="24"/>
          <w:szCs w:val="24"/>
        </w:rPr>
        <w:t xml:space="preserve">los participantes de este diálogo van diciendo sus pensamientos en base a Eros y el amor en los hombres. En el caso de Fedro plantea que es una ventaja el “Amor virtuoso” que se refiere a no sentirse solo amado, si no, a amar a la otra persona, además, plantea el alabar a Eros como un único Dios. El hecho de dar amor a otro ser permite cambiar o complementar a la otra persona, lo que enriquece a ambos. Sin embargo, Pausanias, </w:t>
      </w:r>
      <w:r w:rsidR="00391739" w:rsidRPr="00380AEC">
        <w:rPr>
          <w:rFonts w:ascii="Times New Roman" w:hAnsi="Times New Roman" w:cs="Times New Roman"/>
          <w:sz w:val="24"/>
          <w:szCs w:val="24"/>
        </w:rPr>
        <w:t xml:space="preserve">está en contra de la opinión de Fedro ya que él no cree que se debe alabar a Eros como un único Dios, si no, que involucra a la diosa Afrodita a lo cual Fedro divide en dos. La Afrodita Urania nacida solo de un varón, más vieja y sabia, inspiraba a los hombres jóvenes el </w:t>
      </w:r>
      <w:r w:rsidR="00380AEC" w:rsidRPr="00380AEC">
        <w:rPr>
          <w:rFonts w:ascii="Times New Roman" w:hAnsi="Times New Roman" w:cs="Times New Roman"/>
          <w:sz w:val="24"/>
          <w:szCs w:val="24"/>
        </w:rPr>
        <w:t>amor,</w:t>
      </w:r>
      <w:r w:rsidR="00391739" w:rsidRPr="00380AEC">
        <w:rPr>
          <w:rFonts w:ascii="Times New Roman" w:hAnsi="Times New Roman" w:cs="Times New Roman"/>
          <w:sz w:val="24"/>
          <w:szCs w:val="24"/>
        </w:rPr>
        <w:t xml:space="preserve"> pero añadiéndole más fuerza e inteligencia. Por otro lado</w:t>
      </w:r>
      <w:r w:rsidR="00380AEC" w:rsidRPr="00380AEC">
        <w:rPr>
          <w:rFonts w:ascii="Times New Roman" w:hAnsi="Times New Roman" w:cs="Times New Roman"/>
          <w:sz w:val="24"/>
          <w:szCs w:val="24"/>
        </w:rPr>
        <w:t>,</w:t>
      </w:r>
      <w:r w:rsidR="00391739" w:rsidRPr="00380AEC">
        <w:rPr>
          <w:rFonts w:ascii="Times New Roman" w:hAnsi="Times New Roman" w:cs="Times New Roman"/>
          <w:sz w:val="24"/>
          <w:szCs w:val="24"/>
        </w:rPr>
        <w:t xml:space="preserve"> está la Afrodita popular hija de Zeus que in</w:t>
      </w:r>
      <w:r w:rsidR="00380AEC" w:rsidRPr="00380AEC">
        <w:rPr>
          <w:rFonts w:ascii="Times New Roman" w:hAnsi="Times New Roman" w:cs="Times New Roman"/>
          <w:sz w:val="24"/>
          <w:szCs w:val="24"/>
        </w:rPr>
        <w:t>s</w:t>
      </w:r>
      <w:r w:rsidR="00391739" w:rsidRPr="00380AEC">
        <w:rPr>
          <w:rFonts w:ascii="Times New Roman" w:hAnsi="Times New Roman" w:cs="Times New Roman"/>
          <w:sz w:val="24"/>
          <w:szCs w:val="24"/>
        </w:rPr>
        <w:t xml:space="preserve">piraba con acciones totalmente diferentes, haciendo que las personas prefieran el encanto de un cuerpo en vez de la esencia y alma de alguien. </w:t>
      </w:r>
      <w:r w:rsidR="00380AEC" w:rsidRPr="00380AEC">
        <w:rPr>
          <w:rFonts w:ascii="Times New Roman" w:hAnsi="Times New Roman" w:cs="Times New Roman"/>
          <w:sz w:val="24"/>
          <w:szCs w:val="24"/>
        </w:rPr>
        <w:t xml:space="preserve">Pausanias, concluye en que no hay un amor bello ni feo, todo depende de como se hace este, quien prefiere un alma a un cuerpo sería lo que marcaría el destino de una relación. </w:t>
      </w:r>
    </w:p>
    <w:p w:rsidR="00F917B9" w:rsidRPr="00CE342C" w:rsidRDefault="00380AEC" w:rsidP="00CE342C">
      <w:pPr>
        <w:spacing w:line="276" w:lineRule="auto"/>
        <w:jc w:val="both"/>
        <w:rPr>
          <w:rFonts w:ascii="Times New Roman" w:hAnsi="Times New Roman" w:cs="Times New Roman"/>
          <w:sz w:val="24"/>
          <w:szCs w:val="24"/>
        </w:rPr>
      </w:pPr>
      <w:r>
        <w:rPr>
          <w:rFonts w:ascii="Times New Roman" w:hAnsi="Times New Roman" w:cs="Times New Roman"/>
          <w:sz w:val="24"/>
          <w:szCs w:val="24"/>
        </w:rPr>
        <w:tab/>
        <w:t>En el caso de Erixímaco, planteo algo muy diferente. Decía que el alma de un hombre no es lo único que tiene amor, si no, que existen otros aspectos o cosas que pueden transmitir lo mismo. Por ejemplo, un cuerpo sano transmitía un amor virtuoso y bien llevado a diferencia de lo que sería un cuerpo enfermo o deteriorado. Por otro lado, en el caso de Aristófanes</w:t>
      </w:r>
      <w:r w:rsidR="00573BE2">
        <w:rPr>
          <w:rFonts w:ascii="Times New Roman" w:hAnsi="Times New Roman" w:cs="Times New Roman"/>
          <w:sz w:val="24"/>
          <w:szCs w:val="24"/>
        </w:rPr>
        <w:t xml:space="preserve">, se remonta al pasado para explicar cono funciona el amor. Cuenta que antes los hombres y mujeres estábamos unidos, teníamos cuatro brazos, cuatro piernas y dos cabezas, como los dioses los vieron como amenaza decidieron separarlos y darles la oportunidad de procrear. Es así </w:t>
      </w:r>
      <w:r w:rsidR="00D86259">
        <w:rPr>
          <w:rFonts w:ascii="Times New Roman" w:hAnsi="Times New Roman" w:cs="Times New Roman"/>
          <w:sz w:val="24"/>
          <w:szCs w:val="24"/>
        </w:rPr>
        <w:t>como</w:t>
      </w:r>
      <w:r w:rsidR="00573BE2">
        <w:rPr>
          <w:rFonts w:ascii="Times New Roman" w:hAnsi="Times New Roman" w:cs="Times New Roman"/>
          <w:sz w:val="24"/>
          <w:szCs w:val="24"/>
        </w:rPr>
        <w:t xml:space="preserve"> los hombres y mujeres van por el mundo buscando su otra mitad, esto funciona tanto </w:t>
      </w:r>
      <w:r w:rsidR="00D86259">
        <w:rPr>
          <w:rFonts w:ascii="Times New Roman" w:hAnsi="Times New Roman" w:cs="Times New Roman"/>
          <w:sz w:val="24"/>
          <w:szCs w:val="24"/>
        </w:rPr>
        <w:t xml:space="preserve">en una atracción heterosexual como homosexual que se deriva de quienes fueron procreados. Por último, el concepto que le da Agatón a Eros es que este se encuentra en todos los corazones de los hombres buenos. No es compatible con la violencia ni sus derivados y Agatón lo explica como lo que está por encima de todo y todos ya que el amor nos cautiva y posee, nos llena de virtudes y pasiones. Eros es el que hace posible todo esto. </w:t>
      </w:r>
      <w:bookmarkStart w:id="0" w:name="_GoBack"/>
      <w:bookmarkEnd w:id="0"/>
    </w:p>
    <w:sectPr w:rsidR="00F917B9" w:rsidRPr="00CE342C">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2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917B9"/>
    <w:rsid w:val="00380AEC"/>
    <w:rsid w:val="00391739"/>
    <w:rsid w:val="00573BE2"/>
    <w:rsid w:val="006436C0"/>
    <w:rsid w:val="00800715"/>
    <w:rsid w:val="00922A1E"/>
    <w:rsid w:val="00CE342C"/>
    <w:rsid w:val="00D86259"/>
    <w:rsid w:val="00F917B9"/>
  </w:rsids>
  <m:mathPr>
    <m:mathFont m:val="Cambria Math"/>
    <m:brkBin m:val="before"/>
    <m:brkBinSub m:val="--"/>
    <m:smallFrac m:val="0"/>
    <m:dispDef/>
    <m:lMargin m:val="0"/>
    <m:rMargin m:val="0"/>
    <m:defJc m:val="centerGroup"/>
    <m:wrapIndent m:val="1440"/>
    <m:intLim m:val="subSup"/>
    <m:naryLim m:val="undOvr"/>
  </m:mathPr>
  <w:themeFontLang w:val="es-EC"/>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E8C185F"/>
  <w15:chartTrackingRefBased/>
  <w15:docId w15:val="{F670ECB5-986B-471E-84ED-42446BF17B9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s-EC"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78</TotalTime>
  <Pages>1</Pages>
  <Words>477</Words>
  <Characters>2624</Characters>
  <Application>Microsoft Office Word</Application>
  <DocSecurity>0</DocSecurity>
  <Lines>21</Lines>
  <Paragraphs>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3095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nita ...</dc:creator>
  <cp:keywords/>
  <dc:description/>
  <cp:lastModifiedBy>Octavio Islas</cp:lastModifiedBy>
  <cp:revision>2</cp:revision>
  <dcterms:created xsi:type="dcterms:W3CDTF">2018-11-25T22:25:00Z</dcterms:created>
  <dcterms:modified xsi:type="dcterms:W3CDTF">2018-11-26T00:21:00Z</dcterms:modified>
</cp:coreProperties>
</file>