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92966" w:rsidRDefault="00B92966" w:rsidP="00B92966">
      <w:pPr>
        <w:spacing w:line="360" w:lineRule="auto"/>
        <w:jc w:val="center"/>
        <w:rPr>
          <w:rFonts w:ascii="Times New Roman" w:hAnsi="Times New Roman" w:cs="Times New Roman"/>
          <w:b/>
          <w:sz w:val="25"/>
          <w:szCs w:val="25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5"/>
          <w:szCs w:val="25"/>
        </w:rPr>
        <w:t>Pontificia Universidad Católica del Ecuador</w:t>
      </w:r>
      <w:r>
        <w:rPr>
          <w:rFonts w:ascii="Times New Roman" w:hAnsi="Times New Roman" w:cs="Times New Roman"/>
          <w:b/>
          <w:sz w:val="25"/>
          <w:szCs w:val="25"/>
        </w:rPr>
        <w:br/>
        <w:t>Facultad de Comunicación, Lingüística y Literatura</w:t>
      </w:r>
    </w:p>
    <w:p w:rsidR="00B92966" w:rsidRDefault="00B92966" w:rsidP="00B92966">
      <w:pPr>
        <w:spacing w:line="360" w:lineRule="auto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Nombre: Aitana Samaniego                                                                              </w:t>
      </w:r>
      <w:r w:rsidRPr="000622A0">
        <w:rPr>
          <w:rFonts w:ascii="Times New Roman" w:hAnsi="Times New Roman" w:cs="Times New Roman"/>
          <w:sz w:val="25"/>
          <w:szCs w:val="25"/>
        </w:rPr>
        <w:t>Paralelo</w:t>
      </w:r>
      <w:r>
        <w:rPr>
          <w:rFonts w:ascii="Times New Roman" w:hAnsi="Times New Roman" w:cs="Times New Roman"/>
          <w:sz w:val="25"/>
          <w:szCs w:val="25"/>
        </w:rPr>
        <w:t xml:space="preserve">: 1 </w:t>
      </w:r>
    </w:p>
    <w:p w:rsidR="00B92966" w:rsidRDefault="00B92966" w:rsidP="00B92966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p w:rsidR="00B92966" w:rsidRDefault="00B92966" w:rsidP="00B92966">
      <w:pPr>
        <w:spacing w:line="360" w:lineRule="auto"/>
        <w:jc w:val="center"/>
        <w:rPr>
          <w:rFonts w:ascii="Times New Roman" w:hAnsi="Times New Roman" w:cs="Times New Roman"/>
          <w:sz w:val="28"/>
          <w:u w:val="single"/>
        </w:rPr>
      </w:pPr>
      <w:r w:rsidRPr="00B92966">
        <w:rPr>
          <w:rFonts w:ascii="Times New Roman" w:hAnsi="Times New Roman" w:cs="Times New Roman"/>
          <w:sz w:val="28"/>
          <w:u w:val="single"/>
        </w:rPr>
        <w:t>EL MINISTERIO DEL TIEMPO</w:t>
      </w:r>
    </w:p>
    <w:p w:rsidR="00B92966" w:rsidRPr="00B92966" w:rsidRDefault="00B92966" w:rsidP="00B92966">
      <w:pPr>
        <w:spacing w:line="360" w:lineRule="auto"/>
        <w:jc w:val="center"/>
        <w:rPr>
          <w:rFonts w:ascii="Times New Roman" w:hAnsi="Times New Roman" w:cs="Times New Roman"/>
          <w:sz w:val="28"/>
          <w:u w:val="single"/>
        </w:rPr>
      </w:pPr>
    </w:p>
    <w:p w:rsidR="00223393" w:rsidRDefault="00B92966" w:rsidP="005D67A3">
      <w:pPr>
        <w:spacing w:line="408" w:lineRule="auto"/>
        <w:ind w:left="227"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Si bien es cierto la serie “El  Ministerio del Ti</w:t>
      </w:r>
      <w:r w:rsidR="00DB212C">
        <w:rPr>
          <w:rFonts w:ascii="Times New Roman" w:hAnsi="Times New Roman" w:cs="Times New Roman"/>
          <w:sz w:val="24"/>
        </w:rPr>
        <w:t xml:space="preserve">empo” maneja grandes temáticas históricas y personajes como: Lope de Vega, La Reina Isabel La Católica, o Federico García Lorca, </w:t>
      </w:r>
      <w:r w:rsidR="00223393">
        <w:rPr>
          <w:rFonts w:ascii="Times New Roman" w:hAnsi="Times New Roman" w:cs="Times New Roman"/>
          <w:sz w:val="24"/>
        </w:rPr>
        <w:t>mismos que brindan</w:t>
      </w:r>
      <w:r w:rsidR="00DB212C">
        <w:rPr>
          <w:rFonts w:ascii="Times New Roman" w:hAnsi="Times New Roman" w:cs="Times New Roman"/>
          <w:sz w:val="24"/>
        </w:rPr>
        <w:t xml:space="preserve"> al espectador un contenido audiovisual que no solamente se guía en el </w:t>
      </w:r>
      <w:r w:rsidR="00223393">
        <w:rPr>
          <w:rFonts w:ascii="Times New Roman" w:hAnsi="Times New Roman" w:cs="Times New Roman"/>
          <w:sz w:val="24"/>
        </w:rPr>
        <w:t>entretenimiento</w:t>
      </w:r>
      <w:r w:rsidR="00DB212C">
        <w:rPr>
          <w:rFonts w:ascii="Times New Roman" w:hAnsi="Times New Roman" w:cs="Times New Roman"/>
          <w:sz w:val="24"/>
        </w:rPr>
        <w:t xml:space="preserve"> sino en una </w:t>
      </w:r>
      <w:r w:rsidR="00223393">
        <w:rPr>
          <w:rFonts w:ascii="Times New Roman" w:hAnsi="Times New Roman" w:cs="Times New Roman"/>
          <w:sz w:val="24"/>
        </w:rPr>
        <w:t xml:space="preserve">nueva forma de ver la Historia.  La escena que captó mi atención desde un inicio no tiene que ver con alguno de los tantos acontecimientos y personajes históricos nombrados en los capítulos de la serie, más bien,  mi interés se vio instalado en el sentimiento de Julián al volver a ver a su esposa </w:t>
      </w:r>
      <w:r w:rsidR="002E5476">
        <w:rPr>
          <w:rFonts w:ascii="Times New Roman" w:hAnsi="Times New Roman" w:cs="Times New Roman"/>
          <w:sz w:val="24"/>
        </w:rPr>
        <w:t>quien había fallecido años atrás</w:t>
      </w:r>
      <w:r w:rsidR="005D67A3">
        <w:rPr>
          <w:rFonts w:ascii="Times New Roman" w:hAnsi="Times New Roman" w:cs="Times New Roman"/>
          <w:sz w:val="24"/>
        </w:rPr>
        <w:t xml:space="preserve"> y có</w:t>
      </w:r>
      <w:r w:rsidR="00223393">
        <w:rPr>
          <w:rFonts w:ascii="Times New Roman" w:hAnsi="Times New Roman" w:cs="Times New Roman"/>
          <w:sz w:val="24"/>
        </w:rPr>
        <w:t>mo este hecho</w:t>
      </w:r>
      <w:r w:rsidR="002E5476">
        <w:rPr>
          <w:rFonts w:ascii="Times New Roman" w:hAnsi="Times New Roman" w:cs="Times New Roman"/>
          <w:sz w:val="24"/>
        </w:rPr>
        <w:t>,</w:t>
      </w:r>
      <w:r w:rsidR="00223393">
        <w:rPr>
          <w:rFonts w:ascii="Times New Roman" w:hAnsi="Times New Roman" w:cs="Times New Roman"/>
          <w:sz w:val="24"/>
        </w:rPr>
        <w:t xml:space="preserve"> suponía el </w:t>
      </w:r>
      <w:r w:rsidR="00223393" w:rsidRPr="00223393">
        <w:rPr>
          <w:rFonts w:ascii="Times New Roman" w:hAnsi="Times New Roman" w:cs="Times New Roman"/>
          <w:sz w:val="24"/>
        </w:rPr>
        <w:t>recuperar el amor perdido para siempre</w:t>
      </w:r>
      <w:r w:rsidR="00223393">
        <w:rPr>
          <w:rFonts w:ascii="Times New Roman" w:hAnsi="Times New Roman" w:cs="Times New Roman"/>
          <w:sz w:val="24"/>
        </w:rPr>
        <w:t xml:space="preserve">. </w:t>
      </w:r>
    </w:p>
    <w:p w:rsidR="00223393" w:rsidRDefault="00223393" w:rsidP="005D67A3">
      <w:pPr>
        <w:spacing w:line="408" w:lineRule="auto"/>
        <w:ind w:left="227"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Ese </w:t>
      </w:r>
      <w:r w:rsidR="002E5476">
        <w:rPr>
          <w:rFonts w:ascii="Times New Roman" w:hAnsi="Times New Roman" w:cs="Times New Roman"/>
          <w:sz w:val="24"/>
        </w:rPr>
        <w:t>instante en el que el haber vivido y el revivir se entrelazan con el haber estado y el estar. El sentir las cosas como la primera vez siendo conscientes</w:t>
      </w:r>
      <w:r w:rsidR="005D67A3">
        <w:rPr>
          <w:rFonts w:ascii="Times New Roman" w:hAnsi="Times New Roman" w:cs="Times New Roman"/>
          <w:sz w:val="24"/>
        </w:rPr>
        <w:t xml:space="preserve"> de que solo se comparte el recuerdo y no la escena de la acción. El contemplar desde otra perspectiva la historia que vivimos con esa persona especial, el apreciar cada detalle desde lejos y la diferencia entre la nostalgia </w:t>
      </w:r>
      <w:r w:rsidR="0039299B">
        <w:rPr>
          <w:rFonts w:ascii="Times New Roman" w:hAnsi="Times New Roman" w:cs="Times New Roman"/>
          <w:sz w:val="24"/>
        </w:rPr>
        <w:t xml:space="preserve">de querer rememorar el </w:t>
      </w:r>
      <w:r w:rsidR="005D67A3">
        <w:rPr>
          <w:rFonts w:ascii="Times New Roman" w:hAnsi="Times New Roman" w:cs="Times New Roman"/>
          <w:sz w:val="24"/>
        </w:rPr>
        <w:t>pasado  y la realidad que mantiene su peso en el presente. Todo esto se ve resumido en el fragmento de</w:t>
      </w:r>
      <w:r w:rsidR="0039299B">
        <w:rPr>
          <w:rFonts w:ascii="Times New Roman" w:hAnsi="Times New Roman" w:cs="Times New Roman"/>
          <w:sz w:val="24"/>
        </w:rPr>
        <w:t xml:space="preserve">l primer capítulo en donde Julián entra por la puerta 58 y va directo hacia el café en donde su esposa se encontraba esperando la llegada de su yo del pasado. El sentimiento agridulce de poderla ver y al mismo tiempo no poder tocarla invade por completo al personaje. </w:t>
      </w:r>
    </w:p>
    <w:p w:rsidR="0039299B" w:rsidRDefault="0039299B" w:rsidP="005D67A3">
      <w:pPr>
        <w:spacing w:line="408" w:lineRule="auto"/>
        <w:ind w:left="227" w:firstLine="709"/>
        <w:jc w:val="both"/>
        <w:rPr>
          <w:rFonts w:ascii="Times New Roman" w:hAnsi="Times New Roman" w:cs="Times New Roman"/>
          <w:sz w:val="24"/>
        </w:rPr>
      </w:pPr>
    </w:p>
    <w:p w:rsidR="00115BCB" w:rsidRDefault="0039299B" w:rsidP="00115BCB">
      <w:pPr>
        <w:spacing w:line="408" w:lineRule="auto"/>
        <w:ind w:left="227"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Elegí esta escena en específico, por cómo me hizo sentir. Y es que, ¿quién no quisiera volver </w:t>
      </w:r>
      <w:r w:rsidR="002D3578">
        <w:rPr>
          <w:rFonts w:ascii="Times New Roman" w:hAnsi="Times New Roman" w:cs="Times New Roman"/>
          <w:sz w:val="24"/>
        </w:rPr>
        <w:t xml:space="preserve">en </w:t>
      </w:r>
      <w:r>
        <w:rPr>
          <w:rFonts w:ascii="Times New Roman" w:hAnsi="Times New Roman" w:cs="Times New Roman"/>
          <w:sz w:val="24"/>
        </w:rPr>
        <w:t xml:space="preserve">el tiempo y pasar unos minutos más con </w:t>
      </w:r>
      <w:r w:rsidR="002D3578">
        <w:rPr>
          <w:rFonts w:ascii="Times New Roman" w:hAnsi="Times New Roman" w:cs="Times New Roman"/>
          <w:sz w:val="24"/>
        </w:rPr>
        <w:t>esa o esas</w:t>
      </w:r>
      <w:r>
        <w:rPr>
          <w:rFonts w:ascii="Times New Roman" w:hAnsi="Times New Roman" w:cs="Times New Roman"/>
          <w:sz w:val="24"/>
        </w:rPr>
        <w:t xml:space="preserve"> personas que </w:t>
      </w:r>
      <w:r w:rsidR="002D3578">
        <w:rPr>
          <w:rFonts w:ascii="Times New Roman" w:hAnsi="Times New Roman" w:cs="Times New Roman"/>
          <w:sz w:val="24"/>
        </w:rPr>
        <w:t xml:space="preserve">marcaron nuestras vidas y que en </w:t>
      </w:r>
      <w:r>
        <w:rPr>
          <w:rFonts w:ascii="Times New Roman" w:hAnsi="Times New Roman" w:cs="Times New Roman"/>
          <w:sz w:val="24"/>
        </w:rPr>
        <w:t xml:space="preserve">nuestro presente ya no nos acompañan? </w:t>
      </w:r>
      <w:r w:rsidR="002D3578">
        <w:rPr>
          <w:rFonts w:ascii="Times New Roman" w:hAnsi="Times New Roman" w:cs="Times New Roman"/>
          <w:sz w:val="24"/>
        </w:rPr>
        <w:t>Pero al mismo tiempo, ¿cómo podríamos considerar a esta oportunidad? Tal vez  como ese milagro tan esperado</w:t>
      </w:r>
      <w:r w:rsidR="00115BCB">
        <w:rPr>
          <w:rFonts w:ascii="Times New Roman" w:hAnsi="Times New Roman" w:cs="Times New Roman"/>
          <w:sz w:val="24"/>
        </w:rPr>
        <w:t xml:space="preserve"> al poder revivir o </w:t>
      </w:r>
      <w:r w:rsidR="00115BCB" w:rsidRPr="00115BCB">
        <w:rPr>
          <w:rFonts w:ascii="Times New Roman" w:hAnsi="Times New Roman" w:cs="Times New Roman"/>
          <w:sz w:val="24"/>
        </w:rPr>
        <w:t xml:space="preserve">cambiar </w:t>
      </w:r>
      <w:r w:rsidR="00115BCB">
        <w:rPr>
          <w:rFonts w:ascii="Times New Roman" w:hAnsi="Times New Roman" w:cs="Times New Roman"/>
          <w:sz w:val="24"/>
        </w:rPr>
        <w:t xml:space="preserve">aquellos </w:t>
      </w:r>
      <w:r w:rsidR="00115BCB" w:rsidRPr="00115BCB">
        <w:rPr>
          <w:rFonts w:ascii="Times New Roman" w:hAnsi="Times New Roman" w:cs="Times New Roman"/>
          <w:sz w:val="24"/>
        </w:rPr>
        <w:t xml:space="preserve">últimos momentos </w:t>
      </w:r>
      <w:r w:rsidR="00115BCB">
        <w:rPr>
          <w:rFonts w:ascii="Times New Roman" w:hAnsi="Times New Roman" w:cs="Times New Roman"/>
          <w:sz w:val="24"/>
        </w:rPr>
        <w:t xml:space="preserve">con ese ser amado, </w:t>
      </w:r>
      <w:r w:rsidR="002D3578">
        <w:rPr>
          <w:rFonts w:ascii="Times New Roman" w:hAnsi="Times New Roman" w:cs="Times New Roman"/>
          <w:sz w:val="24"/>
        </w:rPr>
        <w:t xml:space="preserve">o por otro lado, como una eterna maldición al engancharnos a un pasado que como su tiempo lo indica se encuentra estancado y convertirnos en un reflejo de quienes fuimos, sin tener en cuenta quienes somos en este instante y quienes podremos ser en un futuro. </w:t>
      </w:r>
    </w:p>
    <w:p w:rsidR="0039299B" w:rsidRDefault="002D3578" w:rsidP="005D67A3">
      <w:pPr>
        <w:spacing w:line="408" w:lineRule="auto"/>
        <w:ind w:left="227"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Sea cual fuese nuestra percepción </w:t>
      </w:r>
      <w:r w:rsidR="002455E0">
        <w:rPr>
          <w:rFonts w:ascii="Times New Roman" w:hAnsi="Times New Roman" w:cs="Times New Roman"/>
          <w:sz w:val="24"/>
        </w:rPr>
        <w:t>de lo antes mencionado, cabe decir que el conocer nuestra historia desde otro ángulo</w:t>
      </w:r>
      <w:r w:rsidR="00115BCB">
        <w:rPr>
          <w:rFonts w:ascii="Times New Roman" w:hAnsi="Times New Roman" w:cs="Times New Roman"/>
          <w:sz w:val="24"/>
        </w:rPr>
        <w:t xml:space="preserve"> según mi percepción</w:t>
      </w:r>
      <w:r w:rsidR="002455E0">
        <w:rPr>
          <w:rFonts w:ascii="Times New Roman" w:hAnsi="Times New Roman" w:cs="Times New Roman"/>
          <w:sz w:val="24"/>
        </w:rPr>
        <w:t xml:space="preserve"> n</w:t>
      </w:r>
      <w:r w:rsidR="00115BCB">
        <w:rPr>
          <w:rFonts w:ascii="Times New Roman" w:hAnsi="Times New Roman" w:cs="Times New Roman"/>
          <w:sz w:val="24"/>
        </w:rPr>
        <w:t xml:space="preserve">os ayudaría </w:t>
      </w:r>
      <w:r w:rsidR="002455E0">
        <w:rPr>
          <w:rFonts w:ascii="Times New Roman" w:hAnsi="Times New Roman" w:cs="Times New Roman"/>
          <w:sz w:val="24"/>
        </w:rPr>
        <w:t>a entender</w:t>
      </w:r>
      <w:r w:rsidR="00115BCB">
        <w:rPr>
          <w:rFonts w:ascii="Times New Roman" w:hAnsi="Times New Roman" w:cs="Times New Roman"/>
          <w:sz w:val="24"/>
        </w:rPr>
        <w:t xml:space="preserve"> </w:t>
      </w:r>
      <w:r w:rsidR="00AE6393">
        <w:rPr>
          <w:rFonts w:ascii="Times New Roman" w:hAnsi="Times New Roman" w:cs="Times New Roman"/>
          <w:sz w:val="24"/>
        </w:rPr>
        <w:t xml:space="preserve"> lo importante de vivir y no simplemente de vivir el momento sino, de reflexionar lo vivido. De disfrutar cada pequeña cosa que rodea nuestra existencia y valorar la compañía de quienes consideramos eternos. El papel del tiempo y como lo podríamo</w:t>
      </w:r>
      <w:r w:rsidR="00856067">
        <w:rPr>
          <w:rFonts w:ascii="Times New Roman" w:hAnsi="Times New Roman" w:cs="Times New Roman"/>
          <w:sz w:val="24"/>
        </w:rPr>
        <w:t xml:space="preserve">s manejar en este punto es esencial pero más que nada, </w:t>
      </w:r>
      <w:r w:rsidR="00AE6393">
        <w:rPr>
          <w:rFonts w:ascii="Times New Roman" w:hAnsi="Times New Roman" w:cs="Times New Roman"/>
          <w:sz w:val="24"/>
        </w:rPr>
        <w:t>el control de nuestros impulsos y el tener presente que al igual que una fotografía el pasado debería poder ser</w:t>
      </w:r>
      <w:r w:rsidR="00856067">
        <w:rPr>
          <w:rFonts w:ascii="Times New Roman" w:hAnsi="Times New Roman" w:cs="Times New Roman"/>
          <w:sz w:val="24"/>
        </w:rPr>
        <w:t xml:space="preserve"> observado pero no cambiado, que las personas cumplen su función en un tiempo establecido y que lo único que no varía es la muerte. Que el “hubiera podido ser” no existe y que la brevedad del momento sea infinita mientras dure. </w:t>
      </w:r>
    </w:p>
    <w:p w:rsidR="00856067" w:rsidRDefault="00856067" w:rsidP="005D67A3">
      <w:pPr>
        <w:spacing w:line="408" w:lineRule="auto"/>
        <w:ind w:left="227" w:firstLine="709"/>
        <w:jc w:val="both"/>
        <w:rPr>
          <w:rFonts w:ascii="Times New Roman" w:hAnsi="Times New Roman" w:cs="Times New Roman"/>
          <w:sz w:val="24"/>
        </w:rPr>
      </w:pPr>
    </w:p>
    <w:p w:rsidR="002D3578" w:rsidRPr="00700DCE" w:rsidRDefault="002D3578" w:rsidP="00856067">
      <w:pPr>
        <w:spacing w:line="408" w:lineRule="auto"/>
        <w:jc w:val="both"/>
        <w:rPr>
          <w:rFonts w:ascii="Times New Roman" w:hAnsi="Times New Roman" w:cs="Times New Roman"/>
          <w:sz w:val="24"/>
        </w:rPr>
      </w:pPr>
    </w:p>
    <w:p w:rsidR="00223393" w:rsidRDefault="00223393" w:rsidP="005D67A3">
      <w:pPr>
        <w:spacing w:line="408" w:lineRule="auto"/>
        <w:jc w:val="both"/>
        <w:rPr>
          <w:rFonts w:ascii="Times New Roman" w:hAnsi="Times New Roman" w:cs="Times New Roman"/>
          <w:sz w:val="24"/>
        </w:rPr>
      </w:pPr>
    </w:p>
    <w:p w:rsidR="00376F9A" w:rsidRPr="00700DCE" w:rsidRDefault="00376F9A" w:rsidP="00B92966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p w:rsidR="008F7621" w:rsidRDefault="008F7621" w:rsidP="00B92966">
      <w:pPr>
        <w:spacing w:line="360" w:lineRule="auto"/>
        <w:jc w:val="both"/>
      </w:pPr>
      <w:r w:rsidRPr="00700DCE">
        <w:rPr>
          <w:sz w:val="24"/>
        </w:rPr>
        <w:t xml:space="preserve"> </w:t>
      </w:r>
    </w:p>
    <w:sectPr w:rsidR="008F762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6F9A"/>
    <w:rsid w:val="00115BCB"/>
    <w:rsid w:val="0012089E"/>
    <w:rsid w:val="00176C3B"/>
    <w:rsid w:val="00223393"/>
    <w:rsid w:val="002455E0"/>
    <w:rsid w:val="002D3578"/>
    <w:rsid w:val="002E5476"/>
    <w:rsid w:val="0034223F"/>
    <w:rsid w:val="00376F9A"/>
    <w:rsid w:val="0039299B"/>
    <w:rsid w:val="005273C3"/>
    <w:rsid w:val="00585110"/>
    <w:rsid w:val="005D060F"/>
    <w:rsid w:val="005D67A3"/>
    <w:rsid w:val="0069530B"/>
    <w:rsid w:val="00700DCE"/>
    <w:rsid w:val="00856067"/>
    <w:rsid w:val="008F7621"/>
    <w:rsid w:val="00AE6393"/>
    <w:rsid w:val="00B64029"/>
    <w:rsid w:val="00B92966"/>
    <w:rsid w:val="00C03DD0"/>
    <w:rsid w:val="00DB212C"/>
    <w:rsid w:val="00FF7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A7D9E068-8C56-4C08-8DC1-39F9199C38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15BC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22339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223393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223393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2339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23393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233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2339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490</Words>
  <Characters>2701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Aitana Samaniego</dc:creator>
  <cp:keywords/>
  <dc:description/>
  <cp:lastModifiedBy>Octavio Islas</cp:lastModifiedBy>
  <cp:revision>2</cp:revision>
  <dcterms:created xsi:type="dcterms:W3CDTF">2018-11-21T14:00:00Z</dcterms:created>
  <dcterms:modified xsi:type="dcterms:W3CDTF">2018-11-21T14:00:00Z</dcterms:modified>
</cp:coreProperties>
</file>