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07A" w:rsidRPr="0047160F" w:rsidRDefault="00EE707A" w:rsidP="0047160F">
      <w:pPr>
        <w:spacing w:line="480" w:lineRule="auto"/>
        <w:jc w:val="center"/>
        <w:rPr>
          <w:rFonts w:ascii="Times New Roman" w:hAnsi="Times New Roman" w:cs="Times New Roman"/>
          <w:b/>
          <w:sz w:val="24"/>
          <w:szCs w:val="26"/>
        </w:rPr>
      </w:pPr>
      <w:r w:rsidRPr="0047160F">
        <w:rPr>
          <w:rFonts w:ascii="Times New Roman" w:hAnsi="Times New Roman" w:cs="Times New Roman"/>
          <w:b/>
          <w:sz w:val="24"/>
          <w:szCs w:val="26"/>
        </w:rPr>
        <w:t>Pontificia Universidad Católica del Ecuador</w:t>
      </w:r>
      <w:r w:rsidRPr="0047160F">
        <w:rPr>
          <w:rFonts w:ascii="Times New Roman" w:hAnsi="Times New Roman" w:cs="Times New Roman"/>
          <w:b/>
          <w:sz w:val="24"/>
          <w:szCs w:val="26"/>
        </w:rPr>
        <w:br/>
        <w:t>Facultad de Comunic</w:t>
      </w:r>
      <w:r w:rsidR="0047160F">
        <w:rPr>
          <w:rFonts w:ascii="Times New Roman" w:hAnsi="Times New Roman" w:cs="Times New Roman"/>
          <w:b/>
          <w:sz w:val="24"/>
          <w:szCs w:val="26"/>
        </w:rPr>
        <w:t>ación, Lingüística y Literatura</w:t>
      </w:r>
    </w:p>
    <w:p w:rsidR="005273C3" w:rsidRPr="0047160F" w:rsidRDefault="00EE707A" w:rsidP="00EE707A">
      <w:pPr>
        <w:spacing w:line="480" w:lineRule="auto"/>
        <w:rPr>
          <w:rFonts w:ascii="Times New Roman" w:hAnsi="Times New Roman" w:cs="Times New Roman"/>
          <w:sz w:val="24"/>
          <w:szCs w:val="26"/>
        </w:rPr>
      </w:pPr>
      <w:r w:rsidRPr="0047160F">
        <w:rPr>
          <w:rFonts w:ascii="Times New Roman" w:hAnsi="Times New Roman" w:cs="Times New Roman"/>
          <w:sz w:val="24"/>
          <w:szCs w:val="26"/>
        </w:rPr>
        <w:t xml:space="preserve">Nombre: Aitana Samaniego                                                                              Paralelo: 1 </w:t>
      </w:r>
    </w:p>
    <w:p w:rsidR="00EE707A" w:rsidRDefault="00EE707A" w:rsidP="00EE707A">
      <w:pPr>
        <w:spacing w:line="360" w:lineRule="auto"/>
        <w:ind w:left="227" w:firstLine="709"/>
        <w:jc w:val="center"/>
        <w:rPr>
          <w:rFonts w:ascii="Times New Roman" w:hAnsi="Times New Roman" w:cs="Times New Roman"/>
          <w:sz w:val="24"/>
          <w:szCs w:val="24"/>
        </w:rPr>
      </w:pPr>
      <w:r>
        <w:rPr>
          <w:rFonts w:ascii="Times New Roman" w:hAnsi="Times New Roman" w:cs="Times New Roman"/>
          <w:sz w:val="24"/>
          <w:szCs w:val="24"/>
        </w:rPr>
        <w:t xml:space="preserve">RESUMEN DEL LIBRO </w:t>
      </w:r>
    </w:p>
    <w:p w:rsidR="00EE707A" w:rsidRDefault="00EE707A" w:rsidP="00EE707A">
      <w:pPr>
        <w:spacing w:line="360" w:lineRule="auto"/>
        <w:ind w:left="227" w:firstLine="709"/>
        <w:jc w:val="center"/>
        <w:rPr>
          <w:rFonts w:ascii="Times New Roman" w:hAnsi="Times New Roman" w:cs="Times New Roman"/>
          <w:sz w:val="24"/>
          <w:szCs w:val="24"/>
        </w:rPr>
      </w:pPr>
      <w:r>
        <w:rPr>
          <w:rFonts w:ascii="Times New Roman" w:hAnsi="Times New Roman" w:cs="Times New Roman"/>
          <w:sz w:val="24"/>
          <w:szCs w:val="24"/>
        </w:rPr>
        <w:t>“EL ESPEJO ENTERRADO” DE CARLOS FUENTES</w:t>
      </w:r>
    </w:p>
    <w:p w:rsidR="00EE707A" w:rsidRDefault="00EE707A" w:rsidP="00EE707A">
      <w:pPr>
        <w:spacing w:line="360" w:lineRule="auto"/>
        <w:rPr>
          <w:rFonts w:ascii="Times New Roman" w:hAnsi="Times New Roman" w:cs="Times New Roman"/>
          <w:sz w:val="24"/>
          <w:szCs w:val="24"/>
        </w:rPr>
      </w:pPr>
    </w:p>
    <w:p w:rsidR="00EE707A" w:rsidRDefault="00EE707A"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La historia del continente americano siempre se ha desenvuelto entre las aspiracio</w:t>
      </w:r>
      <w:r w:rsidR="00767734">
        <w:rPr>
          <w:rFonts w:ascii="Times New Roman" w:hAnsi="Times New Roman" w:cs="Times New Roman"/>
          <w:sz w:val="24"/>
          <w:szCs w:val="24"/>
        </w:rPr>
        <w:t>nes y anhelos de un futuro próspero</w:t>
      </w:r>
      <w:r>
        <w:rPr>
          <w:rFonts w:ascii="Times New Roman" w:hAnsi="Times New Roman" w:cs="Times New Roman"/>
          <w:sz w:val="24"/>
          <w:szCs w:val="24"/>
        </w:rPr>
        <w:t xml:space="preserve"> contrastado con la cruda realidad de un presente trunca sueños. Tomando como referencia la fecha del “</w:t>
      </w:r>
      <w:r w:rsidR="00767734">
        <w:rPr>
          <w:rFonts w:ascii="Times New Roman" w:hAnsi="Times New Roman" w:cs="Times New Roman"/>
          <w:sz w:val="24"/>
          <w:szCs w:val="24"/>
        </w:rPr>
        <w:t>descubrimiento “hasta</w:t>
      </w:r>
      <w:r>
        <w:rPr>
          <w:rFonts w:ascii="Times New Roman" w:hAnsi="Times New Roman" w:cs="Times New Roman"/>
          <w:sz w:val="24"/>
          <w:szCs w:val="24"/>
        </w:rPr>
        <w:t xml:space="preserve"> la actualidad, se pueden observar diversos factores con un patrón común</w:t>
      </w:r>
      <w:r w:rsidR="00767734">
        <w:rPr>
          <w:rFonts w:ascii="Times New Roman" w:hAnsi="Times New Roman" w:cs="Times New Roman"/>
          <w:sz w:val="24"/>
          <w:szCs w:val="24"/>
        </w:rPr>
        <w:t xml:space="preserve">, </w:t>
      </w:r>
      <w:r>
        <w:rPr>
          <w:rFonts w:ascii="Times New Roman" w:hAnsi="Times New Roman" w:cs="Times New Roman"/>
          <w:sz w:val="24"/>
          <w:szCs w:val="24"/>
        </w:rPr>
        <w:t xml:space="preserve">en estos territorios, estos </w:t>
      </w:r>
      <w:r w:rsidR="00767734">
        <w:rPr>
          <w:rFonts w:ascii="Times New Roman" w:hAnsi="Times New Roman" w:cs="Times New Roman"/>
          <w:sz w:val="24"/>
          <w:szCs w:val="24"/>
        </w:rPr>
        <w:t xml:space="preserve">son: crisis económicas, democracias endebles, explotación  laboral, discriminación y segregación social, entre otras tantas. La constante lucha contra los sistemas económicos y políticos ha originado una continua frustración colectiva que a su vez da paso a esperanzas fragmentadas. </w:t>
      </w:r>
    </w:p>
    <w:p w:rsidR="00767734" w:rsidRDefault="0076773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A pesar de lo antes mencionado y de sus repercusiones negativa</w:t>
      </w:r>
      <w:r w:rsidR="00EF3F19">
        <w:rPr>
          <w:rFonts w:ascii="Times New Roman" w:hAnsi="Times New Roman" w:cs="Times New Roman"/>
          <w:sz w:val="24"/>
          <w:szCs w:val="24"/>
        </w:rPr>
        <w:t xml:space="preserve">s en el pueblo latinoamericano, es necesario destacar un haz de luz entre tanta obscuridad. Con esto me refiero, a la hibridación cultural que engloba a Latinoamérica. </w:t>
      </w:r>
      <w:r w:rsidR="00F01A4B">
        <w:rPr>
          <w:rFonts w:ascii="Times New Roman" w:hAnsi="Times New Roman" w:cs="Times New Roman"/>
          <w:sz w:val="24"/>
          <w:szCs w:val="24"/>
        </w:rPr>
        <w:t xml:space="preserve">Por medio de este elemento, los individuos que habitan estos países, se sienten identificados unos con otros, ya sea por el estilo de vida o los aspectos económicos, sociales o culturales que forman parte del mismo. Con este enfoque se ve guiado el argumento del texto “El Espejo Enterrado” de Carlos Fuentes, mismo que como lo dice su título utiliza a la figura del espejo como herramienta para narrar la historia. Es de esta manera que,  así como uno se puede ver reflejado en el espejo también le es posible al prójimo visualizarse y visualizar su realidad en el mismo. </w:t>
      </w:r>
      <w:r w:rsidR="00EF3F19">
        <w:rPr>
          <w:rFonts w:ascii="Times New Roman" w:hAnsi="Times New Roman" w:cs="Times New Roman"/>
          <w:sz w:val="24"/>
          <w:szCs w:val="24"/>
        </w:rPr>
        <w:t xml:space="preserve"> </w:t>
      </w:r>
    </w:p>
    <w:p w:rsidR="00F01A4B" w:rsidRDefault="00F01A4B" w:rsidP="00336067">
      <w:pPr>
        <w:spacing w:before="240" w:line="360" w:lineRule="auto"/>
        <w:jc w:val="both"/>
        <w:rPr>
          <w:rFonts w:ascii="Times New Roman" w:hAnsi="Times New Roman" w:cs="Times New Roman"/>
          <w:sz w:val="24"/>
          <w:szCs w:val="24"/>
        </w:rPr>
      </w:pPr>
    </w:p>
    <w:p w:rsidR="0047160F" w:rsidRDefault="0047160F" w:rsidP="00336067">
      <w:pPr>
        <w:spacing w:before="240" w:line="360" w:lineRule="auto"/>
        <w:jc w:val="both"/>
        <w:rPr>
          <w:rFonts w:ascii="Times New Roman" w:hAnsi="Times New Roman" w:cs="Times New Roman"/>
          <w:sz w:val="24"/>
          <w:szCs w:val="24"/>
        </w:rPr>
      </w:pPr>
    </w:p>
    <w:p w:rsidR="0047160F" w:rsidRDefault="0047160F" w:rsidP="00336067">
      <w:pPr>
        <w:spacing w:before="240" w:line="360" w:lineRule="auto"/>
        <w:jc w:val="both"/>
        <w:rPr>
          <w:rFonts w:ascii="Times New Roman" w:hAnsi="Times New Roman" w:cs="Times New Roman"/>
          <w:sz w:val="24"/>
          <w:szCs w:val="24"/>
        </w:rPr>
      </w:pPr>
    </w:p>
    <w:p w:rsidR="00F01A4B" w:rsidRDefault="00F01A4B" w:rsidP="00336067">
      <w:pPr>
        <w:spacing w:before="240" w:line="360" w:lineRule="auto"/>
        <w:jc w:val="both"/>
        <w:rPr>
          <w:rFonts w:ascii="Times New Roman" w:hAnsi="Times New Roman" w:cs="Times New Roman"/>
          <w:sz w:val="24"/>
          <w:szCs w:val="24"/>
        </w:rPr>
      </w:pPr>
    </w:p>
    <w:p w:rsidR="00F01A4B" w:rsidRDefault="00FB33E7"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VIRGEN Y EL TORO </w:t>
      </w:r>
    </w:p>
    <w:p w:rsidR="00FB33E7" w:rsidRDefault="00FB33E7" w:rsidP="00336067">
      <w:pPr>
        <w:spacing w:before="240" w:line="360" w:lineRule="auto"/>
        <w:ind w:left="227" w:firstLine="709"/>
        <w:jc w:val="both"/>
        <w:rPr>
          <w:rFonts w:ascii="Times New Roman" w:hAnsi="Times New Roman" w:cs="Times New Roman"/>
          <w:sz w:val="24"/>
          <w:szCs w:val="24"/>
        </w:rPr>
      </w:pPr>
    </w:p>
    <w:p w:rsidR="00812262" w:rsidRDefault="002E3C9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En este primer capítulo se pone en evidencia algunos de los conflictos existentes en la historia Española y Americana. En una primera instancia, se habla sobre el debate existente en la idea de España como lugar común o lugar de encuentro. Esto debido a que mediante la colonización parte de nuestras tradiciones, costumbres y formas de vida se relacionan directamente con la cultura ibérica. </w:t>
      </w:r>
      <w:r w:rsidR="00DF6D87">
        <w:rPr>
          <w:rFonts w:ascii="Times New Roman" w:hAnsi="Times New Roman" w:cs="Times New Roman"/>
          <w:sz w:val="24"/>
          <w:szCs w:val="24"/>
        </w:rPr>
        <w:t>Algunas de las razones que se establecen para la creación de estos conflictos se traducen en los puntos explicados en los siguientes párrafos.</w:t>
      </w:r>
    </w:p>
    <w:p w:rsidR="00767734" w:rsidRDefault="00DF6D87"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En primer lugar uno de “traumas” originados entre Latinoamérica y España se cimenta en la “conquista”. Este punto en específico, siempre ha dado de que hablar, y se basa más que nada en el sentimiento de dolor relacionado con: la tragedia del pueblo colonizado, la invasión de los territorios del nuevo mundo, la crueldad</w:t>
      </w:r>
      <w:r w:rsidR="00FE1FC5">
        <w:rPr>
          <w:rFonts w:ascii="Times New Roman" w:hAnsi="Times New Roman" w:cs="Times New Roman"/>
          <w:sz w:val="24"/>
          <w:szCs w:val="24"/>
        </w:rPr>
        <w:t xml:space="preserve"> del hecho en sí</w:t>
      </w:r>
      <w:r>
        <w:rPr>
          <w:rFonts w:ascii="Times New Roman" w:hAnsi="Times New Roman" w:cs="Times New Roman"/>
          <w:sz w:val="24"/>
          <w:szCs w:val="24"/>
        </w:rPr>
        <w:t xml:space="preserve">, la imposición de un estilo de vida y de una religión a un pueblo que anteriormente tenía costumbres y tradiciones propias, etc. </w:t>
      </w:r>
      <w:r w:rsidR="00BD0869">
        <w:rPr>
          <w:rFonts w:ascii="Times New Roman" w:hAnsi="Times New Roman" w:cs="Times New Roman"/>
          <w:sz w:val="24"/>
          <w:szCs w:val="24"/>
        </w:rPr>
        <w:t xml:space="preserve">Es así que la relación entre Iberia y América se ve fragmentada desde un principio por haberse fundado entre el  poder por parte de unos y la subyugación impuesta a otros. </w:t>
      </w:r>
    </w:p>
    <w:p w:rsidR="00142D6D" w:rsidRDefault="007523BB"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Ahora bien, es necesario aclarar los conceptos que se tienen de España. Como por ejemplo la España severamente católica aquella que mediante la inquisición mostraba su falta</w:t>
      </w:r>
      <w:r w:rsidR="00FE1FC5">
        <w:rPr>
          <w:rFonts w:ascii="Times New Roman" w:hAnsi="Times New Roman" w:cs="Times New Roman"/>
          <w:sz w:val="24"/>
          <w:szCs w:val="24"/>
        </w:rPr>
        <w:t xml:space="preserve"> de tacto y tolerancia con los aquellos miembros de la sociedad acusados de herejía. También se puede hablar de la España </w:t>
      </w:r>
      <w:r w:rsidR="00403409">
        <w:rPr>
          <w:rFonts w:ascii="Times New Roman" w:hAnsi="Times New Roman" w:cs="Times New Roman"/>
          <w:sz w:val="24"/>
          <w:szCs w:val="24"/>
        </w:rPr>
        <w:t xml:space="preserve">colonizadora, de la cual se tiene referencia en el párrafo anterior. Y por último al estereotipo de la España de los toros y los bailes (Flamenco). </w:t>
      </w:r>
      <w:r w:rsidR="008240BC">
        <w:rPr>
          <w:rFonts w:ascii="Times New Roman" w:hAnsi="Times New Roman" w:cs="Times New Roman"/>
          <w:sz w:val="24"/>
          <w:szCs w:val="24"/>
        </w:rPr>
        <w:t xml:space="preserve"> De este último aspecto el autor se explaya en su explicación, por un lado establece a la tradición de los toros como un lugar de encuen</w:t>
      </w:r>
      <w:r w:rsidR="00E43F7D">
        <w:rPr>
          <w:rFonts w:ascii="Times New Roman" w:hAnsi="Times New Roman" w:cs="Times New Roman"/>
          <w:sz w:val="24"/>
          <w:szCs w:val="24"/>
        </w:rPr>
        <w:t xml:space="preserve">tro entre la élite y el pueblo. Por otro lado, mediante el baile </w:t>
      </w:r>
      <w:r w:rsidR="00142D6D">
        <w:rPr>
          <w:rFonts w:ascii="Times New Roman" w:hAnsi="Times New Roman" w:cs="Times New Roman"/>
          <w:sz w:val="24"/>
          <w:szCs w:val="24"/>
        </w:rPr>
        <w:t>los sentimientos reprimidos por la fuerza religiosa pudieron ser expresados.</w:t>
      </w:r>
      <w:r w:rsidR="00015661">
        <w:rPr>
          <w:rFonts w:ascii="Times New Roman" w:hAnsi="Times New Roman" w:cs="Times New Roman"/>
          <w:sz w:val="24"/>
          <w:szCs w:val="24"/>
        </w:rPr>
        <w:t xml:space="preserve"> Es importante recalcar que la influencia que este tipo de ritos ha tenido en algunas regiones de Latinoamérica, deja en evidencia que al adaptar los mismos, ya sea a la fuerza o de una forma pasiva, a la cultura de estos pueblos permitió el nacimiento de nuevas formas de expresión. </w:t>
      </w:r>
    </w:p>
    <w:p w:rsidR="00142D6D" w:rsidRDefault="00142D6D"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El autor deja por entendido de esta manera que si bien es cierto, en muchas ocasiones es difícil relacionar a España como algo positivo, por medio de la unión </w:t>
      </w:r>
      <w:r>
        <w:rPr>
          <w:rFonts w:ascii="Times New Roman" w:hAnsi="Times New Roman" w:cs="Times New Roman"/>
          <w:sz w:val="24"/>
          <w:szCs w:val="24"/>
        </w:rPr>
        <w:lastRenderedPageBreak/>
        <w:t xml:space="preserve">cultural no podemos negar que una parte de nosotros se formó con sus costumbres al igual que esta no puede ocultar su relación  con el territorio latinoamericano.  Ponerse en contra del uno o del otro conlleva a estar en desacuerdo con una parte de nosotros mismos. De nada sirve juzgar cuando </w:t>
      </w:r>
      <w:r w:rsidR="00015661">
        <w:rPr>
          <w:rFonts w:ascii="Times New Roman" w:hAnsi="Times New Roman" w:cs="Times New Roman"/>
          <w:sz w:val="24"/>
          <w:szCs w:val="24"/>
        </w:rPr>
        <w:t>ambas partes se han</w:t>
      </w:r>
      <w:r>
        <w:rPr>
          <w:rFonts w:ascii="Times New Roman" w:hAnsi="Times New Roman" w:cs="Times New Roman"/>
          <w:sz w:val="24"/>
          <w:szCs w:val="24"/>
        </w:rPr>
        <w:t xml:space="preserve"> visto beneficiados en algunos aspectos de esta transformación cultural.</w:t>
      </w:r>
    </w:p>
    <w:p w:rsidR="00C82161" w:rsidRDefault="00C82161" w:rsidP="00336067">
      <w:pPr>
        <w:spacing w:before="240" w:line="360" w:lineRule="auto"/>
        <w:jc w:val="both"/>
        <w:rPr>
          <w:rFonts w:ascii="Times New Roman" w:hAnsi="Times New Roman" w:cs="Times New Roman"/>
          <w:sz w:val="24"/>
          <w:szCs w:val="24"/>
        </w:rPr>
      </w:pPr>
    </w:p>
    <w:p w:rsidR="00C82161" w:rsidRDefault="00C82161"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LA CONQUISTA DE ESPAÑA </w:t>
      </w:r>
    </w:p>
    <w:p w:rsidR="00C82161" w:rsidRDefault="00C82161" w:rsidP="00336067">
      <w:pPr>
        <w:spacing w:before="240" w:line="360" w:lineRule="auto"/>
        <w:jc w:val="both"/>
        <w:rPr>
          <w:rFonts w:ascii="Times New Roman" w:hAnsi="Times New Roman" w:cs="Times New Roman"/>
          <w:sz w:val="24"/>
          <w:szCs w:val="24"/>
        </w:rPr>
      </w:pPr>
    </w:p>
    <w:p w:rsidR="00F13B75" w:rsidRDefault="004265A7"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El argumento de este capítulo se fundamenta en el c</w:t>
      </w:r>
      <w:r w:rsidR="0028060D">
        <w:rPr>
          <w:rFonts w:ascii="Times New Roman" w:hAnsi="Times New Roman" w:cs="Times New Roman"/>
          <w:sz w:val="24"/>
          <w:szCs w:val="24"/>
        </w:rPr>
        <w:t xml:space="preserve">ontraste </w:t>
      </w:r>
      <w:r>
        <w:rPr>
          <w:rFonts w:ascii="Times New Roman" w:hAnsi="Times New Roman" w:cs="Times New Roman"/>
          <w:sz w:val="24"/>
          <w:szCs w:val="24"/>
        </w:rPr>
        <w:t xml:space="preserve"> existente </w:t>
      </w:r>
      <w:r w:rsidR="0028060D">
        <w:rPr>
          <w:rFonts w:ascii="Times New Roman" w:hAnsi="Times New Roman" w:cs="Times New Roman"/>
          <w:sz w:val="24"/>
          <w:szCs w:val="24"/>
        </w:rPr>
        <w:t>entre la conquista de España y la conquista española en el nuevo mundo.</w:t>
      </w:r>
      <w:r>
        <w:rPr>
          <w:rFonts w:ascii="Times New Roman" w:hAnsi="Times New Roman" w:cs="Times New Roman"/>
          <w:sz w:val="24"/>
          <w:szCs w:val="24"/>
        </w:rPr>
        <w:t xml:space="preserve"> En primer lugar se relata el funcionamiento de España como una nación alejada del mar y netamente campesina, y el cómo se convirtió en un escenario de enfrentamientos y guerras entre Cartago y Roma.</w:t>
      </w:r>
      <w:r w:rsidR="00B839F2">
        <w:rPr>
          <w:rFonts w:ascii="Times New Roman" w:hAnsi="Times New Roman" w:cs="Times New Roman"/>
          <w:sz w:val="24"/>
          <w:szCs w:val="24"/>
        </w:rPr>
        <w:t xml:space="preserve"> Por medio de Roma, España obtuvo un enriquecimiento cultural en diversas áreas </w:t>
      </w:r>
      <w:r w:rsidR="001E5BAE">
        <w:rPr>
          <w:rFonts w:ascii="Times New Roman" w:hAnsi="Times New Roman" w:cs="Times New Roman"/>
          <w:sz w:val="24"/>
          <w:szCs w:val="24"/>
        </w:rPr>
        <w:t>como:</w:t>
      </w:r>
      <w:r w:rsidR="00B839F2">
        <w:rPr>
          <w:rFonts w:ascii="Times New Roman" w:hAnsi="Times New Roman" w:cs="Times New Roman"/>
          <w:sz w:val="24"/>
          <w:szCs w:val="24"/>
        </w:rPr>
        <w:t xml:space="preserve"> el arte, el lenguaje, la filosofía, y en especial de las leyes de esta cultura. </w:t>
      </w:r>
      <w:r w:rsidR="001E5BAE">
        <w:rPr>
          <w:rFonts w:ascii="Times New Roman" w:hAnsi="Times New Roman" w:cs="Times New Roman"/>
          <w:sz w:val="24"/>
          <w:szCs w:val="24"/>
        </w:rPr>
        <w:t>Es en este punto cunado las diferencias entre conquista y conquista empiezan a aparecer. Mientras Italia e</w:t>
      </w:r>
      <w:r w:rsidR="00F13B75">
        <w:rPr>
          <w:rFonts w:ascii="Times New Roman" w:hAnsi="Times New Roman" w:cs="Times New Roman"/>
          <w:sz w:val="24"/>
          <w:szCs w:val="24"/>
        </w:rPr>
        <w:t xml:space="preserve">stableció en España un gobierno mediante la vida urbana como instrumento de cambio, esta nación comenzó por desestabilizar por completo la forma de vida  en América.  </w:t>
      </w:r>
    </w:p>
    <w:p w:rsidR="005342DA" w:rsidRDefault="005342DA"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Para analizar la situación de la conquista del Nuevo mundo es necesario conocer la actitud de los españoles con respecto a las guerras y la manera de enfrentar las mismas. La posición que los iberos tomaron en relación con sus conquistadores, es el de la fortaleza en la defensiva. La creación de guerrillas para la defensa de su </w:t>
      </w:r>
      <w:r w:rsidR="00283822">
        <w:rPr>
          <w:rFonts w:ascii="Times New Roman" w:hAnsi="Times New Roman" w:cs="Times New Roman"/>
          <w:sz w:val="24"/>
          <w:szCs w:val="24"/>
        </w:rPr>
        <w:t>territorio</w:t>
      </w:r>
      <w:r>
        <w:rPr>
          <w:rFonts w:ascii="Times New Roman" w:hAnsi="Times New Roman" w:cs="Times New Roman"/>
          <w:sz w:val="24"/>
          <w:szCs w:val="24"/>
        </w:rPr>
        <w:t xml:space="preserve"> influyó bastante a la hora de convertirse en conquistadores de América. Esto deb</w:t>
      </w:r>
      <w:r w:rsidR="00283822">
        <w:rPr>
          <w:rFonts w:ascii="Times New Roman" w:hAnsi="Times New Roman" w:cs="Times New Roman"/>
          <w:sz w:val="24"/>
          <w:szCs w:val="24"/>
        </w:rPr>
        <w:t xml:space="preserve">ido a las estrategias de ataque, como los ataques sorpresivos, esto sin contar con el armamento que estos tenían con respecto a los conquistados. Un ejemplo se cita en el texto y es el de la derrota de los aztecas por parte de Cortés. La estrategia de este personaje consistió en el localizar al jefe de este pueblo. </w:t>
      </w:r>
    </w:p>
    <w:p w:rsidR="0047160F" w:rsidRDefault="00283822"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Ahora, otros dos factores que fueron decisivos al momento de la </w:t>
      </w:r>
      <w:r w:rsidR="004F2917">
        <w:rPr>
          <w:rFonts w:ascii="Times New Roman" w:hAnsi="Times New Roman" w:cs="Times New Roman"/>
          <w:sz w:val="24"/>
          <w:szCs w:val="24"/>
        </w:rPr>
        <w:t xml:space="preserve">toma de acciones en cuanto a la conquista fueron tanto el </w:t>
      </w:r>
      <w:r w:rsidR="0047160F">
        <w:rPr>
          <w:rFonts w:ascii="Times New Roman" w:hAnsi="Times New Roman" w:cs="Times New Roman"/>
          <w:sz w:val="24"/>
          <w:szCs w:val="24"/>
        </w:rPr>
        <w:t xml:space="preserve">individualismo y el estoicismo. Estos dos elementos fueron de suma importancia en lo que se refirió a las leyes y a la forma </w:t>
      </w:r>
      <w:r w:rsidR="0047160F">
        <w:rPr>
          <w:rFonts w:ascii="Times New Roman" w:hAnsi="Times New Roman" w:cs="Times New Roman"/>
          <w:sz w:val="24"/>
          <w:szCs w:val="24"/>
        </w:rPr>
        <w:lastRenderedPageBreak/>
        <w:t xml:space="preserve">de interpretar el derecho romano. De este modo, todo lo que se encontraba escrito en un papel, especificado como ley, obligaba a los individuos a cumplir con lo estipulado, sin derecho a reclamo alguno. Esto afecto a la relación existente entre España y América en cuanto a las leyes establecidas en estos territorios, como por ejemplo las “Leyes de Indias”. Es así que, la constitución en su forma escrita proporcionaba a los conquistadores a tomar posesión de esas tierras y de lo que las mismas contenían, ya sean animales, vegetación y en este caso en particular la vida de los pobladores. </w:t>
      </w:r>
    </w:p>
    <w:p w:rsidR="0063404D" w:rsidRDefault="00926211"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Se debe resalar que a</w:t>
      </w:r>
      <w:r w:rsidR="0063404D">
        <w:rPr>
          <w:rFonts w:ascii="Times New Roman" w:hAnsi="Times New Roman" w:cs="Times New Roman"/>
          <w:sz w:val="24"/>
          <w:szCs w:val="24"/>
        </w:rPr>
        <w:t xml:space="preserve">unque las invasiones </w:t>
      </w:r>
      <w:r>
        <w:rPr>
          <w:rFonts w:ascii="Times New Roman" w:hAnsi="Times New Roman" w:cs="Times New Roman"/>
          <w:sz w:val="24"/>
          <w:szCs w:val="24"/>
        </w:rPr>
        <w:t xml:space="preserve">fueron distintas es posible </w:t>
      </w:r>
      <w:r w:rsidR="0063404D">
        <w:rPr>
          <w:rFonts w:ascii="Times New Roman" w:hAnsi="Times New Roman" w:cs="Times New Roman"/>
          <w:sz w:val="24"/>
          <w:szCs w:val="24"/>
        </w:rPr>
        <w:t xml:space="preserve">evidenciar la </w:t>
      </w:r>
      <w:r>
        <w:rPr>
          <w:rFonts w:ascii="Times New Roman" w:hAnsi="Times New Roman" w:cs="Times New Roman"/>
          <w:sz w:val="24"/>
          <w:szCs w:val="24"/>
        </w:rPr>
        <w:t>trascendencia</w:t>
      </w:r>
      <w:r w:rsidR="0063404D">
        <w:rPr>
          <w:rFonts w:ascii="Times New Roman" w:hAnsi="Times New Roman" w:cs="Times New Roman"/>
          <w:sz w:val="24"/>
          <w:szCs w:val="24"/>
        </w:rPr>
        <w:t xml:space="preserve"> de una con </w:t>
      </w:r>
      <w:r>
        <w:rPr>
          <w:rFonts w:ascii="Times New Roman" w:hAnsi="Times New Roman" w:cs="Times New Roman"/>
          <w:sz w:val="24"/>
          <w:szCs w:val="24"/>
        </w:rPr>
        <w:t>respeto a la otra. C</w:t>
      </w:r>
      <w:r w:rsidR="0063404D">
        <w:rPr>
          <w:rFonts w:ascii="Times New Roman" w:hAnsi="Times New Roman" w:cs="Times New Roman"/>
          <w:sz w:val="24"/>
          <w:szCs w:val="24"/>
        </w:rPr>
        <w:t>on</w:t>
      </w:r>
      <w:r>
        <w:rPr>
          <w:rFonts w:ascii="Times New Roman" w:hAnsi="Times New Roman" w:cs="Times New Roman"/>
          <w:sz w:val="24"/>
          <w:szCs w:val="24"/>
        </w:rPr>
        <w:t xml:space="preserve"> </w:t>
      </w:r>
      <w:r w:rsidR="0063404D">
        <w:rPr>
          <w:rFonts w:ascii="Times New Roman" w:hAnsi="Times New Roman" w:cs="Times New Roman"/>
          <w:sz w:val="24"/>
          <w:szCs w:val="24"/>
        </w:rPr>
        <w:t xml:space="preserve"> esto me refiero a los rasgos dejados por la cultura romana a la española y a su vez la forma en la cual los españoles adaptaron dicha</w:t>
      </w:r>
      <w:r>
        <w:rPr>
          <w:rFonts w:ascii="Times New Roman" w:hAnsi="Times New Roman" w:cs="Times New Roman"/>
          <w:sz w:val="24"/>
          <w:szCs w:val="24"/>
        </w:rPr>
        <w:t>s</w:t>
      </w:r>
      <w:r w:rsidR="0063404D">
        <w:rPr>
          <w:rFonts w:ascii="Times New Roman" w:hAnsi="Times New Roman" w:cs="Times New Roman"/>
          <w:sz w:val="24"/>
          <w:szCs w:val="24"/>
        </w:rPr>
        <w:t xml:space="preserve"> costumbres en el nuevo mundo. </w:t>
      </w:r>
      <w:r>
        <w:rPr>
          <w:rFonts w:ascii="Times New Roman" w:hAnsi="Times New Roman" w:cs="Times New Roman"/>
          <w:sz w:val="24"/>
          <w:szCs w:val="24"/>
        </w:rPr>
        <w:t xml:space="preserve">Claros ejemplos de lo antes mencionado se recalcan en el manejo de las leyes y otro bastante </w:t>
      </w:r>
      <w:r w:rsidR="00374D34">
        <w:rPr>
          <w:rFonts w:ascii="Times New Roman" w:hAnsi="Times New Roman" w:cs="Times New Roman"/>
          <w:sz w:val="24"/>
          <w:szCs w:val="24"/>
        </w:rPr>
        <w:t xml:space="preserve">notable es la presencia de la iglesia en los asuntos políticos de la nación.  Este capítulo en sí expresa la transición de comportamientos y patrones tanto de conquista como de comportamiento después de la misma. </w:t>
      </w:r>
    </w:p>
    <w:p w:rsidR="00374D34" w:rsidRDefault="00374D34" w:rsidP="00336067">
      <w:pPr>
        <w:spacing w:before="240" w:line="360" w:lineRule="auto"/>
        <w:jc w:val="both"/>
        <w:rPr>
          <w:rFonts w:ascii="Times New Roman" w:hAnsi="Times New Roman" w:cs="Times New Roman"/>
          <w:sz w:val="24"/>
          <w:szCs w:val="24"/>
        </w:rPr>
      </w:pPr>
    </w:p>
    <w:p w:rsidR="00374D34" w:rsidRDefault="00374D34"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LA RECONQUISTA DE ESPAÑA </w:t>
      </w:r>
    </w:p>
    <w:p w:rsidR="00374D34" w:rsidRDefault="00374D34" w:rsidP="00336067">
      <w:pPr>
        <w:spacing w:before="240" w:line="360" w:lineRule="auto"/>
        <w:jc w:val="both"/>
        <w:rPr>
          <w:rFonts w:ascii="Times New Roman" w:hAnsi="Times New Roman" w:cs="Times New Roman"/>
          <w:sz w:val="24"/>
          <w:szCs w:val="24"/>
        </w:rPr>
      </w:pPr>
    </w:p>
    <w:p w:rsidR="008069A4" w:rsidRDefault="008069A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Roma que en un tiempo había subyugado a España, se veía destruida y reemplazada tanto por las invasiones bávaras como por la continua expansión del Islam. La debilidad de los reinos godos se vio expuesta y en el año 711 </w:t>
      </w:r>
      <w:r w:rsidR="00DC7CE2">
        <w:rPr>
          <w:rFonts w:ascii="Times New Roman" w:hAnsi="Times New Roman" w:cs="Times New Roman"/>
          <w:sz w:val="24"/>
          <w:szCs w:val="24"/>
        </w:rPr>
        <w:t xml:space="preserve">la España goda fue irrumpida. Desde esa fecha en adelante el Islam se abriría camino y se establecería en la nación por los próximos 800 años. Como consecuencia de esto,  los moros se convirtieron en la clase terrateniente en España, dominando de este modo el entorno urbano de la misma. </w:t>
      </w:r>
    </w:p>
    <w:p w:rsidR="00DC7CE2" w:rsidRDefault="00DC7CE2"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España sumida en la desgracia y dominada por una ola de invasores, se dispone a levantarse y librarse de aquellos que han bebido y comido de sus tierras. </w:t>
      </w:r>
      <w:r w:rsidR="00DD6B76">
        <w:rPr>
          <w:rFonts w:ascii="Times New Roman" w:hAnsi="Times New Roman" w:cs="Times New Roman"/>
          <w:sz w:val="24"/>
          <w:szCs w:val="24"/>
        </w:rPr>
        <w:t xml:space="preserve">Para que este fin se cumpliese se prepara una reconquista que dará paso a la desintegración del reino moro en el año de 1492.  A la reconquista se la define como un acontecimiento que desencadenó la militarización de la iglesia cristiana, convirtiendo a los miembros </w:t>
      </w:r>
      <w:r w:rsidR="00DD6B76">
        <w:rPr>
          <w:rFonts w:ascii="Times New Roman" w:hAnsi="Times New Roman" w:cs="Times New Roman"/>
          <w:sz w:val="24"/>
          <w:szCs w:val="24"/>
        </w:rPr>
        <w:lastRenderedPageBreak/>
        <w:t>de dicha institución en soldados. A estos ejércitos de reconquista se les atribuye el forma</w:t>
      </w:r>
      <w:r w:rsidR="00240EB9">
        <w:rPr>
          <w:rFonts w:ascii="Times New Roman" w:hAnsi="Times New Roman" w:cs="Times New Roman"/>
          <w:sz w:val="24"/>
          <w:szCs w:val="24"/>
        </w:rPr>
        <w:t>r</w:t>
      </w:r>
      <w:r w:rsidR="00DD6B76">
        <w:rPr>
          <w:rFonts w:ascii="Times New Roman" w:hAnsi="Times New Roman" w:cs="Times New Roman"/>
          <w:sz w:val="24"/>
          <w:szCs w:val="24"/>
        </w:rPr>
        <w:t xml:space="preserve"> parte de la tradición del comandante militar visto como árbitro del poder en Latinoamérica. Ejemplo de lo antes mencionado se puede observar en la figura de Simón Bolívar en Venezuela. </w:t>
      </w:r>
    </w:p>
    <w:p w:rsidR="005371ED" w:rsidRDefault="00240EB9"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Otros factores </w:t>
      </w:r>
      <w:r w:rsidR="00E234C7">
        <w:rPr>
          <w:rFonts w:ascii="Times New Roman" w:hAnsi="Times New Roman" w:cs="Times New Roman"/>
          <w:sz w:val="24"/>
          <w:szCs w:val="24"/>
        </w:rPr>
        <w:t xml:space="preserve">relevantes que se vieron desarrollados posteriormente a la reconquista española, pero que guardan relación con la misma son: </w:t>
      </w:r>
      <w:r w:rsidR="00DD6B76">
        <w:rPr>
          <w:rFonts w:ascii="Times New Roman" w:hAnsi="Times New Roman" w:cs="Times New Roman"/>
          <w:sz w:val="24"/>
          <w:szCs w:val="24"/>
        </w:rPr>
        <w:t xml:space="preserve">la creciente aceptación </w:t>
      </w:r>
      <w:r w:rsidR="00E234C7">
        <w:rPr>
          <w:rFonts w:ascii="Times New Roman" w:hAnsi="Times New Roman" w:cs="Times New Roman"/>
          <w:sz w:val="24"/>
          <w:szCs w:val="24"/>
        </w:rPr>
        <w:t xml:space="preserve">de las fuerzas feudales, el papel desempeñado por parte de España como defensora de la fe católica, la forma de colonización de </w:t>
      </w:r>
      <w:r w:rsidR="005371ED">
        <w:rPr>
          <w:rFonts w:ascii="Times New Roman" w:hAnsi="Times New Roman" w:cs="Times New Roman"/>
          <w:sz w:val="24"/>
          <w:szCs w:val="24"/>
        </w:rPr>
        <w:t>América,</w:t>
      </w:r>
      <w:r w:rsidR="00E234C7">
        <w:rPr>
          <w:rFonts w:ascii="Times New Roman" w:hAnsi="Times New Roman" w:cs="Times New Roman"/>
          <w:sz w:val="24"/>
          <w:szCs w:val="24"/>
        </w:rPr>
        <w:t xml:space="preserve"> así como el origen de la de</w:t>
      </w:r>
      <w:r w:rsidR="005371ED">
        <w:rPr>
          <w:rFonts w:ascii="Times New Roman" w:hAnsi="Times New Roman" w:cs="Times New Roman"/>
          <w:sz w:val="24"/>
          <w:szCs w:val="24"/>
        </w:rPr>
        <w:t xml:space="preserve">mocracia española y tradiciones culturales  que en adelante serían adaptadas en los pueblos del Nuevo Mundo. </w:t>
      </w:r>
    </w:p>
    <w:p w:rsidR="005371ED" w:rsidRDefault="005371ED" w:rsidP="00336067">
      <w:pPr>
        <w:spacing w:before="240" w:line="360" w:lineRule="auto"/>
        <w:jc w:val="both"/>
        <w:rPr>
          <w:rFonts w:ascii="Times New Roman" w:hAnsi="Times New Roman" w:cs="Times New Roman"/>
          <w:sz w:val="24"/>
          <w:szCs w:val="24"/>
        </w:rPr>
      </w:pPr>
    </w:p>
    <w:p w:rsidR="005371ED" w:rsidRDefault="005371ED"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1492- EL AÑO CRUCIAL </w:t>
      </w:r>
    </w:p>
    <w:p w:rsidR="005371ED" w:rsidRDefault="005371ED" w:rsidP="00336067">
      <w:pPr>
        <w:spacing w:before="240" w:line="360" w:lineRule="auto"/>
        <w:jc w:val="both"/>
        <w:rPr>
          <w:rFonts w:ascii="Times New Roman" w:hAnsi="Times New Roman" w:cs="Times New Roman"/>
          <w:sz w:val="24"/>
          <w:szCs w:val="24"/>
        </w:rPr>
      </w:pPr>
    </w:p>
    <w:p w:rsidR="00DB237D" w:rsidRDefault="00F2544A"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El Renacimiento abriría una nueva posibilidad de expansión y </w:t>
      </w:r>
      <w:r w:rsidR="008506B2">
        <w:rPr>
          <w:rFonts w:ascii="Times New Roman" w:hAnsi="Times New Roman" w:cs="Times New Roman"/>
          <w:sz w:val="24"/>
          <w:szCs w:val="24"/>
        </w:rPr>
        <w:t>descubrimiento</w:t>
      </w:r>
      <w:r>
        <w:rPr>
          <w:rFonts w:ascii="Times New Roman" w:hAnsi="Times New Roman" w:cs="Times New Roman"/>
          <w:sz w:val="24"/>
          <w:szCs w:val="24"/>
        </w:rPr>
        <w:t xml:space="preserve"> de territorios. </w:t>
      </w:r>
      <w:r w:rsidR="008506B2">
        <w:rPr>
          <w:rFonts w:ascii="Times New Roman" w:hAnsi="Times New Roman" w:cs="Times New Roman"/>
          <w:sz w:val="24"/>
          <w:szCs w:val="24"/>
        </w:rPr>
        <w:t xml:space="preserve"> La derrota del último reino árabe conocido como Granada, permitirá a España el posicionarse como estado español.  De esta manera, se establece un gobierno monárquico </w:t>
      </w:r>
      <w:r w:rsidR="00251401">
        <w:rPr>
          <w:rFonts w:ascii="Times New Roman" w:hAnsi="Times New Roman" w:cs="Times New Roman"/>
          <w:sz w:val="24"/>
          <w:szCs w:val="24"/>
        </w:rPr>
        <w:t>en torno a las tierras de la reconquista. Esta nueva modalidad de gobernación debilitaría el derecho romano antes enaltecido por los españoles. Sin embargo</w:t>
      </w:r>
      <w:r w:rsidR="00DB237D">
        <w:rPr>
          <w:rFonts w:ascii="Times New Roman" w:hAnsi="Times New Roman" w:cs="Times New Roman"/>
          <w:sz w:val="24"/>
          <w:szCs w:val="24"/>
        </w:rPr>
        <w:t>,</w:t>
      </w:r>
      <w:r w:rsidR="00251401">
        <w:rPr>
          <w:rFonts w:ascii="Times New Roman" w:hAnsi="Times New Roman" w:cs="Times New Roman"/>
          <w:sz w:val="24"/>
          <w:szCs w:val="24"/>
        </w:rPr>
        <w:t xml:space="preserve"> en el reinado de Isabel de Castilla y Fernando de Aragón </w:t>
      </w:r>
      <w:r w:rsidR="00DB237D">
        <w:rPr>
          <w:rFonts w:ascii="Times New Roman" w:hAnsi="Times New Roman" w:cs="Times New Roman"/>
          <w:sz w:val="24"/>
          <w:szCs w:val="24"/>
        </w:rPr>
        <w:t xml:space="preserve">se </w:t>
      </w:r>
      <w:r w:rsidR="00251401">
        <w:rPr>
          <w:rFonts w:ascii="Times New Roman" w:hAnsi="Times New Roman" w:cs="Times New Roman"/>
          <w:sz w:val="24"/>
          <w:szCs w:val="24"/>
        </w:rPr>
        <w:t>restablecieron las leyes de dichos derechos</w:t>
      </w:r>
      <w:r w:rsidR="00DB237D">
        <w:rPr>
          <w:rFonts w:ascii="Times New Roman" w:hAnsi="Times New Roman" w:cs="Times New Roman"/>
          <w:sz w:val="24"/>
          <w:szCs w:val="24"/>
        </w:rPr>
        <w:t xml:space="preserve">, por medio de esta acción los reyes cimentaron su gobierno y matrimonio con el objetivo de unificar los reinos de España. </w:t>
      </w:r>
    </w:p>
    <w:p w:rsidR="00DB237D" w:rsidRDefault="00DB237D"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Tres grandes acontecimientos se originaron y desarrollaron en este año. En primer lugar y como se mencionó anteriormente la caída de Granada comienza esta etapa de cambio en España. Como segundo punto se menciona la expulsión de los judíos del territorio español. Este evento se dio por medio de la inquisición medieval, que consistía en un tribunal dependiente del Papa y los obispos a órdenes de los reyes de España. La principal función de este organismo era el expulsar a todas aquellas personas acusadas de herejía, entre estas se encontraban los judíos. </w:t>
      </w:r>
      <w:r w:rsidR="00AA36D0">
        <w:rPr>
          <w:rFonts w:ascii="Times New Roman" w:hAnsi="Times New Roman" w:cs="Times New Roman"/>
          <w:sz w:val="24"/>
          <w:szCs w:val="24"/>
        </w:rPr>
        <w:t xml:space="preserve">No obstante, un factor que no se tomó en cuenta en el momento de la expulsión fue que los judíos representaban a la tercera parte de la población urbana. Además, que eran los únicos </w:t>
      </w:r>
      <w:r w:rsidR="00AA36D0">
        <w:rPr>
          <w:rFonts w:ascii="Times New Roman" w:hAnsi="Times New Roman" w:cs="Times New Roman"/>
          <w:sz w:val="24"/>
          <w:szCs w:val="24"/>
        </w:rPr>
        <w:lastRenderedPageBreak/>
        <w:t xml:space="preserve">que se ocupaban de las recaudaciones de impuestos y los principales en pagar los mismos. Cuando los reyes se dieron cuenta de su equivocación Barcelona ya </w:t>
      </w:r>
      <w:r w:rsidR="00A910AB">
        <w:rPr>
          <w:rFonts w:ascii="Times New Roman" w:hAnsi="Times New Roman" w:cs="Times New Roman"/>
          <w:sz w:val="24"/>
          <w:szCs w:val="24"/>
        </w:rPr>
        <w:t xml:space="preserve">se encontraba enfrentando la bancarrota. </w:t>
      </w:r>
    </w:p>
    <w:p w:rsidR="00D65CF5" w:rsidRDefault="00A910AB"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Como tercer acontecimiento se presenta el llamado “Descubrimiento de América”. Proyecto que tenía como fin el descubrir la ruta más accesible para llegar a las Indias, y de esta manera rebasar a los portugueses en la lucha por nuevas salidas mercantiles. En ese momento nadie se esperaba que Colón se encontrase con un nuevo continente.  Si </w:t>
      </w:r>
      <w:r w:rsidR="00F95E8D">
        <w:rPr>
          <w:rFonts w:ascii="Times New Roman" w:hAnsi="Times New Roman" w:cs="Times New Roman"/>
          <w:sz w:val="24"/>
          <w:szCs w:val="24"/>
        </w:rPr>
        <w:t>bien es cierto</w:t>
      </w:r>
      <w:r>
        <w:rPr>
          <w:rFonts w:ascii="Times New Roman" w:hAnsi="Times New Roman" w:cs="Times New Roman"/>
          <w:sz w:val="24"/>
          <w:szCs w:val="24"/>
        </w:rPr>
        <w:t>, después de descubrir esas nuevas</w:t>
      </w:r>
      <w:r w:rsidR="00D65CF5">
        <w:rPr>
          <w:rFonts w:ascii="Times New Roman" w:hAnsi="Times New Roman" w:cs="Times New Roman"/>
          <w:sz w:val="24"/>
          <w:szCs w:val="24"/>
        </w:rPr>
        <w:t xml:space="preserve"> tierras, </w:t>
      </w:r>
      <w:r w:rsidR="00F95E8D">
        <w:rPr>
          <w:rFonts w:ascii="Times New Roman" w:hAnsi="Times New Roman" w:cs="Times New Roman"/>
          <w:sz w:val="24"/>
          <w:szCs w:val="24"/>
        </w:rPr>
        <w:t xml:space="preserve">conceptos </w:t>
      </w:r>
      <w:r w:rsidR="00D65CF5">
        <w:rPr>
          <w:rFonts w:ascii="Times New Roman" w:hAnsi="Times New Roman" w:cs="Times New Roman"/>
          <w:sz w:val="24"/>
          <w:szCs w:val="24"/>
        </w:rPr>
        <w:t>como la tolerancia y</w:t>
      </w:r>
      <w:r w:rsidR="00F95E8D">
        <w:rPr>
          <w:rFonts w:ascii="Times New Roman" w:hAnsi="Times New Roman" w:cs="Times New Roman"/>
          <w:sz w:val="24"/>
          <w:szCs w:val="24"/>
        </w:rPr>
        <w:t xml:space="preserve"> el respeto fueron invalidados, también es necesario recalcar que gracias a este choque de civilizaciones se pudiero</w:t>
      </w:r>
      <w:r w:rsidR="00D65CF5">
        <w:rPr>
          <w:rFonts w:ascii="Times New Roman" w:hAnsi="Times New Roman" w:cs="Times New Roman"/>
          <w:sz w:val="24"/>
          <w:szCs w:val="24"/>
        </w:rPr>
        <w:t xml:space="preserve">n esclarecer ciertas situaciones. La hipótesis de la forma de la tierra, con este viaje se pudo comprobar  que la superficie física de la tierra era redonda, esto también dio paso al desarrollo de pensamientos filosóficos acerca de la posición del hombre con respecto a su entorno. Asimismo, el objetivo de este viaje se vio cumplido al establecer nuevas rutas comerciales.  Con todos estos nuevos conceptos se dio paso a la conquista y expansión del Nuevo Mundo. </w:t>
      </w:r>
    </w:p>
    <w:p w:rsidR="00D65CF5" w:rsidRDefault="00D65CF5" w:rsidP="00336067">
      <w:pPr>
        <w:spacing w:before="240" w:line="360" w:lineRule="auto"/>
        <w:jc w:val="both"/>
        <w:rPr>
          <w:rFonts w:ascii="Times New Roman" w:hAnsi="Times New Roman" w:cs="Times New Roman"/>
          <w:sz w:val="24"/>
          <w:szCs w:val="24"/>
        </w:rPr>
      </w:pPr>
    </w:p>
    <w:p w:rsidR="00D65CF5" w:rsidRDefault="00D65CF5"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VIDA Y MUERTE DEL MUNDO INDÍGENA</w:t>
      </w:r>
    </w:p>
    <w:p w:rsidR="00D65CF5" w:rsidRDefault="00D65CF5" w:rsidP="00336067">
      <w:pPr>
        <w:spacing w:before="240" w:line="360" w:lineRule="auto"/>
        <w:jc w:val="both"/>
        <w:rPr>
          <w:rFonts w:ascii="Times New Roman" w:hAnsi="Times New Roman" w:cs="Times New Roman"/>
          <w:sz w:val="24"/>
          <w:szCs w:val="24"/>
        </w:rPr>
      </w:pPr>
    </w:p>
    <w:p w:rsidR="006C1F2E" w:rsidRDefault="00207E61"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población del continente americano, se constituyó por aquellos individuos que por medio del estrecho de Bering llegaron a dichos territorios. Después de una etapa de nomadismo, en al cual los grupos humanos se distinguieron por recorrer diversos espacios y especializarse en la caza como herramienta para la alimentación, se forman las primeras aldeas </w:t>
      </w:r>
      <w:r w:rsidR="0093670E">
        <w:rPr>
          <w:rFonts w:ascii="Times New Roman" w:hAnsi="Times New Roman" w:cs="Times New Roman"/>
          <w:sz w:val="24"/>
          <w:szCs w:val="24"/>
        </w:rPr>
        <w:t xml:space="preserve">sedentarias. Estas comunidades ya poseían el conocimiento de la agricultura, A medida que este concepto de aldea evolucionó, se dio paso a la organización social de dichas comunidades. </w:t>
      </w:r>
    </w:p>
    <w:p w:rsidR="00207E61" w:rsidRDefault="008A497A"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Poco a poco diversas creencias se fueron arraigando en </w:t>
      </w:r>
      <w:r w:rsidR="006C1F2E">
        <w:rPr>
          <w:rFonts w:ascii="Times New Roman" w:hAnsi="Times New Roman" w:cs="Times New Roman"/>
          <w:sz w:val="24"/>
          <w:szCs w:val="24"/>
        </w:rPr>
        <w:t>estas poblaciones</w:t>
      </w:r>
      <w:r>
        <w:rPr>
          <w:rFonts w:ascii="Times New Roman" w:hAnsi="Times New Roman" w:cs="Times New Roman"/>
          <w:sz w:val="24"/>
          <w:szCs w:val="24"/>
        </w:rPr>
        <w:t xml:space="preserve">, ya sea por medio de celebraciones como </w:t>
      </w:r>
      <w:proofErr w:type="spellStart"/>
      <w:r>
        <w:rPr>
          <w:rFonts w:ascii="Times New Roman" w:hAnsi="Times New Roman" w:cs="Times New Roman"/>
          <w:sz w:val="24"/>
          <w:szCs w:val="24"/>
        </w:rPr>
        <w:t>sacraficios</w:t>
      </w:r>
      <w:proofErr w:type="spellEnd"/>
      <w:r>
        <w:rPr>
          <w:rFonts w:ascii="Times New Roman" w:hAnsi="Times New Roman" w:cs="Times New Roman"/>
          <w:sz w:val="24"/>
          <w:szCs w:val="24"/>
        </w:rPr>
        <w:t>, rituales o la difusión de mitos, con esto se</w:t>
      </w:r>
      <w:r w:rsidR="006C1F2E">
        <w:rPr>
          <w:rFonts w:ascii="Times New Roman" w:hAnsi="Times New Roman" w:cs="Times New Roman"/>
          <w:sz w:val="24"/>
          <w:szCs w:val="24"/>
        </w:rPr>
        <w:t xml:space="preserve"> trataba de dar explicación</w:t>
      </w:r>
      <w:r>
        <w:rPr>
          <w:rFonts w:ascii="Times New Roman" w:hAnsi="Times New Roman" w:cs="Times New Roman"/>
          <w:sz w:val="24"/>
          <w:szCs w:val="24"/>
        </w:rPr>
        <w:t xml:space="preserve">, ya sea a fenómenos naturales o la creación del hombre. </w:t>
      </w:r>
      <w:r w:rsidR="006C1F2E">
        <w:rPr>
          <w:rFonts w:ascii="Times New Roman" w:hAnsi="Times New Roman" w:cs="Times New Roman"/>
          <w:sz w:val="24"/>
          <w:szCs w:val="24"/>
        </w:rPr>
        <w:t xml:space="preserve"> Por esta razón, u</w:t>
      </w:r>
      <w:r w:rsidR="0093670E">
        <w:rPr>
          <w:rFonts w:ascii="Times New Roman" w:hAnsi="Times New Roman" w:cs="Times New Roman"/>
          <w:sz w:val="24"/>
          <w:szCs w:val="24"/>
        </w:rPr>
        <w:t>n</w:t>
      </w:r>
      <w:r>
        <w:rPr>
          <w:rFonts w:ascii="Times New Roman" w:hAnsi="Times New Roman" w:cs="Times New Roman"/>
          <w:sz w:val="24"/>
          <w:szCs w:val="24"/>
        </w:rPr>
        <w:t xml:space="preserve"> factor determinante en el </w:t>
      </w:r>
      <w:r w:rsidR="0093670E">
        <w:rPr>
          <w:rFonts w:ascii="Times New Roman" w:hAnsi="Times New Roman" w:cs="Times New Roman"/>
          <w:sz w:val="24"/>
          <w:szCs w:val="24"/>
        </w:rPr>
        <w:t xml:space="preserve">momento en </w:t>
      </w:r>
      <w:r>
        <w:rPr>
          <w:rFonts w:ascii="Times New Roman" w:hAnsi="Times New Roman" w:cs="Times New Roman"/>
          <w:sz w:val="24"/>
          <w:szCs w:val="24"/>
        </w:rPr>
        <w:t xml:space="preserve">el </w:t>
      </w:r>
      <w:r w:rsidR="006C1F2E">
        <w:rPr>
          <w:rFonts w:ascii="Times New Roman" w:hAnsi="Times New Roman" w:cs="Times New Roman"/>
          <w:sz w:val="24"/>
          <w:szCs w:val="24"/>
        </w:rPr>
        <w:t xml:space="preserve">que un </w:t>
      </w:r>
      <w:r>
        <w:rPr>
          <w:rFonts w:ascii="Times New Roman" w:hAnsi="Times New Roman" w:cs="Times New Roman"/>
          <w:sz w:val="24"/>
          <w:szCs w:val="24"/>
        </w:rPr>
        <w:t xml:space="preserve">pueblo daba </w:t>
      </w:r>
      <w:r w:rsidR="006C1F2E">
        <w:rPr>
          <w:rFonts w:ascii="Times New Roman" w:hAnsi="Times New Roman" w:cs="Times New Roman"/>
          <w:sz w:val="24"/>
          <w:szCs w:val="24"/>
        </w:rPr>
        <w:t xml:space="preserve">a cierto </w:t>
      </w:r>
      <w:r w:rsidR="0093670E">
        <w:rPr>
          <w:rFonts w:ascii="Times New Roman" w:hAnsi="Times New Roman" w:cs="Times New Roman"/>
          <w:sz w:val="24"/>
          <w:szCs w:val="24"/>
        </w:rPr>
        <w:t xml:space="preserve"> individuo poder de mando</w:t>
      </w:r>
      <w:r>
        <w:rPr>
          <w:rFonts w:ascii="Times New Roman" w:hAnsi="Times New Roman" w:cs="Times New Roman"/>
          <w:sz w:val="24"/>
          <w:szCs w:val="24"/>
        </w:rPr>
        <w:t xml:space="preserve">, se veía establecido en la relación </w:t>
      </w:r>
      <w:r w:rsidR="006C1F2E">
        <w:rPr>
          <w:rFonts w:ascii="Times New Roman" w:hAnsi="Times New Roman" w:cs="Times New Roman"/>
          <w:sz w:val="24"/>
          <w:szCs w:val="24"/>
        </w:rPr>
        <w:t xml:space="preserve">del mismo </w:t>
      </w:r>
      <w:r w:rsidR="006C1F2E">
        <w:rPr>
          <w:rFonts w:ascii="Times New Roman" w:hAnsi="Times New Roman" w:cs="Times New Roman"/>
          <w:sz w:val="24"/>
          <w:szCs w:val="24"/>
        </w:rPr>
        <w:lastRenderedPageBreak/>
        <w:t xml:space="preserve">con los dioses.  </w:t>
      </w:r>
      <w:r w:rsidR="00FB3EE2">
        <w:rPr>
          <w:rFonts w:ascii="Times New Roman" w:hAnsi="Times New Roman" w:cs="Times New Roman"/>
          <w:sz w:val="24"/>
          <w:szCs w:val="24"/>
        </w:rPr>
        <w:t>Sin embargo, estos pueblos no podrían saber que estas mismas creencias serían utilizadas en su contra por los ejércitos de los conq</w:t>
      </w:r>
      <w:r w:rsidR="00FB39AF">
        <w:rPr>
          <w:rFonts w:ascii="Times New Roman" w:hAnsi="Times New Roman" w:cs="Times New Roman"/>
          <w:sz w:val="24"/>
          <w:szCs w:val="24"/>
        </w:rPr>
        <w:t>uistadores. Claro ejemplo de lo</w:t>
      </w:r>
      <w:r w:rsidR="00FB3EE2">
        <w:rPr>
          <w:rFonts w:ascii="Times New Roman" w:hAnsi="Times New Roman" w:cs="Times New Roman"/>
          <w:sz w:val="24"/>
          <w:szCs w:val="24"/>
        </w:rPr>
        <w:t xml:space="preserve"> antes mencionado se da en </w:t>
      </w:r>
      <w:r w:rsidR="00DA6A49">
        <w:rPr>
          <w:rFonts w:ascii="Times New Roman" w:hAnsi="Times New Roman" w:cs="Times New Roman"/>
          <w:sz w:val="24"/>
          <w:szCs w:val="24"/>
        </w:rPr>
        <w:t xml:space="preserve">la conquista del imperio azteca. </w:t>
      </w:r>
      <w:r w:rsidR="001A3BA6">
        <w:rPr>
          <w:rFonts w:ascii="Times New Roman" w:hAnsi="Times New Roman" w:cs="Times New Roman"/>
          <w:sz w:val="24"/>
          <w:szCs w:val="24"/>
        </w:rPr>
        <w:t>Moctezuma emperador del impero es</w:t>
      </w:r>
      <w:r w:rsidR="00FB39AF">
        <w:rPr>
          <w:rFonts w:ascii="Times New Roman" w:hAnsi="Times New Roman" w:cs="Times New Roman"/>
          <w:sz w:val="24"/>
          <w:szCs w:val="24"/>
        </w:rPr>
        <w:t>taba seguro de que Hernán Cortés</w:t>
      </w:r>
      <w:r w:rsidR="001A3BA6">
        <w:rPr>
          <w:rFonts w:ascii="Times New Roman" w:hAnsi="Times New Roman" w:cs="Times New Roman"/>
          <w:sz w:val="24"/>
          <w:szCs w:val="24"/>
        </w:rPr>
        <w:t xml:space="preserve"> era  el dios </w:t>
      </w:r>
      <w:proofErr w:type="spellStart"/>
      <w:r w:rsidR="001A3BA6">
        <w:rPr>
          <w:rFonts w:ascii="Times New Roman" w:hAnsi="Times New Roman" w:cs="Times New Roman"/>
          <w:sz w:val="24"/>
          <w:szCs w:val="24"/>
        </w:rPr>
        <w:t>Quetzalcóat</w:t>
      </w:r>
      <w:proofErr w:type="spellEnd"/>
      <w:r w:rsidR="001A3BA6">
        <w:rPr>
          <w:rFonts w:ascii="Times New Roman" w:hAnsi="Times New Roman" w:cs="Times New Roman"/>
          <w:sz w:val="24"/>
          <w:szCs w:val="24"/>
        </w:rPr>
        <w:t xml:space="preserve"> y por esta razón lo dejó ingresar a sus tierras. En </w:t>
      </w:r>
      <w:r w:rsidR="00FB39AF">
        <w:rPr>
          <w:rFonts w:ascii="Times New Roman" w:hAnsi="Times New Roman" w:cs="Times New Roman"/>
          <w:sz w:val="24"/>
          <w:szCs w:val="24"/>
        </w:rPr>
        <w:t>el año 1521 Cortés logró someter por completo al pueblo azteca.</w:t>
      </w:r>
    </w:p>
    <w:p w:rsidR="00FB39AF" w:rsidRDefault="00FB39AF" w:rsidP="00336067">
      <w:pPr>
        <w:spacing w:before="240" w:line="360" w:lineRule="auto"/>
        <w:jc w:val="both"/>
        <w:rPr>
          <w:rFonts w:ascii="Times New Roman" w:hAnsi="Times New Roman" w:cs="Times New Roman"/>
          <w:sz w:val="24"/>
          <w:szCs w:val="24"/>
        </w:rPr>
      </w:pPr>
    </w:p>
    <w:p w:rsidR="00FB39AF" w:rsidRDefault="00FB39AF"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LA CONQUISTA Y LA RECONQUISTA DEL NUEVO MUNDO</w:t>
      </w:r>
    </w:p>
    <w:p w:rsidR="00FB39AF" w:rsidRDefault="00FB39AF" w:rsidP="00336067">
      <w:pPr>
        <w:spacing w:before="240" w:line="360" w:lineRule="auto"/>
        <w:jc w:val="both"/>
        <w:rPr>
          <w:rFonts w:ascii="Times New Roman" w:hAnsi="Times New Roman" w:cs="Times New Roman"/>
          <w:sz w:val="24"/>
          <w:szCs w:val="24"/>
        </w:rPr>
      </w:pPr>
    </w:p>
    <w:p w:rsidR="005D334B" w:rsidRDefault="005D334B"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En el año de 1532 Francisco Pizarro se interna en los territorios de Perú, que por aquel entonces se consolidaba como la más grande de las </w:t>
      </w:r>
      <w:r w:rsidR="00077E61">
        <w:rPr>
          <w:rFonts w:ascii="Times New Roman" w:hAnsi="Times New Roman" w:cs="Times New Roman"/>
          <w:sz w:val="24"/>
          <w:szCs w:val="24"/>
        </w:rPr>
        <w:t>entidades políticas en América precolombina</w:t>
      </w:r>
      <w:r w:rsidR="006A50BA">
        <w:rPr>
          <w:rFonts w:ascii="Times New Roman" w:hAnsi="Times New Roman" w:cs="Times New Roman"/>
          <w:sz w:val="24"/>
          <w:szCs w:val="24"/>
        </w:rPr>
        <w:t>, el imperio Inca</w:t>
      </w:r>
      <w:r w:rsidR="00077E61">
        <w:rPr>
          <w:rFonts w:ascii="Times New Roman" w:hAnsi="Times New Roman" w:cs="Times New Roman"/>
          <w:sz w:val="24"/>
          <w:szCs w:val="24"/>
        </w:rPr>
        <w:t xml:space="preserve">. Los incas, al igual que los aztecas tenían una unidad de gobierno basada en la religión cuya forma se daba a través de los mitos y la magia. Este </w:t>
      </w:r>
      <w:r w:rsidR="00EF236F">
        <w:rPr>
          <w:rFonts w:ascii="Times New Roman" w:hAnsi="Times New Roman" w:cs="Times New Roman"/>
          <w:sz w:val="24"/>
          <w:szCs w:val="24"/>
        </w:rPr>
        <w:t>principio al igual que en México fue de gran importancia al momento de que los conquistadores vencieran a los indígenas. Es así que cuando Pizarro pidió reunirse con Atahualpa</w:t>
      </w:r>
      <w:r w:rsidR="006A50BA">
        <w:rPr>
          <w:rFonts w:ascii="Times New Roman" w:hAnsi="Times New Roman" w:cs="Times New Roman"/>
          <w:sz w:val="24"/>
          <w:szCs w:val="24"/>
        </w:rPr>
        <w:t xml:space="preserve">, el emperador </w:t>
      </w:r>
      <w:r w:rsidR="00EF236F">
        <w:rPr>
          <w:rFonts w:ascii="Times New Roman" w:hAnsi="Times New Roman" w:cs="Times New Roman"/>
          <w:sz w:val="24"/>
          <w:szCs w:val="24"/>
        </w:rPr>
        <w:t xml:space="preserve"> fue a su encuentro desarmado, pensando que al ser inmortal nada podría hacerle daño.  Los españoles por otro lado no desaprovecharon dicha oportunidad y tomaron como prisionero al Inca. </w:t>
      </w:r>
      <w:r w:rsidR="006A50BA">
        <w:rPr>
          <w:rFonts w:ascii="Times New Roman" w:hAnsi="Times New Roman" w:cs="Times New Roman"/>
          <w:sz w:val="24"/>
          <w:szCs w:val="24"/>
        </w:rPr>
        <w:t xml:space="preserve"> Después de tomar el oro que Atahualpa ofrecía a cambio de su libertad procedieron a bautizarlo para posteriormente ejecutarlo.</w:t>
      </w:r>
    </w:p>
    <w:p w:rsidR="002F350B" w:rsidRDefault="00143ABE"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conquista de Perú fue un acontecimiento que se extendió por un periodo de tiempo mayor que la dada en México. Esto debido a la extensión de dicho territorio. La toma bárbara de tierras por parte de los conquistadores </w:t>
      </w:r>
      <w:r w:rsidR="002F350B">
        <w:rPr>
          <w:rFonts w:ascii="Times New Roman" w:hAnsi="Times New Roman" w:cs="Times New Roman"/>
          <w:sz w:val="24"/>
          <w:szCs w:val="24"/>
        </w:rPr>
        <w:t xml:space="preserve">y su afición por obtener tanto las riquezas como el poder político hizo que se perdieran naciones enteras que en un futuro podrían haberles ayudado con nuevas formas de coexistencia social. Sin embargo, hubo una </w:t>
      </w:r>
      <w:proofErr w:type="spellStart"/>
      <w:r w:rsidR="002F350B">
        <w:rPr>
          <w:rFonts w:ascii="Times New Roman" w:hAnsi="Times New Roman" w:cs="Times New Roman"/>
          <w:sz w:val="24"/>
          <w:szCs w:val="24"/>
        </w:rPr>
        <w:t>contraconquista</w:t>
      </w:r>
      <w:proofErr w:type="spellEnd"/>
      <w:r w:rsidR="002F350B">
        <w:rPr>
          <w:rFonts w:ascii="Times New Roman" w:hAnsi="Times New Roman" w:cs="Times New Roman"/>
          <w:sz w:val="24"/>
          <w:szCs w:val="24"/>
        </w:rPr>
        <w:t xml:space="preserve"> por parte de los indígenas que no pudo ser evitada por los españoles, esta fue </w:t>
      </w:r>
      <w:r w:rsidR="00107EE3">
        <w:rPr>
          <w:rFonts w:ascii="Times New Roman" w:hAnsi="Times New Roman" w:cs="Times New Roman"/>
          <w:sz w:val="24"/>
          <w:szCs w:val="24"/>
        </w:rPr>
        <w:t xml:space="preserve">la creación y evolución de una nación americana, misma que combinaba la cultura de dos mundos. </w:t>
      </w:r>
    </w:p>
    <w:p w:rsidR="00A87DFE" w:rsidRDefault="002F350B"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Es en este instante en donde el Renacimiento entra en escena. </w:t>
      </w:r>
      <w:r w:rsidR="00107EE3">
        <w:rPr>
          <w:rFonts w:ascii="Times New Roman" w:hAnsi="Times New Roman" w:cs="Times New Roman"/>
          <w:sz w:val="24"/>
          <w:szCs w:val="24"/>
        </w:rPr>
        <w:t xml:space="preserve">Este movimiento planteaba varias interrogantes a los hombres de ese entonces, como la posibilidad de </w:t>
      </w:r>
      <w:r w:rsidR="00107EE3">
        <w:rPr>
          <w:rFonts w:ascii="Times New Roman" w:hAnsi="Times New Roman" w:cs="Times New Roman"/>
          <w:sz w:val="24"/>
          <w:szCs w:val="24"/>
        </w:rPr>
        <w:lastRenderedPageBreak/>
        <w:t xml:space="preserve">pasar de una visión teocrática del mundo a una antropocéntrica. Para la Europa renacentista el lugar ideal para implantar dicho pensamiento se encontraba en América. </w:t>
      </w:r>
      <w:r w:rsidR="00CC545A">
        <w:rPr>
          <w:rFonts w:ascii="Times New Roman" w:hAnsi="Times New Roman" w:cs="Times New Roman"/>
          <w:sz w:val="24"/>
          <w:szCs w:val="24"/>
        </w:rPr>
        <w:t xml:space="preserve">Esto creó varios conflictos entre los conquistadores, la Corona y los nativos del Nuevo Mundo.  </w:t>
      </w:r>
      <w:r w:rsidR="003B572A">
        <w:rPr>
          <w:rFonts w:ascii="Times New Roman" w:hAnsi="Times New Roman" w:cs="Times New Roman"/>
          <w:sz w:val="24"/>
          <w:szCs w:val="24"/>
        </w:rPr>
        <w:t>El sistema implementado para la dominación indígena fue la encomienda, método por el cual los indígenas se veían obligados a dar tributos a los conquistadores para que estos asegurasen su protección y la salvación de sus almas.  Debido a este comportami</w:t>
      </w:r>
      <w:r w:rsidR="00A87DFE">
        <w:rPr>
          <w:rFonts w:ascii="Times New Roman" w:hAnsi="Times New Roman" w:cs="Times New Roman"/>
          <w:sz w:val="24"/>
          <w:szCs w:val="24"/>
        </w:rPr>
        <w:t>ento la C</w:t>
      </w:r>
      <w:r w:rsidR="003B572A">
        <w:rPr>
          <w:rFonts w:ascii="Times New Roman" w:hAnsi="Times New Roman" w:cs="Times New Roman"/>
          <w:sz w:val="24"/>
          <w:szCs w:val="24"/>
        </w:rPr>
        <w:t xml:space="preserve">orona decidió </w:t>
      </w:r>
      <w:r w:rsidR="00A87DFE">
        <w:rPr>
          <w:rFonts w:ascii="Times New Roman" w:hAnsi="Times New Roman" w:cs="Times New Roman"/>
          <w:sz w:val="24"/>
          <w:szCs w:val="24"/>
        </w:rPr>
        <w:t>establecer  las Leyes de Indias, que establecía los derechos de los indígenas por los territorios que a través de ellos le pertenecían a esta institución.  Lastimosamente, si bien es cierto est</w:t>
      </w:r>
      <w:r w:rsidR="000400DF">
        <w:rPr>
          <w:rFonts w:ascii="Times New Roman" w:hAnsi="Times New Roman" w:cs="Times New Roman"/>
          <w:sz w:val="24"/>
          <w:szCs w:val="24"/>
        </w:rPr>
        <w:t>as m</w:t>
      </w:r>
      <w:r w:rsidR="00AD6826">
        <w:rPr>
          <w:rFonts w:ascii="Times New Roman" w:hAnsi="Times New Roman" w:cs="Times New Roman"/>
          <w:sz w:val="24"/>
          <w:szCs w:val="24"/>
        </w:rPr>
        <w:t xml:space="preserve">edidas se tomaron en cuenta, un nuevo sistema de opresión nació. El </w:t>
      </w:r>
      <w:r w:rsidR="007C7C8A">
        <w:rPr>
          <w:rFonts w:ascii="Times New Roman" w:hAnsi="Times New Roman" w:cs="Times New Roman"/>
          <w:sz w:val="24"/>
          <w:szCs w:val="24"/>
        </w:rPr>
        <w:t xml:space="preserve">sistema de hacienda consistía en el perpetuo trabajo de los indígenas como forma de pago a los españoles, mismos que les daban un hogar y tierras que trabajar. Ante dicho comportamiento la Corono Española no pudo hacer nada. </w:t>
      </w:r>
    </w:p>
    <w:p w:rsidR="007C7C8A" w:rsidRDefault="007C7C8A" w:rsidP="00336067">
      <w:pPr>
        <w:spacing w:before="240" w:line="360" w:lineRule="auto"/>
        <w:jc w:val="both"/>
        <w:rPr>
          <w:rFonts w:ascii="Times New Roman" w:hAnsi="Times New Roman" w:cs="Times New Roman"/>
          <w:sz w:val="24"/>
          <w:szCs w:val="24"/>
        </w:rPr>
      </w:pPr>
    </w:p>
    <w:p w:rsidR="007C7C8A" w:rsidRDefault="007C7C8A"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LA ERA IMPERIAL</w:t>
      </w:r>
    </w:p>
    <w:p w:rsidR="007C7C8A" w:rsidRDefault="007C7C8A" w:rsidP="00336067">
      <w:pPr>
        <w:spacing w:before="240" w:line="360" w:lineRule="auto"/>
        <w:jc w:val="both"/>
        <w:rPr>
          <w:rFonts w:ascii="Times New Roman" w:hAnsi="Times New Roman" w:cs="Times New Roman"/>
          <w:sz w:val="24"/>
          <w:szCs w:val="24"/>
        </w:rPr>
      </w:pPr>
    </w:p>
    <w:p w:rsidR="007A44FA" w:rsidRDefault="00A723E6"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El primer emperador del imperio español fue Carlos V. En ese entonces el imperio dominaba territorios de sus cuatro puntos cardinales, convirtiéndolo en el más extenso de la época.  Una de las metas de este emperador era el tener poder en el ámbito religioso, para esto </w:t>
      </w:r>
      <w:r w:rsidR="007A44FA">
        <w:rPr>
          <w:rFonts w:ascii="Times New Roman" w:hAnsi="Times New Roman" w:cs="Times New Roman"/>
          <w:sz w:val="24"/>
          <w:szCs w:val="24"/>
        </w:rPr>
        <w:t xml:space="preserve">logró posicionarse como Sacro Emperador Romano y de este modo escoger a los obispos de España. Su gobierno tuvo varios altibajos con respecto a sus políticas y los continuos enfrentamientos con los derechos de las ciudades medievales. Al ascender al trono en el año de 1517, las comunidades de Castilla decidieron rebelarse, temiendo por un futuro estado absolutista. </w:t>
      </w:r>
      <w:r w:rsidR="00210796">
        <w:rPr>
          <w:rFonts w:ascii="Times New Roman" w:hAnsi="Times New Roman" w:cs="Times New Roman"/>
          <w:sz w:val="24"/>
          <w:szCs w:val="24"/>
        </w:rPr>
        <w:t xml:space="preserve">El principal propósito que tenían los comuneros al realizar esta rebelión era el establecer una monarquía </w:t>
      </w:r>
      <w:r w:rsidR="00E86C48">
        <w:rPr>
          <w:rFonts w:ascii="Times New Roman" w:hAnsi="Times New Roman" w:cs="Times New Roman"/>
          <w:sz w:val="24"/>
          <w:szCs w:val="24"/>
        </w:rPr>
        <w:t xml:space="preserve">fundamentada en la representación popular y en una democracia. </w:t>
      </w:r>
    </w:p>
    <w:p w:rsidR="00E86C48" w:rsidRDefault="00E86C48"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Desafortunadamente dichos ideales no pudieron cumplirse, ya que Carlos V venció a los grupos comuneros en 1521 en las tierras de </w:t>
      </w:r>
      <w:proofErr w:type="spellStart"/>
      <w:r>
        <w:rPr>
          <w:rFonts w:ascii="Times New Roman" w:hAnsi="Times New Roman" w:cs="Times New Roman"/>
          <w:sz w:val="24"/>
          <w:szCs w:val="24"/>
        </w:rPr>
        <w:t>Villalar</w:t>
      </w:r>
      <w:proofErr w:type="spellEnd"/>
      <w:r>
        <w:rPr>
          <w:rFonts w:ascii="Times New Roman" w:hAnsi="Times New Roman" w:cs="Times New Roman"/>
          <w:sz w:val="24"/>
          <w:szCs w:val="24"/>
        </w:rPr>
        <w:t xml:space="preserve">. </w:t>
      </w:r>
      <w:r w:rsidR="008F03B2">
        <w:rPr>
          <w:rFonts w:ascii="Times New Roman" w:hAnsi="Times New Roman" w:cs="Times New Roman"/>
          <w:sz w:val="24"/>
          <w:szCs w:val="24"/>
        </w:rPr>
        <w:t xml:space="preserve">Así, dejando de lado el movimiento democrático el gobierno tomó un curso autoritario consolidando el estado centralista español. Otras de las hazañas de Carlos V fueron: la lucha contra los nativos de </w:t>
      </w:r>
      <w:r w:rsidR="00D1437C">
        <w:rPr>
          <w:rFonts w:ascii="Times New Roman" w:hAnsi="Times New Roman" w:cs="Times New Roman"/>
          <w:sz w:val="24"/>
          <w:szCs w:val="24"/>
        </w:rPr>
        <w:t>América,</w:t>
      </w:r>
      <w:r w:rsidR="008F03B2">
        <w:rPr>
          <w:rFonts w:ascii="Times New Roman" w:hAnsi="Times New Roman" w:cs="Times New Roman"/>
          <w:sz w:val="24"/>
          <w:szCs w:val="24"/>
        </w:rPr>
        <w:t xml:space="preserve"> y posterior a esta</w:t>
      </w:r>
      <w:r w:rsidR="00D1437C">
        <w:rPr>
          <w:rFonts w:ascii="Times New Roman" w:hAnsi="Times New Roman" w:cs="Times New Roman"/>
          <w:sz w:val="24"/>
          <w:szCs w:val="24"/>
        </w:rPr>
        <w:t>,</w:t>
      </w:r>
      <w:r w:rsidR="008F03B2">
        <w:rPr>
          <w:rFonts w:ascii="Times New Roman" w:hAnsi="Times New Roman" w:cs="Times New Roman"/>
          <w:sz w:val="24"/>
          <w:szCs w:val="24"/>
        </w:rPr>
        <w:t xml:space="preserve"> la lucha contra los conquistadores y la </w:t>
      </w:r>
      <w:r w:rsidR="008F03B2">
        <w:rPr>
          <w:rFonts w:ascii="Times New Roman" w:hAnsi="Times New Roman" w:cs="Times New Roman"/>
          <w:sz w:val="24"/>
          <w:szCs w:val="24"/>
        </w:rPr>
        <w:lastRenderedPageBreak/>
        <w:t xml:space="preserve">implementación de las Leyes de Indias; también </w:t>
      </w:r>
      <w:r w:rsidR="00D1437C">
        <w:rPr>
          <w:rFonts w:ascii="Times New Roman" w:hAnsi="Times New Roman" w:cs="Times New Roman"/>
          <w:sz w:val="24"/>
          <w:szCs w:val="24"/>
        </w:rPr>
        <w:t xml:space="preserve">se vio enfrentado al Imperio Otomano, entre otras batallas. Finalmente decidió abdicar a favor de su hijo Felipe II y en el año de 1558 falleció. </w:t>
      </w:r>
    </w:p>
    <w:p w:rsidR="00D1437C" w:rsidRDefault="00D1437C"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A pesar de las dificultades por las que pasaba el Imperio en el momento en que Felipe </w:t>
      </w:r>
      <w:r w:rsidR="00EF3843">
        <w:rPr>
          <w:rFonts w:ascii="Times New Roman" w:hAnsi="Times New Roman" w:cs="Times New Roman"/>
          <w:sz w:val="24"/>
          <w:szCs w:val="24"/>
        </w:rPr>
        <w:t xml:space="preserve">recibió el cargo de emperador, este </w:t>
      </w:r>
      <w:r>
        <w:rPr>
          <w:rFonts w:ascii="Times New Roman" w:hAnsi="Times New Roman" w:cs="Times New Roman"/>
          <w:sz w:val="24"/>
          <w:szCs w:val="24"/>
        </w:rPr>
        <w:t xml:space="preserve">pudo mantener en pie a su nación como principal potencia mundial.  Para seguir con esta distinción entre otras naciones, Felipe necesitaba ingresos. Esto </w:t>
      </w:r>
      <w:r w:rsidR="008656D4">
        <w:rPr>
          <w:rFonts w:ascii="Times New Roman" w:hAnsi="Times New Roman" w:cs="Times New Roman"/>
          <w:sz w:val="24"/>
          <w:szCs w:val="24"/>
        </w:rPr>
        <w:t xml:space="preserve">se solucionó, gracias a los aportes mineros de la región de Potosí en América, en la cual trabajaban indígenas quienes eran explotados laboralmente.  El oro y la plata llevados del Nuevo Mundo hacia España fueron destinados para las guerras que esta nación mantenía, así también, para los lujos excesivos de la aristocracia y la creación de monumentos.  Durante este período España terminó catapultando la economía europea y descapitalizándose a ella misma. </w:t>
      </w:r>
    </w:p>
    <w:p w:rsidR="008656D4" w:rsidRDefault="008656D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En 1587 tras un ataque al puerto de </w:t>
      </w:r>
      <w:r w:rsidR="00824BD1">
        <w:rPr>
          <w:rFonts w:ascii="Times New Roman" w:hAnsi="Times New Roman" w:cs="Times New Roman"/>
          <w:sz w:val="24"/>
          <w:szCs w:val="24"/>
        </w:rPr>
        <w:t>Cádiz</w:t>
      </w:r>
      <w:r>
        <w:rPr>
          <w:rFonts w:ascii="Times New Roman" w:hAnsi="Times New Roman" w:cs="Times New Roman"/>
          <w:sz w:val="24"/>
          <w:szCs w:val="24"/>
        </w:rPr>
        <w:t xml:space="preserve">, uno de los elegidos como ruta de desembarque de los metales </w:t>
      </w:r>
      <w:r w:rsidR="00824BD1">
        <w:rPr>
          <w:rFonts w:ascii="Times New Roman" w:hAnsi="Times New Roman" w:cs="Times New Roman"/>
          <w:sz w:val="24"/>
          <w:szCs w:val="24"/>
        </w:rPr>
        <w:t>americanos,</w:t>
      </w:r>
      <w:r>
        <w:rPr>
          <w:rFonts w:ascii="Times New Roman" w:hAnsi="Times New Roman" w:cs="Times New Roman"/>
          <w:sz w:val="24"/>
          <w:szCs w:val="24"/>
        </w:rPr>
        <w:t xml:space="preserve"> Felipe II de</w:t>
      </w:r>
      <w:r w:rsidR="00824BD1">
        <w:rPr>
          <w:rFonts w:ascii="Times New Roman" w:hAnsi="Times New Roman" w:cs="Times New Roman"/>
          <w:sz w:val="24"/>
          <w:szCs w:val="24"/>
        </w:rPr>
        <w:t xml:space="preserve">cide crear una Armada. La finalidad de dicha entidad era el ser una flota invasora que ayudaría al Imperio Español a posicionarse de nuevo como potencia. Sin embargo, aunque se realizaron gastos para el equipamiento de los galeones y embarcaciones la Armada fue derrotada. Esto significó que el sueño de España de resurgir como líder comercial en Europa estaba perdido.  Una de las últimas órdenes que dio Felipe II antes de su muerte fue la creación de “El Escorial”, mismo que consistía en un sepulcro para él sus antepasados y descendientes. </w:t>
      </w:r>
    </w:p>
    <w:p w:rsidR="00567FF4" w:rsidRDefault="00824BD1"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En el instante en que Felipe II fallece, todas las obligaciones y mandos pasan a manos de su hijo Felipe III.  Este hombre se encargó de la expulsión de las últimas poblaciones de moros existentes en sus territorios. Esto g</w:t>
      </w:r>
      <w:r w:rsidR="00302FFF">
        <w:rPr>
          <w:rFonts w:ascii="Times New Roman" w:hAnsi="Times New Roman" w:cs="Times New Roman"/>
          <w:sz w:val="24"/>
          <w:szCs w:val="24"/>
        </w:rPr>
        <w:t xml:space="preserve">eneró una gran crisis económica, debido a que las clases medias de Aragón y Valencia se vieron afectadas por tales medidas. El gobierno de Felipe III se consideró como el peor emperador, llevando a España a ser hogar de mendigos, bandidos y pobres. A medida que la economía europea cimentaba sus bases en las relaciones mercantiles, el Imperio español y su acumulación de metales iban quedando a un lado. Si bien es cierto </w:t>
      </w:r>
      <w:r w:rsidR="00EF3843">
        <w:rPr>
          <w:rFonts w:ascii="Times New Roman" w:hAnsi="Times New Roman" w:cs="Times New Roman"/>
          <w:sz w:val="24"/>
          <w:szCs w:val="24"/>
        </w:rPr>
        <w:t xml:space="preserve">el escudo español se mantuvo como la moneda con más valor internacional, una ola de distintas situaciones de corrupción invadió a España en el gobierno de Felipe II. </w:t>
      </w:r>
    </w:p>
    <w:p w:rsidR="00EF3843" w:rsidRDefault="00EF3843"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SIGLO DE ORO </w:t>
      </w:r>
    </w:p>
    <w:p w:rsidR="00EF3843" w:rsidRDefault="00EF3843" w:rsidP="00336067">
      <w:pPr>
        <w:spacing w:before="240" w:line="360" w:lineRule="auto"/>
        <w:ind w:left="227" w:firstLine="709"/>
        <w:jc w:val="both"/>
        <w:rPr>
          <w:rFonts w:ascii="Times New Roman" w:hAnsi="Times New Roman" w:cs="Times New Roman"/>
          <w:sz w:val="24"/>
          <w:szCs w:val="24"/>
        </w:rPr>
      </w:pPr>
    </w:p>
    <w:p w:rsidR="00EF3843" w:rsidRDefault="00567FF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En el transcurso del siglo XVII, la devaluación de la moneda española acompañada de las deudas pagadas con el oro y la plata de América, dejaron al Imperio español sumergido en una sociedad llena de pobreza y delincuencia.  Para España su realidad seguía siendo un mundo ordenado en torno a una organización medieval en donde las clases altas se </w:t>
      </w:r>
      <w:r w:rsidR="002332F1">
        <w:rPr>
          <w:rFonts w:ascii="Times New Roman" w:hAnsi="Times New Roman" w:cs="Times New Roman"/>
          <w:sz w:val="24"/>
          <w:szCs w:val="24"/>
        </w:rPr>
        <w:t>veían</w:t>
      </w:r>
      <w:r>
        <w:rPr>
          <w:rFonts w:ascii="Times New Roman" w:hAnsi="Times New Roman" w:cs="Times New Roman"/>
          <w:sz w:val="24"/>
          <w:szCs w:val="24"/>
        </w:rPr>
        <w:t xml:space="preserve"> eximidas de impuestos y los pobres</w:t>
      </w:r>
      <w:r w:rsidR="002332F1">
        <w:rPr>
          <w:rFonts w:ascii="Times New Roman" w:hAnsi="Times New Roman" w:cs="Times New Roman"/>
          <w:sz w:val="24"/>
          <w:szCs w:val="24"/>
        </w:rPr>
        <w:t xml:space="preserve"> tenían que buscar la manera de sobrevivir. No obstante, Europa se encontraba en un cambio constante en cuanto a sus relaciones y conexiones tanto sociales como financieras, </w:t>
      </w:r>
      <w:r>
        <w:rPr>
          <w:rFonts w:ascii="Times New Roman" w:hAnsi="Times New Roman" w:cs="Times New Roman"/>
          <w:sz w:val="24"/>
          <w:szCs w:val="24"/>
        </w:rPr>
        <w:t xml:space="preserve"> </w:t>
      </w:r>
      <w:r w:rsidR="002332F1">
        <w:rPr>
          <w:rFonts w:ascii="Times New Roman" w:hAnsi="Times New Roman" w:cs="Times New Roman"/>
          <w:sz w:val="24"/>
          <w:szCs w:val="24"/>
        </w:rPr>
        <w:t xml:space="preserve">desintegrando su imagen de religión y rompiendo con las tradiciones clasistas. Por esta razón, aunque España quiso mantenerse en su sistema, le fue imposible esconderse del cambio que se avecinaba.  De esta manera, el enfrentamiento del siglo de oro se desenvuelve en un entorno fijado en el “orden oficial” versus el “desorden extraoficial”. </w:t>
      </w:r>
    </w:p>
    <w:p w:rsidR="002B0EA7" w:rsidRDefault="002B0EA7"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Esta tensión existente entre lo que podía expresarse libremente y aquello que era preferible guardar de los demás, originó un desafío para todos aquellos que quisieran representar una visión ordenada, dogmática y armónica del mundo que los rodeaba.  Entre esta nueva realidad en construcción nace la literatura de Miguel de Cervantes y el arte de Diego Velásquez.</w:t>
      </w:r>
    </w:p>
    <w:p w:rsidR="004525A3" w:rsidRDefault="004525A3"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Mediante Don Quijote, Cervantes brinda a sus lectores un mundo que refleja el realismo de enfrentarse a diversas situaciones y tratar de sobrevivir a las  mismas, de la misma forma busca integrar a su escritura el sueño imperial.  Los personajes Don Quijote y Sancho Panza, junto con la narrativa se muestran como un nuevo mundo para el territorio literario. Cervantes funda la denominada “novela europea moderna”, en esta los personajes se dan cuenta que sus aventuras no pueden culminarse y el lector no les da vida. Dando de esta manera distintos puntos de vista con respecto al texto. </w:t>
      </w:r>
    </w:p>
    <w:p w:rsidR="004525A3" w:rsidRDefault="004525A3"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Estas diversas perspectivas se ven representadas también en una de las obras maestras de Diego Velásquez, “Las Menina</w:t>
      </w:r>
      <w:r w:rsidR="000136D0">
        <w:rPr>
          <w:rFonts w:ascii="Times New Roman" w:hAnsi="Times New Roman" w:cs="Times New Roman"/>
          <w:sz w:val="24"/>
          <w:szCs w:val="24"/>
        </w:rPr>
        <w:t>s</w:t>
      </w:r>
      <w:r>
        <w:rPr>
          <w:rFonts w:ascii="Times New Roman" w:hAnsi="Times New Roman" w:cs="Times New Roman"/>
          <w:sz w:val="24"/>
          <w:szCs w:val="24"/>
        </w:rPr>
        <w:t xml:space="preserve">”. </w:t>
      </w:r>
      <w:r w:rsidR="000136D0">
        <w:rPr>
          <w:rFonts w:ascii="Times New Roman" w:hAnsi="Times New Roman" w:cs="Times New Roman"/>
          <w:sz w:val="24"/>
          <w:szCs w:val="24"/>
        </w:rPr>
        <w:t xml:space="preserve">Esta pintura ofrece diversas interpretaciones sobre a quién Velásquez se encuentra pintando realmente. Se puede pensar que los protagonistas de la pintura </w:t>
      </w:r>
      <w:proofErr w:type="gramStart"/>
      <w:r w:rsidR="000136D0">
        <w:rPr>
          <w:rFonts w:ascii="Times New Roman" w:hAnsi="Times New Roman" w:cs="Times New Roman"/>
          <w:sz w:val="24"/>
          <w:szCs w:val="24"/>
        </w:rPr>
        <w:t>son :</w:t>
      </w:r>
      <w:proofErr w:type="gramEnd"/>
      <w:r w:rsidR="000136D0">
        <w:rPr>
          <w:rFonts w:ascii="Times New Roman" w:hAnsi="Times New Roman" w:cs="Times New Roman"/>
          <w:sz w:val="24"/>
          <w:szCs w:val="24"/>
        </w:rPr>
        <w:t xml:space="preserve"> la enana, el hombre de negro, las personas que se reflejan en el espejo en la parte de atrás, entre otros.  Todas estas realidades son posibles hasta que el espectador se da cuenta que él también puede ser </w:t>
      </w:r>
      <w:r w:rsidR="000136D0">
        <w:rPr>
          <w:rFonts w:ascii="Times New Roman" w:hAnsi="Times New Roman" w:cs="Times New Roman"/>
          <w:sz w:val="24"/>
          <w:szCs w:val="24"/>
        </w:rPr>
        <w:lastRenderedPageBreak/>
        <w:t xml:space="preserve">el protagonista del lienzo, esta manera didáctica de entrar y salir en escena era lo que Velásquez trataba de marcar en su pintura. La oportunidad de ser libre y vivir diversas realidades en un abrir y cerrar de ojos. </w:t>
      </w:r>
    </w:p>
    <w:p w:rsidR="000136D0" w:rsidRDefault="000136D0" w:rsidP="00336067">
      <w:pPr>
        <w:spacing w:before="240" w:line="360" w:lineRule="auto"/>
        <w:ind w:left="227" w:firstLine="709"/>
        <w:jc w:val="both"/>
        <w:rPr>
          <w:rFonts w:ascii="Times New Roman" w:hAnsi="Times New Roman" w:cs="Times New Roman"/>
          <w:sz w:val="24"/>
          <w:szCs w:val="24"/>
        </w:rPr>
      </w:pPr>
    </w:p>
    <w:p w:rsidR="002332F1" w:rsidRPr="00EF3843" w:rsidRDefault="00336067" w:rsidP="00336067">
      <w:pPr>
        <w:spacing w:before="240" w:line="360" w:lineRule="auto"/>
        <w:ind w:left="227" w:firstLine="709"/>
        <w:jc w:val="both"/>
        <w:rPr>
          <w:rFonts w:ascii="Times New Roman" w:hAnsi="Times New Roman" w:cs="Times New Roman"/>
          <w:sz w:val="24"/>
          <w:szCs w:val="24"/>
        </w:rPr>
      </w:pPr>
      <w:r>
        <w:rPr>
          <w:noProof/>
          <w:lang w:eastAsia="es-EC"/>
        </w:rPr>
        <w:drawing>
          <wp:anchor distT="0" distB="0" distL="114300" distR="114300" simplePos="0" relativeHeight="251658240" behindDoc="1" locked="0" layoutInCell="1" allowOverlap="1" wp14:anchorId="5E2F2E7D" wp14:editId="53175B82">
            <wp:simplePos x="0" y="0"/>
            <wp:positionH relativeFrom="column">
              <wp:posOffset>1110615</wp:posOffset>
            </wp:positionH>
            <wp:positionV relativeFrom="paragraph">
              <wp:posOffset>61595</wp:posOffset>
            </wp:positionV>
            <wp:extent cx="2857500" cy="3286125"/>
            <wp:effectExtent l="0" t="0" r="0" b="9525"/>
            <wp:wrapNone/>
            <wp:docPr id="1" name="Imagen 1" descr="Resultado de imagen para las men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as menin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32861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0EA7">
        <w:rPr>
          <w:rFonts w:ascii="Times New Roman" w:hAnsi="Times New Roman" w:cs="Times New Roman"/>
          <w:sz w:val="24"/>
          <w:szCs w:val="24"/>
        </w:rPr>
        <w:t xml:space="preserve"> </w:t>
      </w:r>
    </w:p>
    <w:p w:rsidR="00824BD1" w:rsidRDefault="00824BD1" w:rsidP="00336067">
      <w:pPr>
        <w:spacing w:before="240" w:line="360" w:lineRule="auto"/>
        <w:ind w:left="227" w:firstLine="709"/>
        <w:jc w:val="both"/>
        <w:rPr>
          <w:rFonts w:ascii="Times New Roman" w:hAnsi="Times New Roman" w:cs="Times New Roman"/>
          <w:sz w:val="24"/>
          <w:szCs w:val="24"/>
        </w:rPr>
      </w:pPr>
    </w:p>
    <w:p w:rsidR="007A44FA" w:rsidRPr="007C7C8A" w:rsidRDefault="007A44FA" w:rsidP="00336067">
      <w:pPr>
        <w:spacing w:before="240" w:line="360" w:lineRule="auto"/>
        <w:ind w:left="227" w:firstLine="709"/>
        <w:jc w:val="both"/>
        <w:rPr>
          <w:rFonts w:ascii="Times New Roman" w:hAnsi="Times New Roman" w:cs="Times New Roman"/>
          <w:sz w:val="24"/>
          <w:szCs w:val="24"/>
        </w:rPr>
      </w:pPr>
    </w:p>
    <w:p w:rsidR="003B572A" w:rsidRDefault="003B572A" w:rsidP="00336067">
      <w:pPr>
        <w:spacing w:before="240" w:line="360" w:lineRule="auto"/>
        <w:ind w:left="227" w:firstLine="709"/>
        <w:jc w:val="both"/>
        <w:rPr>
          <w:rFonts w:ascii="Times New Roman" w:hAnsi="Times New Roman" w:cs="Times New Roman"/>
          <w:sz w:val="24"/>
          <w:szCs w:val="24"/>
        </w:rPr>
      </w:pPr>
    </w:p>
    <w:p w:rsidR="002F350B" w:rsidRPr="00FB39AF" w:rsidRDefault="002F350B" w:rsidP="00336067">
      <w:pPr>
        <w:spacing w:before="240" w:line="360" w:lineRule="auto"/>
        <w:ind w:left="227" w:firstLine="709"/>
        <w:jc w:val="both"/>
        <w:rPr>
          <w:rFonts w:ascii="Times New Roman" w:hAnsi="Times New Roman" w:cs="Times New Roman"/>
          <w:sz w:val="24"/>
          <w:szCs w:val="24"/>
        </w:rPr>
      </w:pPr>
    </w:p>
    <w:p w:rsidR="00FB39AF" w:rsidRDefault="00FB39AF" w:rsidP="00336067">
      <w:pPr>
        <w:spacing w:before="240" w:line="360" w:lineRule="auto"/>
        <w:ind w:left="227" w:firstLine="709"/>
        <w:jc w:val="both"/>
        <w:rPr>
          <w:rFonts w:ascii="Times New Roman" w:hAnsi="Times New Roman" w:cs="Times New Roman"/>
          <w:sz w:val="24"/>
          <w:szCs w:val="24"/>
        </w:rPr>
      </w:pPr>
    </w:p>
    <w:p w:rsidR="00D65CF5" w:rsidRPr="00D65CF5" w:rsidRDefault="00D65CF5" w:rsidP="00336067">
      <w:pPr>
        <w:spacing w:before="240" w:line="360" w:lineRule="auto"/>
        <w:ind w:left="227" w:firstLine="709"/>
        <w:jc w:val="both"/>
        <w:rPr>
          <w:rFonts w:ascii="Times New Roman" w:hAnsi="Times New Roman" w:cs="Times New Roman"/>
          <w:sz w:val="24"/>
          <w:szCs w:val="24"/>
        </w:rPr>
      </w:pPr>
    </w:p>
    <w:p w:rsidR="000136D0" w:rsidRPr="000136D0" w:rsidRDefault="000136D0" w:rsidP="00336067">
      <w:pPr>
        <w:spacing w:before="240" w:line="240" w:lineRule="auto"/>
        <w:ind w:left="227" w:firstLine="709"/>
        <w:jc w:val="both"/>
        <w:rPr>
          <w:rFonts w:ascii="Times New Roman" w:hAnsi="Times New Roman" w:cs="Times New Roman"/>
          <w:szCs w:val="24"/>
        </w:rPr>
      </w:pPr>
      <w:r>
        <w:rPr>
          <w:rFonts w:ascii="Times New Roman" w:hAnsi="Times New Roman" w:cs="Times New Roman"/>
          <w:sz w:val="24"/>
          <w:szCs w:val="24"/>
        </w:rPr>
        <w:t xml:space="preserve">                                                                                               </w:t>
      </w:r>
      <w:r w:rsidRPr="000136D0">
        <w:rPr>
          <w:rFonts w:ascii="Times New Roman" w:hAnsi="Times New Roman" w:cs="Times New Roman"/>
          <w:szCs w:val="24"/>
        </w:rPr>
        <w:t xml:space="preserve">Las Meninas </w:t>
      </w:r>
    </w:p>
    <w:p w:rsidR="005371ED" w:rsidRPr="000136D0" w:rsidRDefault="000136D0" w:rsidP="00336067">
      <w:pPr>
        <w:spacing w:before="240" w:line="240" w:lineRule="auto"/>
        <w:ind w:left="227" w:firstLine="709"/>
        <w:jc w:val="both"/>
        <w:rPr>
          <w:rFonts w:ascii="Times New Roman" w:hAnsi="Times New Roman" w:cs="Times New Roman"/>
          <w:szCs w:val="24"/>
        </w:rPr>
      </w:pPr>
      <w:r w:rsidRPr="000136D0">
        <w:rPr>
          <w:rFonts w:ascii="Times New Roman" w:hAnsi="Times New Roman" w:cs="Times New Roman"/>
          <w:szCs w:val="24"/>
        </w:rPr>
        <w:t xml:space="preserve">                                                                                               </w:t>
      </w:r>
      <w:r>
        <w:rPr>
          <w:rFonts w:ascii="Times New Roman" w:hAnsi="Times New Roman" w:cs="Times New Roman"/>
          <w:szCs w:val="24"/>
        </w:rPr>
        <w:t xml:space="preserve">      Diego </w:t>
      </w:r>
      <w:r w:rsidRPr="000136D0">
        <w:rPr>
          <w:rFonts w:ascii="Times New Roman" w:hAnsi="Times New Roman" w:cs="Times New Roman"/>
          <w:szCs w:val="24"/>
        </w:rPr>
        <w:t xml:space="preserve">Velásquez 1656                                   </w:t>
      </w:r>
    </w:p>
    <w:p w:rsidR="000136D0" w:rsidRDefault="000136D0" w:rsidP="00336067">
      <w:pPr>
        <w:spacing w:before="240" w:line="360" w:lineRule="auto"/>
        <w:jc w:val="both"/>
        <w:rPr>
          <w:rFonts w:ascii="Times New Roman" w:hAnsi="Times New Roman" w:cs="Times New Roman"/>
          <w:sz w:val="24"/>
          <w:szCs w:val="24"/>
        </w:rPr>
      </w:pPr>
    </w:p>
    <w:p w:rsidR="00C5169A" w:rsidRDefault="00C5169A" w:rsidP="00336067">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El escritor Pedro Calderón de la Barca también hace su aparición en el siglo de oro. Su obra de teatro “La vida es sueño”, esta historia representa la oportunidad de un hombre caído de redimirse mediante la fe. Debido a este concepto esta obra se establece como una obra teatral católica de la contrarreforma española. Cabe </w:t>
      </w:r>
      <w:r w:rsidR="00BD2318">
        <w:rPr>
          <w:rFonts w:ascii="Times New Roman" w:hAnsi="Times New Roman" w:cs="Times New Roman"/>
          <w:sz w:val="24"/>
          <w:szCs w:val="24"/>
        </w:rPr>
        <w:t>recalcar que esta obra d</w:t>
      </w:r>
      <w:r>
        <w:rPr>
          <w:rFonts w:ascii="Times New Roman" w:hAnsi="Times New Roman" w:cs="Times New Roman"/>
          <w:sz w:val="24"/>
          <w:szCs w:val="24"/>
        </w:rPr>
        <w:t xml:space="preserve">e escrita en pleno conflicto jesuitas y dominicos. Este enfrentamiento se dio por las ideologías opuestas de ambos grupos, el primero </w:t>
      </w:r>
      <w:r w:rsidR="00BD2318">
        <w:rPr>
          <w:rFonts w:ascii="Times New Roman" w:hAnsi="Times New Roman" w:cs="Times New Roman"/>
          <w:sz w:val="24"/>
          <w:szCs w:val="24"/>
        </w:rPr>
        <w:t xml:space="preserve">explicaba la inteligencia humana ligada al libre albedrío, mientras que el segundo planteaba la inquebrantable omnipotencia de la justicia divina. “La vida es sueño”, se dio como parte del entendimiento del dramaturgo sobre el concepto de armonía, misma que era el resultado del conflicto más la duda. </w:t>
      </w:r>
    </w:p>
    <w:p w:rsidR="00BD2318" w:rsidRDefault="00BD2318" w:rsidP="00336067">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El siglo de oro entonces, si bien fue una etapa de cambio constante tanto en aspectos sociales como políticos y económicos; también fue la cuna del florecimiento de la literatura y el arte como forma de expresión. </w:t>
      </w:r>
    </w:p>
    <w:p w:rsidR="00336067" w:rsidRDefault="00336067" w:rsidP="00336067">
      <w:pPr>
        <w:spacing w:before="240" w:line="360" w:lineRule="auto"/>
        <w:jc w:val="both"/>
        <w:rPr>
          <w:rFonts w:ascii="Times New Roman" w:hAnsi="Times New Roman" w:cs="Times New Roman"/>
          <w:sz w:val="24"/>
          <w:szCs w:val="24"/>
        </w:rPr>
      </w:pPr>
    </w:p>
    <w:p w:rsidR="00BD2318" w:rsidRDefault="00BD2318"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EL BARROCO DEL NUEVO MUNDO </w:t>
      </w:r>
    </w:p>
    <w:p w:rsidR="00BD2318" w:rsidRDefault="00BD2318" w:rsidP="00336067">
      <w:pPr>
        <w:spacing w:before="240" w:line="360" w:lineRule="auto"/>
        <w:ind w:left="227" w:firstLine="709"/>
        <w:jc w:val="both"/>
        <w:rPr>
          <w:rFonts w:ascii="Times New Roman" w:hAnsi="Times New Roman" w:cs="Times New Roman"/>
          <w:sz w:val="24"/>
          <w:szCs w:val="24"/>
        </w:rPr>
      </w:pPr>
    </w:p>
    <w:p w:rsidR="00F13740" w:rsidRDefault="00E65B1B"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La respuesta que dio la contrarreforma católica a la expulsión de las imágenes sagradas de los templos por parte de los reformistas fue el arte barroco.</w:t>
      </w:r>
      <w:r w:rsidR="00884418">
        <w:rPr>
          <w:rFonts w:ascii="Times New Roman" w:hAnsi="Times New Roman" w:cs="Times New Roman"/>
          <w:sz w:val="24"/>
          <w:szCs w:val="24"/>
        </w:rPr>
        <w:t xml:space="preserve"> Este arte se convirtió en la representación de una sociedad cambiante pero al mismo tiempo </w:t>
      </w:r>
      <w:proofErr w:type="gramStart"/>
      <w:r w:rsidR="00884418">
        <w:rPr>
          <w:rFonts w:ascii="Times New Roman" w:hAnsi="Times New Roman" w:cs="Times New Roman"/>
          <w:sz w:val="24"/>
          <w:szCs w:val="24"/>
        </w:rPr>
        <w:t>sujeta</w:t>
      </w:r>
      <w:proofErr w:type="gramEnd"/>
      <w:r w:rsidR="00884418">
        <w:rPr>
          <w:rFonts w:ascii="Times New Roman" w:hAnsi="Times New Roman" w:cs="Times New Roman"/>
          <w:sz w:val="24"/>
          <w:szCs w:val="24"/>
        </w:rPr>
        <w:t xml:space="preserve"> a la ortodoxia.  Dichas representaciones acogidas en Europa tendrían una gran repercusión en el pensamiento de los habitantes del Nuevo Mundo. </w:t>
      </w:r>
      <w:r w:rsidR="008D4CDD">
        <w:rPr>
          <w:rFonts w:ascii="Times New Roman" w:hAnsi="Times New Roman" w:cs="Times New Roman"/>
          <w:sz w:val="24"/>
          <w:szCs w:val="24"/>
        </w:rPr>
        <w:t xml:space="preserve">Tanto para España como para América el barroco representó el puente entre la utopía y la realidad. Por un lado España se veía enfrentada a una reforma religiosa que estaba cambiando la manera tradicional de ver la religión, esto sin sumar sus cambios políticos y económicos. América en cambio se encontraba atrapada entre un entorno indígena destruido y un nuevo </w:t>
      </w:r>
      <w:r w:rsidR="00E243A4">
        <w:rPr>
          <w:rFonts w:ascii="Times New Roman" w:hAnsi="Times New Roman" w:cs="Times New Roman"/>
          <w:sz w:val="24"/>
          <w:szCs w:val="24"/>
        </w:rPr>
        <w:t xml:space="preserve">mundo que compartía lo europeo y lo americano. </w:t>
      </w:r>
    </w:p>
    <w:p w:rsidR="00B50950" w:rsidRPr="00B50950" w:rsidRDefault="00F13740" w:rsidP="00336067">
      <w:pPr>
        <w:spacing w:before="240" w:line="360" w:lineRule="auto"/>
        <w:ind w:left="227" w:firstLine="709"/>
        <w:jc w:val="both"/>
        <w:rPr>
          <w:rFonts w:ascii="Times New Roman" w:hAnsi="Times New Roman" w:cs="Times New Roman"/>
          <w:sz w:val="24"/>
          <w:szCs w:val="24"/>
          <w:lang w:val="en-US"/>
        </w:rPr>
      </w:pPr>
      <w:r>
        <w:rPr>
          <w:rFonts w:ascii="Times New Roman" w:hAnsi="Times New Roman" w:cs="Times New Roman"/>
          <w:sz w:val="24"/>
          <w:szCs w:val="24"/>
        </w:rPr>
        <w:t xml:space="preserve">La singularidad del barroco, se basaba en el desplazamiento y los diversos puntos de vista </w:t>
      </w:r>
      <w:r w:rsidR="00B50950">
        <w:rPr>
          <w:rFonts w:ascii="Times New Roman" w:hAnsi="Times New Roman" w:cs="Times New Roman"/>
          <w:sz w:val="24"/>
          <w:szCs w:val="24"/>
        </w:rPr>
        <w:t xml:space="preserve">de sus formas, dejando en claro </w:t>
      </w:r>
      <w:r w:rsidRPr="00F13740">
        <w:rPr>
          <w:rFonts w:ascii="Times New Roman" w:hAnsi="Times New Roman" w:cs="Times New Roman"/>
          <w:sz w:val="24"/>
          <w:szCs w:val="24"/>
          <w:lang w:val="es-ES"/>
        </w:rPr>
        <w:t xml:space="preserve">su conflicto entre </w:t>
      </w:r>
      <w:r w:rsidR="00B50950">
        <w:rPr>
          <w:rFonts w:ascii="Times New Roman" w:hAnsi="Times New Roman" w:cs="Times New Roman"/>
          <w:sz w:val="24"/>
          <w:szCs w:val="24"/>
          <w:lang w:val="es-ES"/>
        </w:rPr>
        <w:t xml:space="preserve">la realidad ordenada de unos pocos y el caos de muchos. Algunas de las características del Nuevo Mundo fueron: la gran cantidad de adornos que llenaban cada espacio a la vista, </w:t>
      </w:r>
      <w:r w:rsidR="000909BB">
        <w:rPr>
          <w:rFonts w:ascii="Times New Roman" w:hAnsi="Times New Roman" w:cs="Times New Roman"/>
          <w:sz w:val="24"/>
          <w:szCs w:val="24"/>
          <w:lang w:val="es-ES"/>
        </w:rPr>
        <w:t xml:space="preserve">la </w:t>
      </w:r>
      <w:proofErr w:type="spellStart"/>
      <w:r w:rsidR="000909BB">
        <w:rPr>
          <w:rFonts w:ascii="Times New Roman" w:hAnsi="Times New Roman" w:cs="Times New Roman"/>
          <w:sz w:val="24"/>
          <w:szCs w:val="24"/>
          <w:lang w:val="es-ES"/>
        </w:rPr>
        <w:t>yuxtaposión</w:t>
      </w:r>
      <w:proofErr w:type="spellEnd"/>
      <w:r w:rsidR="000909BB">
        <w:rPr>
          <w:rFonts w:ascii="Times New Roman" w:hAnsi="Times New Roman" w:cs="Times New Roman"/>
          <w:sz w:val="24"/>
          <w:szCs w:val="24"/>
          <w:lang w:val="es-ES"/>
        </w:rPr>
        <w:t xml:space="preserve"> de símbolos tanto nativos como europeos en la forma del mestizaje, así también la presentación de  diversas formas contrastadas y paradojas. </w:t>
      </w:r>
    </w:p>
    <w:p w:rsidR="00E243A4" w:rsidRPr="00BD2318" w:rsidRDefault="00336067" w:rsidP="00336067">
      <w:pPr>
        <w:spacing w:before="240" w:line="360" w:lineRule="auto"/>
        <w:ind w:left="227" w:firstLine="709"/>
        <w:jc w:val="both"/>
        <w:rPr>
          <w:rFonts w:ascii="Times New Roman" w:hAnsi="Times New Roman" w:cs="Times New Roman"/>
          <w:sz w:val="24"/>
          <w:szCs w:val="24"/>
        </w:rPr>
      </w:pPr>
      <w:r w:rsidRPr="003E687D">
        <w:rPr>
          <w:noProof/>
          <w:lang w:eastAsia="es-EC"/>
        </w:rPr>
        <w:drawing>
          <wp:anchor distT="0" distB="0" distL="114300" distR="114300" simplePos="0" relativeHeight="251659264" behindDoc="0" locked="0" layoutInCell="1" allowOverlap="1" wp14:anchorId="46C66A92" wp14:editId="44F3317D">
            <wp:simplePos x="0" y="0"/>
            <wp:positionH relativeFrom="margin">
              <wp:align>left</wp:align>
            </wp:positionH>
            <wp:positionV relativeFrom="paragraph">
              <wp:posOffset>-6985</wp:posOffset>
            </wp:positionV>
            <wp:extent cx="2200910" cy="3181350"/>
            <wp:effectExtent l="0" t="0" r="889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7">
                      <a:extLst>
                        <a:ext uri="{28A0092B-C50C-407E-A947-70E740481C1C}">
                          <a14:useLocalDpi xmlns:a14="http://schemas.microsoft.com/office/drawing/2010/main" val="0"/>
                        </a:ext>
                      </a:extLst>
                    </a:blip>
                    <a:srcRect l="21323" t="11470" r="50082" b="15000"/>
                    <a:stretch/>
                  </pic:blipFill>
                  <pic:spPr bwMode="auto">
                    <a:xfrm>
                      <a:off x="0" y="0"/>
                      <a:ext cx="2200910" cy="31813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371ED" w:rsidRDefault="005371ED" w:rsidP="00336067">
      <w:pPr>
        <w:spacing w:before="240" w:line="360" w:lineRule="auto"/>
        <w:ind w:left="227" w:firstLine="709"/>
        <w:jc w:val="both"/>
        <w:rPr>
          <w:rFonts w:ascii="Times New Roman" w:hAnsi="Times New Roman" w:cs="Times New Roman"/>
          <w:sz w:val="24"/>
          <w:szCs w:val="24"/>
        </w:rPr>
      </w:pPr>
    </w:p>
    <w:p w:rsidR="00DD6B76" w:rsidRPr="00374D34" w:rsidRDefault="00DD6B76" w:rsidP="00336067">
      <w:pPr>
        <w:spacing w:before="240" w:line="360" w:lineRule="auto"/>
        <w:ind w:left="227" w:firstLine="709"/>
        <w:jc w:val="both"/>
        <w:rPr>
          <w:rFonts w:ascii="Times New Roman" w:hAnsi="Times New Roman" w:cs="Times New Roman"/>
          <w:sz w:val="24"/>
          <w:szCs w:val="24"/>
        </w:rPr>
      </w:pPr>
    </w:p>
    <w:p w:rsidR="00374D34" w:rsidRPr="00374D34" w:rsidRDefault="00374D34" w:rsidP="00336067">
      <w:pPr>
        <w:spacing w:before="240" w:line="360" w:lineRule="auto"/>
        <w:ind w:left="227" w:firstLine="709"/>
        <w:jc w:val="both"/>
        <w:rPr>
          <w:rFonts w:ascii="Times New Roman" w:hAnsi="Times New Roman" w:cs="Times New Roman"/>
          <w:sz w:val="24"/>
          <w:szCs w:val="24"/>
        </w:rPr>
      </w:pPr>
    </w:p>
    <w:p w:rsidR="005866AB" w:rsidRDefault="005866AB" w:rsidP="00336067">
      <w:pPr>
        <w:spacing w:before="240" w:line="360" w:lineRule="auto"/>
        <w:ind w:left="227" w:firstLine="709"/>
        <w:jc w:val="both"/>
        <w:rPr>
          <w:rFonts w:ascii="Times New Roman" w:hAnsi="Times New Roman" w:cs="Times New Roman"/>
          <w:sz w:val="24"/>
          <w:szCs w:val="24"/>
        </w:rPr>
      </w:pPr>
    </w:p>
    <w:p w:rsidR="005866AB" w:rsidRPr="005866AB" w:rsidRDefault="005866AB" w:rsidP="00336067">
      <w:pPr>
        <w:spacing w:before="240"/>
        <w:rPr>
          <w:rFonts w:ascii="Times New Roman" w:hAnsi="Times New Roman" w:cs="Times New Roman"/>
          <w:sz w:val="24"/>
          <w:szCs w:val="24"/>
        </w:rPr>
      </w:pPr>
    </w:p>
    <w:p w:rsidR="00336067" w:rsidRDefault="00336067" w:rsidP="00336067">
      <w:pPr>
        <w:spacing w:before="240"/>
        <w:rPr>
          <w:rFonts w:ascii="Times New Roman" w:hAnsi="Times New Roman" w:cs="Times New Roman"/>
          <w:sz w:val="24"/>
          <w:szCs w:val="24"/>
        </w:rPr>
      </w:pPr>
      <w:r>
        <w:rPr>
          <w:rFonts w:ascii="Times New Roman" w:hAnsi="Times New Roman" w:cs="Times New Roman"/>
          <w:sz w:val="24"/>
          <w:szCs w:val="24"/>
        </w:rPr>
        <w:t xml:space="preserve">Estatuas de los profetas en la iglesia de </w:t>
      </w:r>
      <w:proofErr w:type="spellStart"/>
      <w:r>
        <w:rPr>
          <w:rFonts w:ascii="Times New Roman" w:hAnsi="Times New Roman" w:cs="Times New Roman"/>
          <w:sz w:val="24"/>
          <w:szCs w:val="24"/>
        </w:rPr>
        <w:t>Corgonhas</w:t>
      </w:r>
      <w:proofErr w:type="spellEnd"/>
      <w:r>
        <w:rPr>
          <w:rFonts w:ascii="Times New Roman" w:hAnsi="Times New Roman" w:cs="Times New Roman"/>
          <w:sz w:val="24"/>
          <w:szCs w:val="24"/>
        </w:rPr>
        <w:t xml:space="preserve"> do Campo, esculpidas por </w:t>
      </w:r>
      <w:proofErr w:type="spellStart"/>
      <w:r>
        <w:rPr>
          <w:rFonts w:ascii="Times New Roman" w:hAnsi="Times New Roman" w:cs="Times New Roman"/>
          <w:sz w:val="24"/>
          <w:szCs w:val="24"/>
        </w:rPr>
        <w:t>Aleijandinho</w:t>
      </w:r>
      <w:proofErr w:type="spellEnd"/>
      <w:r>
        <w:rPr>
          <w:rFonts w:ascii="Times New Roman" w:hAnsi="Times New Roman" w:cs="Times New Roman"/>
          <w:sz w:val="24"/>
          <w:szCs w:val="24"/>
        </w:rPr>
        <w:t>.</w:t>
      </w:r>
    </w:p>
    <w:p w:rsidR="005866AB" w:rsidRDefault="005866AB" w:rsidP="00336067">
      <w:pPr>
        <w:spacing w:before="240"/>
        <w:rPr>
          <w:rFonts w:ascii="Times New Roman" w:hAnsi="Times New Roman" w:cs="Times New Roman"/>
          <w:sz w:val="24"/>
          <w:szCs w:val="24"/>
        </w:rPr>
      </w:pPr>
    </w:p>
    <w:p w:rsidR="00E2706B" w:rsidRDefault="00E2706B" w:rsidP="00336067">
      <w:pPr>
        <w:pStyle w:val="Prrafodelista"/>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LA ÉPOCA DE GOYA</w:t>
      </w:r>
    </w:p>
    <w:p w:rsidR="00C06AB3" w:rsidRDefault="00C06AB3" w:rsidP="00336067">
      <w:pPr>
        <w:spacing w:before="240"/>
        <w:rPr>
          <w:rFonts w:ascii="Times New Roman" w:hAnsi="Times New Roman" w:cs="Times New Roman"/>
          <w:sz w:val="24"/>
          <w:szCs w:val="24"/>
        </w:rPr>
      </w:pPr>
    </w:p>
    <w:p w:rsidR="00C06AB3" w:rsidRDefault="00C06AB3"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Ilustración se manifestaría como una nueva amenaza para el sistema español, que seguía manifestando su inconformidad con respecto a los cambios y reformas que Europa se encontraba viviendo. </w:t>
      </w:r>
      <w:r w:rsidR="00CA0113">
        <w:rPr>
          <w:rFonts w:ascii="Times New Roman" w:hAnsi="Times New Roman" w:cs="Times New Roman"/>
          <w:sz w:val="24"/>
          <w:szCs w:val="24"/>
        </w:rPr>
        <w:t xml:space="preserve">Este movimiento posicionó a Europa a las puertas de la Revolución Industrial. Dos grandes figuras se alzarían en el centro de este torbellino cultural </w:t>
      </w:r>
      <w:r w:rsidR="000A04BD">
        <w:rPr>
          <w:rFonts w:ascii="Times New Roman" w:hAnsi="Times New Roman" w:cs="Times New Roman"/>
          <w:sz w:val="24"/>
          <w:szCs w:val="24"/>
        </w:rPr>
        <w:t xml:space="preserve">estos fueron Melchor Gaspar de Jovellanos y el pintor Francisco de Goya y Lucientes. </w:t>
      </w:r>
    </w:p>
    <w:p w:rsidR="000A04BD" w:rsidRDefault="000A04BD" w:rsidP="00336067">
      <w:pPr>
        <w:spacing w:before="240" w:line="360" w:lineRule="auto"/>
        <w:ind w:left="227" w:firstLine="709"/>
        <w:jc w:val="both"/>
        <w:rPr>
          <w:rFonts w:ascii="Times New Roman" w:hAnsi="Times New Roman" w:cs="Times New Roman"/>
          <w:sz w:val="24"/>
          <w:szCs w:val="24"/>
        </w:rPr>
      </w:pPr>
    </w:p>
    <w:p w:rsidR="000A04BD" w:rsidRPr="000A04BD" w:rsidRDefault="00336067" w:rsidP="00336067">
      <w:pPr>
        <w:spacing w:before="240"/>
        <w:rPr>
          <w:rFonts w:ascii="Times New Roman" w:hAnsi="Times New Roman" w:cs="Times New Roman"/>
          <w:sz w:val="24"/>
          <w:szCs w:val="24"/>
        </w:rPr>
      </w:pPr>
      <w:r>
        <w:rPr>
          <w:noProof/>
          <w:lang w:eastAsia="es-EC"/>
        </w:rPr>
        <w:drawing>
          <wp:anchor distT="0" distB="0" distL="114300" distR="114300" simplePos="0" relativeHeight="251660288" behindDoc="0" locked="0" layoutInCell="1" allowOverlap="1" wp14:anchorId="6AB7FDB4" wp14:editId="2F8CDB8D">
            <wp:simplePos x="0" y="0"/>
            <wp:positionH relativeFrom="column">
              <wp:posOffset>457200</wp:posOffset>
            </wp:positionH>
            <wp:positionV relativeFrom="paragraph">
              <wp:posOffset>32385</wp:posOffset>
            </wp:positionV>
            <wp:extent cx="2305050" cy="3391984"/>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6811" t="24472" r="51494" b="18740"/>
                    <a:stretch/>
                  </pic:blipFill>
                  <pic:spPr bwMode="auto">
                    <a:xfrm>
                      <a:off x="0" y="0"/>
                      <a:ext cx="2305050" cy="3391984"/>
                    </a:xfrm>
                    <a:prstGeom prst="rect">
                      <a:avLst/>
                    </a:prstGeom>
                    <a:ln>
                      <a:noFill/>
                    </a:ln>
                    <a:extLst>
                      <a:ext uri="{53640926-AAD7-44D8-BBD7-CCE9431645EC}">
                        <a14:shadowObscured xmlns:a14="http://schemas.microsoft.com/office/drawing/2010/main"/>
                      </a:ext>
                    </a:extLst>
                  </pic:spPr>
                </pic:pic>
              </a:graphicData>
            </a:graphic>
          </wp:anchor>
        </w:drawing>
      </w:r>
    </w:p>
    <w:p w:rsidR="000A04BD" w:rsidRPr="000A04BD" w:rsidRDefault="000A04BD" w:rsidP="00336067">
      <w:pPr>
        <w:spacing w:before="240"/>
        <w:rPr>
          <w:rFonts w:ascii="Times New Roman" w:hAnsi="Times New Roman" w:cs="Times New Roman"/>
          <w:sz w:val="24"/>
          <w:szCs w:val="24"/>
        </w:rPr>
      </w:pPr>
    </w:p>
    <w:p w:rsidR="000A04BD" w:rsidRPr="000A04BD" w:rsidRDefault="000A04BD" w:rsidP="00336067">
      <w:pPr>
        <w:spacing w:before="240"/>
        <w:rPr>
          <w:rFonts w:ascii="Times New Roman" w:hAnsi="Times New Roman" w:cs="Times New Roman"/>
          <w:sz w:val="24"/>
          <w:szCs w:val="24"/>
        </w:rPr>
      </w:pPr>
    </w:p>
    <w:p w:rsidR="000A04BD" w:rsidRPr="000A04BD" w:rsidRDefault="000A04BD" w:rsidP="00336067">
      <w:pPr>
        <w:spacing w:before="240"/>
        <w:rPr>
          <w:rFonts w:ascii="Times New Roman" w:hAnsi="Times New Roman" w:cs="Times New Roman"/>
          <w:sz w:val="24"/>
          <w:szCs w:val="24"/>
        </w:rPr>
      </w:pPr>
    </w:p>
    <w:p w:rsidR="000A04BD" w:rsidRPr="000A04BD" w:rsidRDefault="000A04BD" w:rsidP="00336067">
      <w:pPr>
        <w:spacing w:before="240"/>
        <w:rPr>
          <w:rFonts w:ascii="Times New Roman" w:hAnsi="Times New Roman" w:cs="Times New Roman"/>
          <w:sz w:val="24"/>
          <w:szCs w:val="24"/>
        </w:rPr>
      </w:pPr>
    </w:p>
    <w:p w:rsidR="000A04BD" w:rsidRPr="000A04BD" w:rsidRDefault="000A04BD" w:rsidP="00336067">
      <w:pPr>
        <w:spacing w:before="240"/>
        <w:rPr>
          <w:rFonts w:ascii="Times New Roman" w:hAnsi="Times New Roman" w:cs="Times New Roman"/>
          <w:sz w:val="24"/>
          <w:szCs w:val="24"/>
        </w:rPr>
      </w:pPr>
    </w:p>
    <w:p w:rsidR="000A04BD" w:rsidRDefault="000A04BD" w:rsidP="00336067">
      <w:pPr>
        <w:spacing w:before="240" w:line="360" w:lineRule="auto"/>
        <w:ind w:left="227" w:firstLine="709"/>
        <w:jc w:val="both"/>
        <w:rPr>
          <w:rFonts w:ascii="Times New Roman" w:hAnsi="Times New Roman" w:cs="Times New Roman"/>
          <w:sz w:val="24"/>
          <w:szCs w:val="24"/>
        </w:rPr>
      </w:pPr>
    </w:p>
    <w:p w:rsidR="003B13C6" w:rsidRDefault="003B13C6" w:rsidP="00336067">
      <w:pPr>
        <w:spacing w:before="240" w:line="360" w:lineRule="auto"/>
        <w:ind w:left="227" w:firstLine="709"/>
        <w:jc w:val="both"/>
        <w:rPr>
          <w:rFonts w:ascii="Times New Roman" w:hAnsi="Times New Roman" w:cs="Times New Roman"/>
          <w:sz w:val="24"/>
          <w:szCs w:val="24"/>
        </w:rPr>
      </w:pPr>
    </w:p>
    <w:p w:rsidR="000A04BD" w:rsidRDefault="003B13C6" w:rsidP="00336067">
      <w:pPr>
        <w:spacing w:before="240"/>
        <w:rPr>
          <w:rFonts w:ascii="Times New Roman" w:hAnsi="Times New Roman" w:cs="Times New Roman"/>
          <w:sz w:val="24"/>
          <w:szCs w:val="24"/>
        </w:rPr>
      </w:pPr>
      <w:r>
        <w:rPr>
          <w:rFonts w:ascii="Times New Roman" w:hAnsi="Times New Roman" w:cs="Times New Roman"/>
          <w:sz w:val="24"/>
          <w:szCs w:val="24"/>
        </w:rPr>
        <w:t xml:space="preserve">Gaspar Melchor de Jovellanos y Ramírez  </w:t>
      </w:r>
      <w:r w:rsidR="006C37D2">
        <w:rPr>
          <w:rFonts w:ascii="Times New Roman" w:hAnsi="Times New Roman" w:cs="Times New Roman"/>
          <w:sz w:val="24"/>
          <w:szCs w:val="24"/>
        </w:rPr>
        <w:t>Francisco de Goya, 1789</w:t>
      </w:r>
      <w:r>
        <w:rPr>
          <w:rFonts w:ascii="Times New Roman" w:hAnsi="Times New Roman" w:cs="Times New Roman"/>
          <w:sz w:val="24"/>
          <w:szCs w:val="24"/>
        </w:rPr>
        <w:t>.</w:t>
      </w:r>
    </w:p>
    <w:p w:rsidR="003B13C6" w:rsidRDefault="000A04BD"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br w:type="textWrapping" w:clear="all"/>
      </w:r>
    </w:p>
    <w:p w:rsidR="006C37D2" w:rsidRDefault="00922679"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Jovellanos consideraba que la Ilustración no representaba a un movimiento pasajero y sin repercusiones sociales, sino que debía de ser tomada con seriedad. </w:t>
      </w:r>
      <w:r w:rsidR="00495516">
        <w:rPr>
          <w:rFonts w:ascii="Times New Roman" w:hAnsi="Times New Roman" w:cs="Times New Roman"/>
          <w:sz w:val="24"/>
          <w:szCs w:val="24"/>
        </w:rPr>
        <w:t xml:space="preserve">Para esto, y al ser juez, tomó varias medidas entre las cuales destaca el poner fin a los métodos de tortura implementados en las cárceles andaluzas. </w:t>
      </w:r>
      <w:r>
        <w:rPr>
          <w:rFonts w:ascii="Times New Roman" w:hAnsi="Times New Roman" w:cs="Times New Roman"/>
          <w:sz w:val="24"/>
          <w:szCs w:val="24"/>
        </w:rPr>
        <w:t xml:space="preserve"> </w:t>
      </w:r>
      <w:r w:rsidR="00495516">
        <w:rPr>
          <w:rFonts w:ascii="Times New Roman" w:hAnsi="Times New Roman" w:cs="Times New Roman"/>
          <w:sz w:val="24"/>
          <w:szCs w:val="24"/>
        </w:rPr>
        <w:t xml:space="preserve">Así también, impulsó las reformas modernistas a través de su apoyo a la implementación y desarrollo del </w:t>
      </w:r>
      <w:r w:rsidR="00495516">
        <w:rPr>
          <w:rFonts w:ascii="Times New Roman" w:hAnsi="Times New Roman" w:cs="Times New Roman"/>
          <w:sz w:val="24"/>
          <w:szCs w:val="24"/>
        </w:rPr>
        <w:lastRenderedPageBreak/>
        <w:t xml:space="preserve">pragmatismo, la educación gratuita y el manejo y difusión de las comunicaciones, entre otras cosas. </w:t>
      </w:r>
    </w:p>
    <w:p w:rsidR="001A5C53" w:rsidRDefault="00495516"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Con respecto a Goya se puede decir que, </w:t>
      </w:r>
      <w:r w:rsidR="00637A07">
        <w:rPr>
          <w:rFonts w:ascii="Times New Roman" w:hAnsi="Times New Roman" w:cs="Times New Roman"/>
          <w:sz w:val="24"/>
          <w:szCs w:val="24"/>
        </w:rPr>
        <w:t xml:space="preserve">por medio de su obra logró introducir al pueblo en la aristocracia. La belleza en sus lienzos no se queda en ellos, más bien sale y habla. Con cada pincelada destacaba la miseria de la moralidad social en la cual se desenvolvía. Por esta razón su arte traspasó fronteras.  </w:t>
      </w:r>
      <w:r w:rsidR="006C37D2">
        <w:rPr>
          <w:rFonts w:ascii="Times New Roman" w:hAnsi="Times New Roman" w:cs="Times New Roman"/>
          <w:sz w:val="24"/>
          <w:szCs w:val="24"/>
        </w:rPr>
        <w:t xml:space="preserve">En el año 1789 </w:t>
      </w:r>
      <w:r w:rsidR="00015D3A">
        <w:rPr>
          <w:rFonts w:ascii="Times New Roman" w:hAnsi="Times New Roman" w:cs="Times New Roman"/>
          <w:sz w:val="24"/>
          <w:szCs w:val="24"/>
        </w:rPr>
        <w:t xml:space="preserve">posó para una de las pinturas de Goya, convirtiendo esta obra en una muestra de un excelso retrato autobiográfico. </w:t>
      </w:r>
    </w:p>
    <w:p w:rsidR="001A5C53" w:rsidRDefault="001A5C53" w:rsidP="00336067">
      <w:pPr>
        <w:spacing w:before="240" w:line="360" w:lineRule="auto"/>
        <w:jc w:val="both"/>
        <w:rPr>
          <w:rFonts w:ascii="Times New Roman" w:hAnsi="Times New Roman" w:cs="Times New Roman"/>
          <w:sz w:val="24"/>
          <w:szCs w:val="24"/>
        </w:rPr>
      </w:pPr>
    </w:p>
    <w:p w:rsidR="001A5C53" w:rsidRDefault="001A5C53"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 HACIA LA INDEPENDENCIA : MÚLTIPLES MÁSCARAS Y AGUAS TURBIAS</w:t>
      </w:r>
    </w:p>
    <w:p w:rsidR="001A5C53" w:rsidRDefault="001A5C53" w:rsidP="00336067">
      <w:pPr>
        <w:spacing w:before="240" w:line="360" w:lineRule="auto"/>
        <w:jc w:val="both"/>
        <w:rPr>
          <w:rFonts w:ascii="Times New Roman" w:hAnsi="Times New Roman" w:cs="Times New Roman"/>
          <w:sz w:val="24"/>
          <w:szCs w:val="24"/>
        </w:rPr>
      </w:pPr>
    </w:p>
    <w:p w:rsidR="001A5C53" w:rsidRDefault="00AA15EE"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En el año de 1810 los movimientos </w:t>
      </w:r>
      <w:r w:rsidR="00DB4A42">
        <w:rPr>
          <w:rFonts w:ascii="Times New Roman" w:hAnsi="Times New Roman" w:cs="Times New Roman"/>
          <w:sz w:val="24"/>
          <w:szCs w:val="24"/>
        </w:rPr>
        <w:t xml:space="preserve">independentistas tomaron auge con simultaneidad desde México hasta el virreinato de Río de la Plata. La naturaleza de la independencia planteada, tomaría rumbo tras las constantes diferencias entre los españoles y los criollos, así como los derechos que poseían los primeros con respecto a los segundos. Así también otro factor de peso  fue la expulsión de los jesuitas de América ya que estos eran el hilo conductor entre el hombre y el conocimiento. </w:t>
      </w:r>
    </w:p>
    <w:p w:rsidR="00B12944" w:rsidRDefault="00DB4A42"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De esta manera los criollos, clérigos, intelectuales y oficiales se vieron  en la necesidad  de tomar medidas como el promulgar una nueva legislación ilustrada para América Española. </w:t>
      </w:r>
      <w:r w:rsidR="00B12944">
        <w:rPr>
          <w:rFonts w:ascii="Times New Roman" w:hAnsi="Times New Roman" w:cs="Times New Roman"/>
          <w:sz w:val="24"/>
          <w:szCs w:val="24"/>
        </w:rPr>
        <w:t xml:space="preserve"> El efecto de esta unión fue un choque entre las colonias y la monarquía. Dando de esta manera como resultado la pérdida de las posesiones españolas en América en 1821 a excepción de Cuba y Puerto Rico. </w:t>
      </w:r>
    </w:p>
    <w:p w:rsidR="00B12944" w:rsidRDefault="00B12944" w:rsidP="00336067">
      <w:pPr>
        <w:spacing w:before="240" w:line="360" w:lineRule="auto"/>
        <w:jc w:val="both"/>
        <w:rPr>
          <w:rFonts w:ascii="Times New Roman" w:hAnsi="Times New Roman" w:cs="Times New Roman"/>
          <w:sz w:val="24"/>
          <w:szCs w:val="24"/>
        </w:rPr>
      </w:pPr>
    </w:p>
    <w:p w:rsidR="0009521C" w:rsidRDefault="0009521C" w:rsidP="00336067">
      <w:pPr>
        <w:spacing w:before="240" w:line="360" w:lineRule="auto"/>
        <w:jc w:val="both"/>
        <w:rPr>
          <w:rFonts w:ascii="Times New Roman" w:hAnsi="Times New Roman" w:cs="Times New Roman"/>
          <w:sz w:val="24"/>
          <w:szCs w:val="24"/>
        </w:rPr>
      </w:pPr>
    </w:p>
    <w:p w:rsidR="0009521C" w:rsidRDefault="0009521C" w:rsidP="00336067">
      <w:pPr>
        <w:spacing w:before="240" w:line="360" w:lineRule="auto"/>
        <w:jc w:val="both"/>
        <w:rPr>
          <w:rFonts w:ascii="Times New Roman" w:hAnsi="Times New Roman" w:cs="Times New Roman"/>
          <w:sz w:val="24"/>
          <w:szCs w:val="24"/>
        </w:rPr>
      </w:pPr>
    </w:p>
    <w:p w:rsidR="0009521C" w:rsidRDefault="0009521C" w:rsidP="00336067">
      <w:pPr>
        <w:spacing w:before="240" w:line="360" w:lineRule="auto"/>
        <w:jc w:val="both"/>
        <w:rPr>
          <w:rFonts w:ascii="Times New Roman" w:hAnsi="Times New Roman" w:cs="Times New Roman"/>
          <w:sz w:val="24"/>
          <w:szCs w:val="24"/>
        </w:rPr>
      </w:pPr>
    </w:p>
    <w:p w:rsidR="00B12944" w:rsidRDefault="00B12944"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EL PRECIO DE LA LIBERTAD : SIMÓN BOLIVAR Y JOSÉ DE SAN MARTÍN</w:t>
      </w:r>
    </w:p>
    <w:p w:rsidR="00B12944" w:rsidRDefault="00B12944" w:rsidP="00336067">
      <w:pPr>
        <w:spacing w:before="240" w:line="360" w:lineRule="auto"/>
        <w:jc w:val="both"/>
        <w:rPr>
          <w:rFonts w:ascii="Times New Roman" w:hAnsi="Times New Roman" w:cs="Times New Roman"/>
          <w:sz w:val="24"/>
          <w:szCs w:val="24"/>
        </w:rPr>
      </w:pPr>
    </w:p>
    <w:p w:rsidR="000B2EE1" w:rsidRDefault="00B12944"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Nuevas ideas y pensamientos de libertad comenzaron a  surgir</w:t>
      </w:r>
      <w:r w:rsidR="000740B9">
        <w:rPr>
          <w:rFonts w:ascii="Times New Roman" w:hAnsi="Times New Roman" w:cs="Times New Roman"/>
          <w:sz w:val="24"/>
          <w:szCs w:val="24"/>
        </w:rPr>
        <w:t xml:space="preserve"> a</w:t>
      </w:r>
      <w:r>
        <w:rPr>
          <w:rFonts w:ascii="Times New Roman" w:hAnsi="Times New Roman" w:cs="Times New Roman"/>
          <w:sz w:val="24"/>
          <w:szCs w:val="24"/>
        </w:rPr>
        <w:t xml:space="preserve">  finales del </w:t>
      </w:r>
      <w:r w:rsidRPr="00B12944">
        <w:rPr>
          <w:rFonts w:ascii="Times New Roman" w:hAnsi="Times New Roman" w:cs="Times New Roman"/>
          <w:sz w:val="24"/>
          <w:szCs w:val="24"/>
        </w:rPr>
        <w:t>siglo XVIII</w:t>
      </w:r>
      <w:r w:rsidR="000740B9">
        <w:rPr>
          <w:rFonts w:ascii="Times New Roman" w:hAnsi="Times New Roman" w:cs="Times New Roman"/>
          <w:sz w:val="24"/>
          <w:szCs w:val="24"/>
        </w:rPr>
        <w:t xml:space="preserve"> en la América española. La propuesta de una rebelión fue planteada simultáneamente por los países de dichos territorios, la misma planteaba que si en España no exis</w:t>
      </w:r>
      <w:r w:rsidR="006308D2">
        <w:rPr>
          <w:rFonts w:ascii="Times New Roman" w:hAnsi="Times New Roman" w:cs="Times New Roman"/>
          <w:sz w:val="24"/>
          <w:szCs w:val="24"/>
        </w:rPr>
        <w:t>tía un rey</w:t>
      </w:r>
      <w:r w:rsidR="000740B9">
        <w:rPr>
          <w:rFonts w:ascii="Times New Roman" w:hAnsi="Times New Roman" w:cs="Times New Roman"/>
          <w:sz w:val="24"/>
          <w:szCs w:val="24"/>
        </w:rPr>
        <w:t>, en América no debería  ser dominada por españoles. Dos personajes de suma importancia fueron parte de la toma y ejecución de las medidas plantadas.</w:t>
      </w:r>
    </w:p>
    <w:p w:rsidR="000B2EE1" w:rsidRDefault="000740B9"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12944" w:rsidRPr="00B12944">
        <w:rPr>
          <w:rFonts w:ascii="Times New Roman" w:hAnsi="Times New Roman" w:cs="Times New Roman"/>
          <w:sz w:val="24"/>
          <w:szCs w:val="24"/>
        </w:rPr>
        <w:t>La independencia había encontrado</w:t>
      </w:r>
      <w:r>
        <w:rPr>
          <w:rFonts w:ascii="Times New Roman" w:hAnsi="Times New Roman" w:cs="Times New Roman"/>
          <w:sz w:val="24"/>
          <w:szCs w:val="24"/>
        </w:rPr>
        <w:t xml:space="preserve"> en Simón </w:t>
      </w:r>
      <w:r w:rsidR="000B2EE1">
        <w:rPr>
          <w:rFonts w:ascii="Times New Roman" w:hAnsi="Times New Roman" w:cs="Times New Roman"/>
          <w:sz w:val="24"/>
          <w:szCs w:val="24"/>
        </w:rPr>
        <w:t>Bolívar</w:t>
      </w:r>
      <w:r>
        <w:rPr>
          <w:rFonts w:ascii="Times New Roman" w:hAnsi="Times New Roman" w:cs="Times New Roman"/>
          <w:sz w:val="24"/>
          <w:szCs w:val="24"/>
        </w:rPr>
        <w:t xml:space="preserve"> a </w:t>
      </w:r>
      <w:r w:rsidR="000B2EE1">
        <w:rPr>
          <w:rFonts w:ascii="Times New Roman" w:hAnsi="Times New Roman" w:cs="Times New Roman"/>
          <w:sz w:val="24"/>
          <w:szCs w:val="24"/>
        </w:rPr>
        <w:t>su L</w:t>
      </w:r>
      <w:r w:rsidR="006308D2">
        <w:rPr>
          <w:rFonts w:ascii="Times New Roman" w:hAnsi="Times New Roman" w:cs="Times New Roman"/>
          <w:sz w:val="24"/>
          <w:szCs w:val="24"/>
        </w:rPr>
        <w:t>ibertador</w:t>
      </w:r>
      <w:r w:rsidR="000B2EE1">
        <w:rPr>
          <w:rFonts w:ascii="Times New Roman" w:hAnsi="Times New Roman" w:cs="Times New Roman"/>
          <w:sz w:val="24"/>
          <w:szCs w:val="24"/>
        </w:rPr>
        <w:t xml:space="preserve"> del cono norte continental</w:t>
      </w:r>
      <w:r w:rsidR="006308D2">
        <w:rPr>
          <w:rFonts w:ascii="Times New Roman" w:hAnsi="Times New Roman" w:cs="Times New Roman"/>
          <w:sz w:val="24"/>
          <w:szCs w:val="24"/>
        </w:rPr>
        <w:t xml:space="preserve">, mismo que contribuiría a concretar las </w:t>
      </w:r>
      <w:r w:rsidR="007709AF">
        <w:rPr>
          <w:rFonts w:ascii="Times New Roman" w:hAnsi="Times New Roman" w:cs="Times New Roman"/>
          <w:sz w:val="24"/>
          <w:szCs w:val="24"/>
        </w:rPr>
        <w:t xml:space="preserve">independencias de las naciones </w:t>
      </w:r>
      <w:r w:rsidR="000B2EE1">
        <w:rPr>
          <w:rFonts w:ascii="Times New Roman" w:hAnsi="Times New Roman" w:cs="Times New Roman"/>
          <w:sz w:val="24"/>
          <w:szCs w:val="24"/>
        </w:rPr>
        <w:t>de:</w:t>
      </w:r>
      <w:r w:rsidR="007709AF">
        <w:rPr>
          <w:rFonts w:ascii="Times New Roman" w:hAnsi="Times New Roman" w:cs="Times New Roman"/>
          <w:sz w:val="24"/>
          <w:szCs w:val="24"/>
        </w:rPr>
        <w:t xml:space="preserve"> Bolivia, Ecuador, Colombia, Venezuela. Panamá y Perú. </w:t>
      </w:r>
      <w:r w:rsidR="000B2EE1">
        <w:rPr>
          <w:rFonts w:ascii="Times New Roman" w:hAnsi="Times New Roman" w:cs="Times New Roman"/>
          <w:sz w:val="24"/>
          <w:szCs w:val="24"/>
        </w:rPr>
        <w:t xml:space="preserve">San Martín </w:t>
      </w:r>
      <w:r w:rsidR="00B12944" w:rsidRPr="00B12944">
        <w:rPr>
          <w:rFonts w:ascii="Times New Roman" w:hAnsi="Times New Roman" w:cs="Times New Roman"/>
          <w:sz w:val="24"/>
          <w:szCs w:val="24"/>
        </w:rPr>
        <w:t xml:space="preserve"> </w:t>
      </w:r>
      <w:r w:rsidR="000B2EE1">
        <w:rPr>
          <w:rFonts w:ascii="Times New Roman" w:hAnsi="Times New Roman" w:cs="Times New Roman"/>
          <w:sz w:val="24"/>
          <w:szCs w:val="24"/>
        </w:rPr>
        <w:t xml:space="preserve">en cambio batalló para </w:t>
      </w:r>
      <w:r w:rsidR="00B12944" w:rsidRPr="00B12944">
        <w:rPr>
          <w:rFonts w:ascii="Times New Roman" w:hAnsi="Times New Roman" w:cs="Times New Roman"/>
          <w:sz w:val="24"/>
          <w:szCs w:val="24"/>
        </w:rPr>
        <w:t>expulsar a España</w:t>
      </w:r>
      <w:r w:rsidR="000B2EE1">
        <w:rPr>
          <w:rFonts w:ascii="Times New Roman" w:hAnsi="Times New Roman" w:cs="Times New Roman"/>
          <w:sz w:val="24"/>
          <w:szCs w:val="24"/>
        </w:rPr>
        <w:t xml:space="preserve"> del cono sur del continente, siendo considerado de este modo como el Liberador del cono sur en países como Argentina. </w:t>
      </w:r>
    </w:p>
    <w:p w:rsidR="000B2EE1" w:rsidRDefault="000B2EE1" w:rsidP="00336067">
      <w:pPr>
        <w:spacing w:before="240" w:line="360" w:lineRule="auto"/>
        <w:jc w:val="both"/>
        <w:rPr>
          <w:rFonts w:ascii="Times New Roman" w:hAnsi="Times New Roman" w:cs="Times New Roman"/>
          <w:sz w:val="24"/>
          <w:szCs w:val="24"/>
        </w:rPr>
      </w:pPr>
    </w:p>
    <w:p w:rsidR="00881C54" w:rsidRDefault="00881C54"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EL TIEMPO DE LOS TIRANOS</w:t>
      </w:r>
    </w:p>
    <w:p w:rsidR="00F61828" w:rsidRDefault="00F61828" w:rsidP="00336067">
      <w:pPr>
        <w:spacing w:before="240" w:line="360" w:lineRule="auto"/>
        <w:ind w:left="227" w:firstLine="709"/>
        <w:jc w:val="both"/>
        <w:rPr>
          <w:rFonts w:ascii="Times New Roman" w:hAnsi="Times New Roman" w:cs="Times New Roman"/>
          <w:sz w:val="24"/>
          <w:szCs w:val="24"/>
        </w:rPr>
      </w:pPr>
    </w:p>
    <w:p w:rsidR="0009027A" w:rsidRDefault="00F61828" w:rsidP="00336067">
      <w:pPr>
        <w:spacing w:before="240" w:line="360" w:lineRule="auto"/>
        <w:ind w:left="227" w:firstLine="709"/>
        <w:jc w:val="both"/>
        <w:rPr>
          <w:rFonts w:ascii="Times New Roman" w:hAnsi="Times New Roman" w:cs="Times New Roman"/>
          <w:sz w:val="24"/>
          <w:szCs w:val="24"/>
          <w:lang w:val="es-ES"/>
        </w:rPr>
      </w:pPr>
      <w:r>
        <w:rPr>
          <w:rFonts w:ascii="Times New Roman" w:hAnsi="Times New Roman" w:cs="Times New Roman"/>
          <w:sz w:val="24"/>
          <w:szCs w:val="24"/>
        </w:rPr>
        <w:t xml:space="preserve">Por medio de las guerras independentistas </w:t>
      </w:r>
      <w:r w:rsidR="00435842">
        <w:rPr>
          <w:rFonts w:ascii="Times New Roman" w:hAnsi="Times New Roman" w:cs="Times New Roman"/>
          <w:sz w:val="24"/>
          <w:szCs w:val="24"/>
        </w:rPr>
        <w:t>ani</w:t>
      </w:r>
      <w:r w:rsidR="00A73B88">
        <w:rPr>
          <w:rFonts w:ascii="Times New Roman" w:hAnsi="Times New Roman" w:cs="Times New Roman"/>
          <w:sz w:val="24"/>
          <w:szCs w:val="24"/>
        </w:rPr>
        <w:t xml:space="preserve">madas por el fervor libertario,  las clases aristocráticas se vieron en peligro de perder el poder, además esto desató la codicia de los caudillos. Lo anterior dio como resultado </w:t>
      </w:r>
      <w:r w:rsidR="0009027A">
        <w:rPr>
          <w:rFonts w:ascii="Times New Roman" w:hAnsi="Times New Roman" w:cs="Times New Roman"/>
          <w:sz w:val="24"/>
          <w:szCs w:val="24"/>
        </w:rPr>
        <w:t xml:space="preserve">diversos altercados entre los gobiernos liberales y los nacionales, así como las dictaduras de  países como México con el dictador </w:t>
      </w:r>
      <w:r w:rsidR="0009027A" w:rsidRPr="0009027A">
        <w:rPr>
          <w:rFonts w:ascii="Times New Roman" w:hAnsi="Times New Roman" w:cs="Times New Roman"/>
          <w:sz w:val="24"/>
          <w:szCs w:val="24"/>
          <w:lang w:val="es-ES"/>
        </w:rPr>
        <w:t>Antonio López de Santa Anna</w:t>
      </w:r>
      <w:r w:rsidR="0009027A">
        <w:rPr>
          <w:rFonts w:ascii="Times New Roman" w:hAnsi="Times New Roman" w:cs="Times New Roman"/>
          <w:sz w:val="24"/>
          <w:szCs w:val="24"/>
          <w:lang w:val="es-ES"/>
        </w:rPr>
        <w:t xml:space="preserve">, y Argentina con </w:t>
      </w:r>
      <w:r w:rsidR="0009027A" w:rsidRPr="0009027A">
        <w:rPr>
          <w:rFonts w:ascii="Times New Roman" w:hAnsi="Times New Roman" w:cs="Times New Roman"/>
          <w:sz w:val="24"/>
          <w:szCs w:val="24"/>
          <w:lang w:val="es-ES"/>
        </w:rPr>
        <w:t>Juan Manuel de Rosas</w:t>
      </w:r>
      <w:r w:rsidR="0009027A">
        <w:rPr>
          <w:rFonts w:ascii="Times New Roman" w:hAnsi="Times New Roman" w:cs="Times New Roman"/>
          <w:sz w:val="24"/>
          <w:szCs w:val="24"/>
          <w:lang w:val="es-ES"/>
        </w:rPr>
        <w:t xml:space="preserve">. </w:t>
      </w:r>
    </w:p>
    <w:p w:rsidR="00872836" w:rsidRDefault="00872836" w:rsidP="00336067">
      <w:pPr>
        <w:spacing w:before="240" w:line="360" w:lineRule="auto"/>
        <w:ind w:left="227" w:firstLine="709"/>
        <w:jc w:val="both"/>
        <w:rPr>
          <w:rFonts w:ascii="Times New Roman" w:hAnsi="Times New Roman" w:cs="Times New Roman"/>
          <w:sz w:val="24"/>
          <w:szCs w:val="24"/>
          <w:lang w:val="es-ES"/>
        </w:rPr>
      </w:pPr>
      <w:r>
        <w:rPr>
          <w:rFonts w:ascii="Times New Roman" w:hAnsi="Times New Roman" w:cs="Times New Roman"/>
          <w:sz w:val="24"/>
          <w:szCs w:val="24"/>
          <w:lang w:val="es-ES"/>
        </w:rPr>
        <w:t>Con respecto a Juan Manuel de Rosas se puede decir que f</w:t>
      </w:r>
      <w:r w:rsidRPr="00872836">
        <w:rPr>
          <w:rFonts w:ascii="Times New Roman" w:hAnsi="Times New Roman" w:cs="Times New Roman"/>
          <w:sz w:val="24"/>
          <w:szCs w:val="24"/>
          <w:lang w:val="es-ES"/>
        </w:rPr>
        <w:t xml:space="preserve">ue un militar y </w:t>
      </w:r>
      <w:r>
        <w:rPr>
          <w:rFonts w:ascii="Times New Roman" w:hAnsi="Times New Roman" w:cs="Times New Roman"/>
          <w:sz w:val="24"/>
          <w:szCs w:val="24"/>
          <w:lang w:val="es-ES"/>
        </w:rPr>
        <w:t>miembro político de Argentina</w:t>
      </w:r>
      <w:r w:rsidR="00D92CFF">
        <w:rPr>
          <w:rFonts w:ascii="Times New Roman" w:hAnsi="Times New Roman" w:cs="Times New Roman"/>
          <w:sz w:val="24"/>
          <w:szCs w:val="24"/>
          <w:lang w:val="es-ES"/>
        </w:rPr>
        <w:t xml:space="preserve">, mismo que pudo derrotar por medio de engaños a los poderes locales. </w:t>
      </w:r>
      <w:r w:rsidR="000C3770">
        <w:rPr>
          <w:rFonts w:ascii="Times New Roman" w:hAnsi="Times New Roman" w:cs="Times New Roman"/>
          <w:sz w:val="24"/>
          <w:szCs w:val="24"/>
          <w:lang w:val="es-ES"/>
        </w:rPr>
        <w:t xml:space="preserve">En </w:t>
      </w:r>
      <w:r w:rsidRPr="00872836">
        <w:rPr>
          <w:rFonts w:ascii="Times New Roman" w:hAnsi="Times New Roman" w:cs="Times New Roman"/>
          <w:sz w:val="24"/>
          <w:szCs w:val="24"/>
          <w:lang w:val="es-ES"/>
        </w:rPr>
        <w:t xml:space="preserve">1829 </w:t>
      </w:r>
      <w:r w:rsidR="000C3770">
        <w:rPr>
          <w:rFonts w:ascii="Times New Roman" w:hAnsi="Times New Roman" w:cs="Times New Roman"/>
          <w:sz w:val="24"/>
          <w:szCs w:val="24"/>
          <w:lang w:val="es-ES"/>
        </w:rPr>
        <w:t>se posicionó como gobernador de Buenos Aires y entre los años 1835 a 1852 logró ascender al cargo de</w:t>
      </w:r>
      <w:r w:rsidRPr="00872836">
        <w:rPr>
          <w:rFonts w:ascii="Times New Roman" w:hAnsi="Times New Roman" w:cs="Times New Roman"/>
          <w:sz w:val="24"/>
          <w:szCs w:val="24"/>
          <w:lang w:val="es-ES"/>
        </w:rPr>
        <w:t xml:space="preserve"> principal caudillo de la Confederación Argentina. </w:t>
      </w:r>
      <w:r w:rsidR="000C3770">
        <w:rPr>
          <w:rFonts w:ascii="Times New Roman" w:hAnsi="Times New Roman" w:cs="Times New Roman"/>
          <w:sz w:val="24"/>
          <w:szCs w:val="24"/>
          <w:lang w:val="es-ES"/>
        </w:rPr>
        <w:t xml:space="preserve">En relación con su vida política y la influencia de la misma en la historia de su país se le da el nombre de “Época de la Rosa” a su periodo como dictador. </w:t>
      </w:r>
    </w:p>
    <w:p w:rsidR="00D92CFF" w:rsidRDefault="00D92CFF" w:rsidP="00336067">
      <w:pPr>
        <w:spacing w:before="240" w:line="360" w:lineRule="auto"/>
        <w:ind w:left="227" w:firstLine="709"/>
        <w:jc w:val="both"/>
        <w:rPr>
          <w:rFonts w:ascii="Times New Roman" w:hAnsi="Times New Roman" w:cs="Times New Roman"/>
          <w:sz w:val="24"/>
          <w:szCs w:val="24"/>
          <w:lang w:val="es-ES"/>
        </w:rPr>
      </w:pPr>
      <w:r>
        <w:rPr>
          <w:rFonts w:ascii="Times New Roman" w:hAnsi="Times New Roman" w:cs="Times New Roman"/>
          <w:sz w:val="24"/>
          <w:szCs w:val="24"/>
          <w:lang w:val="es-ES"/>
        </w:rPr>
        <w:lastRenderedPageBreak/>
        <w:t xml:space="preserve">Por otro lado Santa Anna </w:t>
      </w:r>
      <w:r w:rsidR="00FA3F79">
        <w:rPr>
          <w:rFonts w:ascii="Times New Roman" w:hAnsi="Times New Roman" w:cs="Times New Roman"/>
          <w:sz w:val="24"/>
          <w:szCs w:val="24"/>
          <w:lang w:val="es-ES"/>
        </w:rPr>
        <w:t xml:space="preserve">fue un dictador que con astucia llego al poder, logrando posicionarse como presidente en once ocasiones (1833 – 1854). Debido a la ineptitud de su gobierno se perdieron territorios como Texas, Colorado, Arizona, Nuevo México, Utah, California; esto por parte de lo Estados Unidos de Norteamérica. Tantas pérdidas provocaron que en 1848 México se viera si la mitad de sus territorios. Tiempo después Santa Anna fue derrocado por Benito Juárez quien restauró  la república liberal en su país. </w:t>
      </w:r>
    </w:p>
    <w:p w:rsidR="00FA3F79" w:rsidRDefault="00FA3F79" w:rsidP="00336067">
      <w:pPr>
        <w:spacing w:before="240" w:line="360" w:lineRule="auto"/>
        <w:ind w:left="227" w:firstLine="709"/>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Estos gobiernos les demostraron a las sociedades latinoamericanas que tenían que conocerse primero ellas mismas antes de luchar por sus diversas culturas y por una política justa. </w:t>
      </w:r>
    </w:p>
    <w:p w:rsidR="0009521C" w:rsidRDefault="0009521C" w:rsidP="00336067">
      <w:pPr>
        <w:spacing w:before="240" w:line="360" w:lineRule="auto"/>
        <w:ind w:left="227" w:firstLine="709"/>
        <w:jc w:val="both"/>
        <w:rPr>
          <w:rFonts w:ascii="Times New Roman" w:hAnsi="Times New Roman" w:cs="Times New Roman"/>
          <w:sz w:val="24"/>
          <w:szCs w:val="24"/>
          <w:lang w:val="es-ES"/>
        </w:rPr>
      </w:pPr>
    </w:p>
    <w:p w:rsidR="00FA3F79" w:rsidRDefault="00FA3F79" w:rsidP="00336067">
      <w:pPr>
        <w:pStyle w:val="Prrafodelista"/>
        <w:numPr>
          <w:ilvl w:val="0"/>
          <w:numId w:val="1"/>
        </w:numPr>
        <w:spacing w:before="240"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  LA CULTURA DE LA INDEPENDENCIA </w:t>
      </w:r>
    </w:p>
    <w:p w:rsidR="00FA3F79" w:rsidRDefault="00FA3F79" w:rsidP="00336067">
      <w:pPr>
        <w:spacing w:before="240" w:line="360" w:lineRule="auto"/>
        <w:jc w:val="both"/>
        <w:rPr>
          <w:rFonts w:ascii="Times New Roman" w:hAnsi="Times New Roman" w:cs="Times New Roman"/>
          <w:sz w:val="24"/>
          <w:szCs w:val="24"/>
          <w:lang w:val="es-ES"/>
        </w:rPr>
      </w:pPr>
    </w:p>
    <w:p w:rsidR="0009027A" w:rsidRDefault="00832075"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tradición española en América </w:t>
      </w:r>
      <w:r w:rsidR="00534C23">
        <w:rPr>
          <w:rFonts w:ascii="Times New Roman" w:hAnsi="Times New Roman" w:cs="Times New Roman"/>
          <w:sz w:val="24"/>
          <w:szCs w:val="24"/>
        </w:rPr>
        <w:t xml:space="preserve">fue repudiada y cambiada por un nuevo modelo de libertad, conformado por Francia. De esta manera la aristocracia latinoamericana comenzó a imitar la forma de gastar, vestir y vivir de dicha sociedad europea. Es importante recalcar que no se emuló el sistema económico europeo porque esto significaba el transformar el sistema de producción en América. </w:t>
      </w:r>
    </w:p>
    <w:p w:rsidR="00534C23" w:rsidRDefault="00534C23"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Aunque en un principio las naciones </w:t>
      </w:r>
      <w:r w:rsidR="00F82F48">
        <w:rPr>
          <w:rFonts w:ascii="Times New Roman" w:hAnsi="Times New Roman" w:cs="Times New Roman"/>
          <w:sz w:val="24"/>
          <w:szCs w:val="24"/>
        </w:rPr>
        <w:t>Latinoamericanas</w:t>
      </w:r>
      <w:r>
        <w:rPr>
          <w:rFonts w:ascii="Times New Roman" w:hAnsi="Times New Roman" w:cs="Times New Roman"/>
          <w:sz w:val="24"/>
          <w:szCs w:val="24"/>
        </w:rPr>
        <w:t xml:space="preserve"> solo representaban a consumidores, de a poco se fue dando importancia  y apoyo al comercio exterior, como elemento importante en la economía. </w:t>
      </w:r>
      <w:r w:rsidR="00F82F48">
        <w:rPr>
          <w:rFonts w:ascii="Times New Roman" w:hAnsi="Times New Roman" w:cs="Times New Roman"/>
          <w:sz w:val="24"/>
          <w:szCs w:val="24"/>
        </w:rPr>
        <w:t xml:space="preserve">Esta nueva necesidad se vio establecida por el acelerado desarrollo europeo y estadounidense en el ámbito económico.  </w:t>
      </w:r>
    </w:p>
    <w:p w:rsidR="00F82F48" w:rsidRDefault="00F82F48"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consolidación  de las clases altas, así como los terratenientes, políticos y grupos de comerciantes, se dio mediante: las diversas reformas liberales, la mediación de las naciones extranjeras, </w:t>
      </w:r>
      <w:r w:rsidR="00170791">
        <w:rPr>
          <w:rFonts w:ascii="Times New Roman" w:hAnsi="Times New Roman" w:cs="Times New Roman"/>
          <w:sz w:val="24"/>
          <w:szCs w:val="24"/>
        </w:rPr>
        <w:t xml:space="preserve">y la confrontación civil en los cambios del comercio exterior.   De esta manera, se generó una nueva problemática con respecto a la posesión de tierras y los derechos de las mayorías sin tomar en cuenta a las minorías. Estos  cambios produjeron  una creciente relación entre los entornos urbanos y rurales. </w:t>
      </w:r>
    </w:p>
    <w:p w:rsidR="000634AF" w:rsidRDefault="000634AF" w:rsidP="00336067">
      <w:pPr>
        <w:spacing w:before="240" w:line="360" w:lineRule="auto"/>
        <w:jc w:val="both"/>
        <w:rPr>
          <w:rFonts w:ascii="Times New Roman" w:hAnsi="Times New Roman" w:cs="Times New Roman"/>
          <w:sz w:val="24"/>
          <w:szCs w:val="24"/>
        </w:rPr>
      </w:pPr>
    </w:p>
    <w:p w:rsidR="000634AF" w:rsidRDefault="000634AF"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TIERRA Y LIBERTAD</w:t>
      </w:r>
    </w:p>
    <w:p w:rsidR="000634AF" w:rsidRDefault="000634AF" w:rsidP="00336067">
      <w:pPr>
        <w:spacing w:before="240" w:line="360" w:lineRule="auto"/>
        <w:jc w:val="both"/>
        <w:rPr>
          <w:rFonts w:ascii="Times New Roman" w:hAnsi="Times New Roman" w:cs="Times New Roman"/>
          <w:sz w:val="24"/>
          <w:szCs w:val="24"/>
        </w:rPr>
      </w:pPr>
    </w:p>
    <w:p w:rsidR="000704A2" w:rsidRDefault="001F5B67"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Tanto el movimiento de la clase agraria como el de la clase media mexicana se </w:t>
      </w:r>
      <w:r w:rsidR="00BD3644">
        <w:rPr>
          <w:rFonts w:ascii="Times New Roman" w:hAnsi="Times New Roman" w:cs="Times New Roman"/>
          <w:sz w:val="24"/>
          <w:szCs w:val="24"/>
        </w:rPr>
        <w:t>encontraban</w:t>
      </w:r>
      <w:r>
        <w:rPr>
          <w:rFonts w:ascii="Times New Roman" w:hAnsi="Times New Roman" w:cs="Times New Roman"/>
          <w:sz w:val="24"/>
          <w:szCs w:val="24"/>
        </w:rPr>
        <w:t xml:space="preserve"> inconforme</w:t>
      </w:r>
      <w:r w:rsidR="00BD3644">
        <w:rPr>
          <w:rFonts w:ascii="Times New Roman" w:hAnsi="Times New Roman" w:cs="Times New Roman"/>
          <w:sz w:val="24"/>
          <w:szCs w:val="24"/>
        </w:rPr>
        <w:t xml:space="preserve">s con el gobierno de Porfirio Díaz. En un inicio Díaz alentó a las clases medias incentivando la inversión extranjera en el ámbito petrolero, en los ferrocarriles y en la colonización de territorios. Estas políticas transformaron la forma de vida de los campesinos convirtiéndolos </w:t>
      </w:r>
      <w:r w:rsidR="000704A2">
        <w:rPr>
          <w:rFonts w:ascii="Times New Roman" w:hAnsi="Times New Roman" w:cs="Times New Roman"/>
          <w:sz w:val="24"/>
          <w:szCs w:val="24"/>
        </w:rPr>
        <w:t xml:space="preserve">en campesinos industriales, al mismo tiempo el sistema de hacienda cobraría vida. El sistema acabaría con muchas de las propiedades de los campesinos haciendo que cayeran en la modalidad de latifundios. </w:t>
      </w:r>
    </w:p>
    <w:p w:rsidR="000704A2" w:rsidRDefault="000704A2"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De </w:t>
      </w:r>
      <w:r w:rsidR="00116F79">
        <w:rPr>
          <w:rFonts w:ascii="Times New Roman" w:hAnsi="Times New Roman" w:cs="Times New Roman"/>
          <w:sz w:val="24"/>
          <w:szCs w:val="24"/>
        </w:rPr>
        <w:t xml:space="preserve">esta manera, los campesinos industriales y los obreros se armaron en una rebelión. Una de las figuras que se destacaron en este movimiento fue Emiliano Zapata, quien fue uno de los líderes campesinos en la Revolución. Impulsó las demandas del colectivo campesino y su lucha contra </w:t>
      </w:r>
      <w:r w:rsidR="00116F79" w:rsidRPr="00116F79">
        <w:rPr>
          <w:rFonts w:ascii="Times New Roman" w:hAnsi="Times New Roman" w:cs="Times New Roman"/>
          <w:sz w:val="24"/>
          <w:szCs w:val="24"/>
        </w:rPr>
        <w:t>la oligarquía y el latifundismo</w:t>
      </w:r>
      <w:r w:rsidR="00116F79">
        <w:rPr>
          <w:rFonts w:ascii="Times New Roman" w:hAnsi="Times New Roman" w:cs="Times New Roman"/>
          <w:sz w:val="24"/>
          <w:szCs w:val="24"/>
        </w:rPr>
        <w:t xml:space="preserve"> impuesto por los hacendados en el gobierno de Porfirio Díaz. </w:t>
      </w:r>
      <w:r w:rsidR="00116F79" w:rsidRPr="00116F79">
        <w:rPr>
          <w:rFonts w:ascii="Times New Roman" w:hAnsi="Times New Roman" w:cs="Times New Roman"/>
          <w:sz w:val="24"/>
          <w:szCs w:val="24"/>
        </w:rPr>
        <w:t xml:space="preserve"> </w:t>
      </w:r>
    </w:p>
    <w:p w:rsidR="000634AF" w:rsidRDefault="00116F79"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Es así, que se demostró que la cultura agraria era igual de fuerte y tenía los mismos derechos que cualquier otro colectivo en la sociedad mexicana</w:t>
      </w:r>
      <w:r w:rsidR="00F23C32">
        <w:rPr>
          <w:rFonts w:ascii="Times New Roman" w:hAnsi="Times New Roman" w:cs="Times New Roman"/>
          <w:sz w:val="24"/>
          <w:szCs w:val="24"/>
        </w:rPr>
        <w:t xml:space="preserve">. Lastimosamente los mismos valores que los llevaron a la rebelión hicieron que Zapata encontrase su muerte. Ciertamente estas actitudes iban en contra de la desaparición de las pequeñas diferencias provinciales con respecto a la empresa nacional. </w:t>
      </w:r>
      <w:r w:rsidR="001F5B67" w:rsidRPr="001F5B67">
        <w:rPr>
          <w:rFonts w:ascii="Times New Roman" w:hAnsi="Times New Roman" w:cs="Times New Roman"/>
          <w:sz w:val="24"/>
          <w:szCs w:val="24"/>
        </w:rPr>
        <w:t>El pequeño Morelos debía ser sacrificado al g</w:t>
      </w:r>
      <w:r w:rsidR="00F23C32">
        <w:rPr>
          <w:rFonts w:ascii="Times New Roman" w:hAnsi="Times New Roman" w:cs="Times New Roman"/>
          <w:sz w:val="24"/>
          <w:szCs w:val="24"/>
        </w:rPr>
        <w:t xml:space="preserve">ran México, la fuerza dinámica. Estas diferencias culturales fueron eje central en la revolución y en la posterior fragmentación política de la sociedad. </w:t>
      </w:r>
    </w:p>
    <w:p w:rsidR="00F23C32" w:rsidRDefault="00F23C32" w:rsidP="00336067">
      <w:pPr>
        <w:spacing w:before="240" w:line="360" w:lineRule="auto"/>
        <w:ind w:left="227" w:firstLine="709"/>
        <w:jc w:val="both"/>
        <w:rPr>
          <w:rFonts w:ascii="Times New Roman" w:hAnsi="Times New Roman" w:cs="Times New Roman"/>
          <w:sz w:val="24"/>
          <w:szCs w:val="24"/>
        </w:rPr>
      </w:pPr>
    </w:p>
    <w:p w:rsidR="0009521C" w:rsidRDefault="0009521C" w:rsidP="00336067">
      <w:pPr>
        <w:spacing w:before="240" w:line="360" w:lineRule="auto"/>
        <w:ind w:left="227" w:firstLine="709"/>
        <w:jc w:val="both"/>
        <w:rPr>
          <w:rFonts w:ascii="Times New Roman" w:hAnsi="Times New Roman" w:cs="Times New Roman"/>
          <w:sz w:val="24"/>
          <w:szCs w:val="24"/>
        </w:rPr>
      </w:pPr>
    </w:p>
    <w:p w:rsidR="0009521C" w:rsidRDefault="0009521C" w:rsidP="00336067">
      <w:pPr>
        <w:spacing w:before="240" w:line="360" w:lineRule="auto"/>
        <w:ind w:left="227" w:firstLine="709"/>
        <w:jc w:val="both"/>
        <w:rPr>
          <w:rFonts w:ascii="Times New Roman" w:hAnsi="Times New Roman" w:cs="Times New Roman"/>
          <w:sz w:val="24"/>
          <w:szCs w:val="24"/>
        </w:rPr>
      </w:pPr>
    </w:p>
    <w:p w:rsidR="0009521C" w:rsidRDefault="0009521C" w:rsidP="00336067">
      <w:pPr>
        <w:spacing w:before="240" w:line="360" w:lineRule="auto"/>
        <w:ind w:left="227" w:firstLine="709"/>
        <w:jc w:val="both"/>
        <w:rPr>
          <w:rFonts w:ascii="Times New Roman" w:hAnsi="Times New Roman" w:cs="Times New Roman"/>
          <w:sz w:val="24"/>
          <w:szCs w:val="24"/>
        </w:rPr>
      </w:pPr>
    </w:p>
    <w:p w:rsidR="0009521C" w:rsidRDefault="0009521C" w:rsidP="00336067">
      <w:pPr>
        <w:spacing w:before="240" w:line="360" w:lineRule="auto"/>
        <w:ind w:left="227" w:firstLine="709"/>
        <w:jc w:val="both"/>
        <w:rPr>
          <w:rFonts w:ascii="Times New Roman" w:hAnsi="Times New Roman" w:cs="Times New Roman"/>
          <w:sz w:val="24"/>
          <w:szCs w:val="24"/>
        </w:rPr>
      </w:pPr>
    </w:p>
    <w:p w:rsidR="0009521C" w:rsidRDefault="0009521C" w:rsidP="00336067">
      <w:pPr>
        <w:spacing w:before="240" w:line="360" w:lineRule="auto"/>
        <w:ind w:left="227" w:firstLine="709"/>
        <w:jc w:val="both"/>
        <w:rPr>
          <w:rFonts w:ascii="Times New Roman" w:hAnsi="Times New Roman" w:cs="Times New Roman"/>
          <w:sz w:val="24"/>
          <w:szCs w:val="24"/>
        </w:rPr>
      </w:pPr>
    </w:p>
    <w:p w:rsidR="00F23C32" w:rsidRDefault="00F23C32"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LATINOAMÉRICA </w:t>
      </w:r>
    </w:p>
    <w:p w:rsidR="00F23C32" w:rsidRDefault="00F23C32" w:rsidP="00336067">
      <w:pPr>
        <w:spacing w:before="240" w:line="360" w:lineRule="auto"/>
        <w:ind w:left="227" w:firstLine="709"/>
        <w:jc w:val="both"/>
        <w:rPr>
          <w:rFonts w:ascii="Times New Roman" w:hAnsi="Times New Roman" w:cs="Times New Roman"/>
          <w:sz w:val="24"/>
          <w:szCs w:val="24"/>
        </w:rPr>
      </w:pPr>
    </w:p>
    <w:p w:rsidR="00F23C32" w:rsidRDefault="00F23C32"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La cultura supone una fuent</w:t>
      </w:r>
      <w:r w:rsidR="007A05BD">
        <w:rPr>
          <w:rFonts w:ascii="Times New Roman" w:hAnsi="Times New Roman" w:cs="Times New Roman"/>
          <w:sz w:val="24"/>
          <w:szCs w:val="24"/>
        </w:rPr>
        <w:t xml:space="preserve">e de oportunidades y de cambios, así como de desafíos para los grupos humanos que forman parte de la misma.  La historia de la actual Latinoamérica es un conjunto de contradicciones y caos. Es un continuo círculo vicioso en donde  un gobierno civil se ve derrotado y cambiado por un nuevo estado militar, mismo que es sucedido por un sistema de gobierno tirano generando caos y destrucción en cada paso. </w:t>
      </w:r>
    </w:p>
    <w:p w:rsidR="008A446C" w:rsidRDefault="002C7641"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Las distintas sociedades americanas, tuvieron una fuerte diversificación después de la revolución, uniéndose a la economía mundial durante el siglo XIX. Las crisis venideras tales como la gran de depresión de 1929 harían que las sociedades americanas crearan demandas superiores en aspectos políticos y económicos para poder generar una respuesta. Esto dio como resultado la creación de algunos de los elementos mencionados a continuación según la necesidad que estuviese pasando la nación. Estos son: gobiernos autoritarios, revoluciones o movimientos democráticos. </w:t>
      </w:r>
      <w:r w:rsidR="008A446C">
        <w:rPr>
          <w:rFonts w:ascii="Times New Roman" w:hAnsi="Times New Roman" w:cs="Times New Roman"/>
          <w:sz w:val="24"/>
          <w:szCs w:val="24"/>
        </w:rPr>
        <w:t>Las</w:t>
      </w:r>
      <w:r>
        <w:rPr>
          <w:rFonts w:ascii="Times New Roman" w:hAnsi="Times New Roman" w:cs="Times New Roman"/>
          <w:sz w:val="24"/>
          <w:szCs w:val="24"/>
        </w:rPr>
        <w:t xml:space="preserve"> formaciones de los territorios latinoamericanos se dio como producto de lo antes mencionado haciendo que la mayoría de ocasiones se convirtieran</w:t>
      </w:r>
      <w:r w:rsidR="008A446C">
        <w:rPr>
          <w:rFonts w:ascii="Times New Roman" w:hAnsi="Times New Roman" w:cs="Times New Roman"/>
          <w:sz w:val="24"/>
          <w:szCs w:val="24"/>
        </w:rPr>
        <w:t xml:space="preserve"> en algo irreconoci</w:t>
      </w:r>
      <w:r>
        <w:rPr>
          <w:rFonts w:ascii="Times New Roman" w:hAnsi="Times New Roman" w:cs="Times New Roman"/>
          <w:sz w:val="24"/>
          <w:szCs w:val="24"/>
        </w:rPr>
        <w:t xml:space="preserve">ble. </w:t>
      </w:r>
    </w:p>
    <w:p w:rsidR="008A446C" w:rsidRDefault="008A446C" w:rsidP="00336067">
      <w:pPr>
        <w:spacing w:before="240" w:line="360" w:lineRule="auto"/>
        <w:ind w:left="227" w:firstLine="709"/>
        <w:jc w:val="both"/>
        <w:rPr>
          <w:rFonts w:ascii="Times New Roman" w:hAnsi="Times New Roman" w:cs="Times New Roman"/>
          <w:sz w:val="24"/>
          <w:szCs w:val="24"/>
        </w:rPr>
      </w:pPr>
    </w:p>
    <w:p w:rsidR="008A446C" w:rsidRDefault="008A446C" w:rsidP="00336067">
      <w:pPr>
        <w:pStyle w:val="Prrafodelista"/>
        <w:numPr>
          <w:ilvl w:val="0"/>
          <w:numId w:val="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 LA ESPAÑA CONTEMPORÁNEA </w:t>
      </w:r>
    </w:p>
    <w:p w:rsidR="008A446C" w:rsidRDefault="008A446C" w:rsidP="00336067">
      <w:pPr>
        <w:spacing w:before="240" w:line="360" w:lineRule="auto"/>
        <w:jc w:val="both"/>
        <w:rPr>
          <w:rFonts w:ascii="Times New Roman" w:hAnsi="Times New Roman" w:cs="Times New Roman"/>
          <w:sz w:val="24"/>
          <w:szCs w:val="24"/>
        </w:rPr>
      </w:pPr>
    </w:p>
    <w:p w:rsidR="008A446C" w:rsidRPr="008A446C" w:rsidRDefault="004B0C79" w:rsidP="00336067">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El sueño que tenía España de seguir estática en cuanto al cambio se vio disuelto tras la caída del Imperio de Carlos V y posterior a este el de Felipe II. España le daba un sentido triste y trágico a su estilo de vida, con una mirada enfocada en el pasado y en su gloria de oro y plata.  La debi</w:t>
      </w:r>
      <w:r w:rsidR="008A446C" w:rsidRPr="008A446C">
        <w:rPr>
          <w:rFonts w:ascii="Times New Roman" w:hAnsi="Times New Roman" w:cs="Times New Roman"/>
          <w:sz w:val="24"/>
          <w:szCs w:val="24"/>
        </w:rPr>
        <w:t>l</w:t>
      </w:r>
      <w:r>
        <w:rPr>
          <w:rFonts w:ascii="Times New Roman" w:hAnsi="Times New Roman" w:cs="Times New Roman"/>
          <w:sz w:val="24"/>
          <w:szCs w:val="24"/>
        </w:rPr>
        <w:t>idad de la monarquía española fue seguida de una república no muy distinta a la misma</w:t>
      </w:r>
      <w:r w:rsidR="008A446C" w:rsidRPr="008A446C">
        <w:rPr>
          <w:rFonts w:ascii="Times New Roman" w:hAnsi="Times New Roman" w:cs="Times New Roman"/>
          <w:sz w:val="24"/>
          <w:szCs w:val="24"/>
        </w:rPr>
        <w:t>. Sin embargo, esta</w:t>
      </w:r>
      <w:r>
        <w:rPr>
          <w:rFonts w:ascii="Times New Roman" w:hAnsi="Times New Roman" w:cs="Times New Roman"/>
          <w:sz w:val="24"/>
          <w:szCs w:val="24"/>
        </w:rPr>
        <w:t xml:space="preserve"> nueva organización del estado tuvo beneficioso para los ciudadanos como por ejemplo la alfabetización de aldeanos, y la llegada del arte dramático y teatral a poblaciones que antes no se tomaban en cuanta para eventos culturales por su falta de educación. </w:t>
      </w:r>
      <w:r w:rsidR="008A446C" w:rsidRPr="008A446C">
        <w:rPr>
          <w:rFonts w:ascii="Times New Roman" w:hAnsi="Times New Roman" w:cs="Times New Roman"/>
          <w:sz w:val="24"/>
          <w:szCs w:val="24"/>
        </w:rPr>
        <w:t xml:space="preserve"> </w:t>
      </w:r>
    </w:p>
    <w:p w:rsidR="00755EF4" w:rsidRDefault="004B0C79" w:rsidP="00755EF4">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Otros de los logros de la república en España </w:t>
      </w:r>
      <w:r w:rsidR="00B54CAF">
        <w:rPr>
          <w:rFonts w:ascii="Times New Roman" w:hAnsi="Times New Roman" w:cs="Times New Roman"/>
          <w:sz w:val="24"/>
          <w:szCs w:val="24"/>
        </w:rPr>
        <w:t>fueron:</w:t>
      </w:r>
      <w:r>
        <w:rPr>
          <w:rFonts w:ascii="Times New Roman" w:hAnsi="Times New Roman" w:cs="Times New Roman"/>
          <w:sz w:val="24"/>
          <w:szCs w:val="24"/>
        </w:rPr>
        <w:t xml:space="preserve"> una nueva legislación que separaría a la iglesia del Estado, las leyes de las relaciones </w:t>
      </w:r>
      <w:r w:rsidR="00B54CAF">
        <w:rPr>
          <w:rFonts w:ascii="Times New Roman" w:hAnsi="Times New Roman" w:cs="Times New Roman"/>
          <w:sz w:val="24"/>
          <w:szCs w:val="24"/>
        </w:rPr>
        <w:t xml:space="preserve">civiles también fueron promulgadas, ejemplo de esto el divorcio,  la educación secular y la libertad de organización al colectivo de los obreros.  Asimismo, como aspecto negativo se observa la confrontación de grupos tradicionalistas disgustados con las reformas en el ámbito religioso. </w:t>
      </w:r>
    </w:p>
    <w:p w:rsidR="008A446C" w:rsidRPr="008A446C" w:rsidRDefault="00755EF4" w:rsidP="00DF5FEA">
      <w:pPr>
        <w:spacing w:before="240"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Hoy en día es una nación democrática que brinda a sus ciudadanos opciones de elección política, dando como resultado una sociedad en manos de la democracia y fuera del caos anterior. Sin embargo y como toda nación</w:t>
      </w:r>
      <w:r w:rsidR="0009521C">
        <w:rPr>
          <w:rFonts w:ascii="Times New Roman" w:hAnsi="Times New Roman" w:cs="Times New Roman"/>
          <w:sz w:val="24"/>
          <w:szCs w:val="24"/>
        </w:rPr>
        <w:t xml:space="preserve">, depende del pueblo tener una administración que valga la pena. </w:t>
      </w:r>
      <w:bookmarkStart w:id="0" w:name="_GoBack"/>
      <w:bookmarkEnd w:id="0"/>
    </w:p>
    <w:p w:rsidR="008A446C" w:rsidRDefault="008A446C" w:rsidP="002C7641">
      <w:pPr>
        <w:spacing w:line="360" w:lineRule="auto"/>
        <w:ind w:left="227" w:firstLine="709"/>
        <w:jc w:val="both"/>
        <w:rPr>
          <w:rFonts w:ascii="Times New Roman" w:hAnsi="Times New Roman" w:cs="Times New Roman"/>
          <w:sz w:val="24"/>
          <w:szCs w:val="24"/>
        </w:rPr>
      </w:pPr>
    </w:p>
    <w:p w:rsidR="002C7641" w:rsidRDefault="0009521C" w:rsidP="0009521C">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LA HISPANIDAD NORTEAMERICANA </w:t>
      </w:r>
    </w:p>
    <w:p w:rsidR="0009521C" w:rsidRDefault="0009521C" w:rsidP="0009521C">
      <w:pPr>
        <w:spacing w:line="360" w:lineRule="auto"/>
        <w:jc w:val="both"/>
        <w:rPr>
          <w:rFonts w:ascii="Times New Roman" w:hAnsi="Times New Roman" w:cs="Times New Roman"/>
          <w:sz w:val="24"/>
          <w:szCs w:val="24"/>
        </w:rPr>
      </w:pPr>
    </w:p>
    <w:p w:rsidR="0009521C" w:rsidRDefault="001A34D5" w:rsidP="0009521C">
      <w:pPr>
        <w:spacing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La frontera entre las naciones de México y Estados Unidos representa no solamente una barrera física sino cultural, económica y social.  En el proceso migratorio de un estado hacia el otro se desarrollan diversas historias entre inmigrante e inmigrante. La mayoría decide cruzar por su familia y el futuro económico de la misma, las oportunidades que representan el cumplimiento de sueños y aspiraciones no solo del individuo sino del colectivo en general. </w:t>
      </w:r>
    </w:p>
    <w:p w:rsidR="0009521C" w:rsidRDefault="00DF5FEA" w:rsidP="00DF5FEA">
      <w:pPr>
        <w:spacing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El ciclo irónico que vive américa latina se ve compuesto por el regreso del mundo hispano hacia Estados Unidos en busca de su herencia ancestral perdida en el tiempo. Por esta razón se expresa que los hispanos no fueron a Norteamérica, Norteamérica llego a ellos. Esto se ve expuesto en la denominada “tercera hispanidad” que aunque sea tratada por los Estados Unidos como un hecho netamente político y económico; representa un cambio cultural de suma importancia. </w:t>
      </w:r>
    </w:p>
    <w:p w:rsidR="001A34D5" w:rsidRDefault="00DF5FEA" w:rsidP="0009521C">
      <w:pPr>
        <w:spacing w:line="360" w:lineRule="auto"/>
        <w:ind w:left="227" w:firstLine="709"/>
        <w:jc w:val="both"/>
        <w:rPr>
          <w:rFonts w:ascii="Times New Roman" w:hAnsi="Times New Roman" w:cs="Times New Roman"/>
          <w:sz w:val="24"/>
          <w:szCs w:val="24"/>
        </w:rPr>
      </w:pPr>
      <w:r>
        <w:rPr>
          <w:rFonts w:ascii="Times New Roman" w:hAnsi="Times New Roman" w:cs="Times New Roman"/>
          <w:sz w:val="24"/>
          <w:szCs w:val="24"/>
        </w:rPr>
        <w:t xml:space="preserve">Hoy en día la problemática de la inmigración conforma una realidad universal. Las medidas tomadas por las naciones no afectan solamente a sus habitantes sino a las comunidades del mundo entero. Algo que es importante de recalcar y al mismo tiempo de recordar es que  así como la exclusión es sinónimo de pobreza y falta de desarrollo; la inclusión se ve interpretada como fuente de enriquecimiento y es un encuentro </w:t>
      </w:r>
      <w:r>
        <w:rPr>
          <w:rFonts w:ascii="Times New Roman" w:hAnsi="Times New Roman" w:cs="Times New Roman"/>
          <w:sz w:val="24"/>
          <w:szCs w:val="24"/>
        </w:rPr>
        <w:lastRenderedPageBreak/>
        <w:t xml:space="preserve">constante con realidades que nos hacen más humanos con respecto a la integridad tanto individual como la del prójimo. </w:t>
      </w:r>
    </w:p>
    <w:p w:rsidR="00DF5FEA" w:rsidRDefault="00DF5FEA" w:rsidP="00DF5FEA">
      <w:pPr>
        <w:rPr>
          <w:lang w:val="es-ES"/>
        </w:rPr>
      </w:pPr>
    </w:p>
    <w:sdt>
      <w:sdtPr>
        <w:rPr>
          <w:lang w:val="es-ES"/>
        </w:rPr>
        <w:id w:val="-1081220398"/>
        <w:docPartObj>
          <w:docPartGallery w:val="Bibliographies"/>
          <w:docPartUnique/>
        </w:docPartObj>
      </w:sdtPr>
      <w:sdtEndPr>
        <w:rPr>
          <w:rFonts w:asciiTheme="minorHAnsi" w:eastAsiaTheme="minorHAnsi" w:hAnsiTheme="minorHAnsi" w:cstheme="minorBidi"/>
          <w:color w:val="auto"/>
          <w:sz w:val="22"/>
          <w:szCs w:val="22"/>
          <w:lang w:val="es-EC"/>
        </w:rPr>
      </w:sdtEndPr>
      <w:sdtContent>
        <w:p w:rsidR="00DF5FEA" w:rsidRDefault="00DF5FEA">
          <w:pPr>
            <w:pStyle w:val="Ttulo1"/>
          </w:pPr>
          <w:r>
            <w:rPr>
              <w:lang w:val="es-ES"/>
            </w:rPr>
            <w:t>Bibliografía</w:t>
          </w:r>
        </w:p>
        <w:sdt>
          <w:sdtPr>
            <w:id w:val="111145805"/>
            <w:bibliography/>
          </w:sdtPr>
          <w:sdtContent>
            <w:p w:rsidR="00DF5FEA" w:rsidRDefault="00DF5FEA" w:rsidP="00DF5FEA">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Fuentes, C. (1992). </w:t>
              </w:r>
              <w:r>
                <w:rPr>
                  <w:i/>
                  <w:iCs/>
                  <w:noProof/>
                  <w:lang w:val="es-ES"/>
                </w:rPr>
                <w:t>El espejo enterrado.</w:t>
              </w:r>
              <w:r>
                <w:rPr>
                  <w:noProof/>
                  <w:lang w:val="es-ES"/>
                </w:rPr>
                <w:t xml:space="preserve"> México D.F: Fondo de Cultura Económica (Tierra Firme) .</w:t>
              </w:r>
            </w:p>
            <w:p w:rsidR="00DF5FEA" w:rsidRDefault="00DF5FEA" w:rsidP="00DF5FEA">
              <w:r>
                <w:rPr>
                  <w:b/>
                  <w:bCs/>
                </w:rPr>
                <w:fldChar w:fldCharType="end"/>
              </w:r>
            </w:p>
          </w:sdtContent>
        </w:sdt>
      </w:sdtContent>
    </w:sdt>
    <w:p w:rsidR="00DF5FEA" w:rsidRPr="00DF5FEA" w:rsidRDefault="00DF5FEA" w:rsidP="00DF5FEA">
      <w:pPr>
        <w:rPr>
          <w:lang w:val="es-ES"/>
        </w:rPr>
      </w:pPr>
    </w:p>
    <w:p w:rsidR="00DF5FEA" w:rsidRDefault="00DF5FEA" w:rsidP="0009521C">
      <w:pPr>
        <w:spacing w:line="360" w:lineRule="auto"/>
        <w:ind w:left="227" w:firstLine="709"/>
        <w:jc w:val="both"/>
        <w:rPr>
          <w:rFonts w:ascii="Times New Roman" w:hAnsi="Times New Roman" w:cs="Times New Roman"/>
          <w:sz w:val="24"/>
          <w:szCs w:val="24"/>
        </w:rPr>
      </w:pPr>
    </w:p>
    <w:p w:rsidR="001A34D5" w:rsidRPr="0009521C" w:rsidRDefault="001A34D5" w:rsidP="0009521C">
      <w:pPr>
        <w:spacing w:line="360" w:lineRule="auto"/>
        <w:ind w:left="227" w:firstLine="709"/>
        <w:jc w:val="both"/>
        <w:rPr>
          <w:rFonts w:ascii="Times New Roman" w:hAnsi="Times New Roman" w:cs="Times New Roman"/>
          <w:sz w:val="24"/>
          <w:szCs w:val="24"/>
        </w:rPr>
      </w:pPr>
    </w:p>
    <w:p w:rsidR="00F23C32" w:rsidRPr="00F23C32" w:rsidRDefault="00F23C32" w:rsidP="00F23C32">
      <w:pPr>
        <w:spacing w:line="360" w:lineRule="auto"/>
        <w:jc w:val="both"/>
        <w:rPr>
          <w:rFonts w:ascii="Times New Roman" w:hAnsi="Times New Roman" w:cs="Times New Roman"/>
          <w:sz w:val="24"/>
          <w:szCs w:val="24"/>
        </w:rPr>
      </w:pPr>
    </w:p>
    <w:p w:rsidR="00881C54" w:rsidRPr="00881C54" w:rsidRDefault="00881C54" w:rsidP="00881C54">
      <w:pPr>
        <w:spacing w:line="360" w:lineRule="auto"/>
        <w:ind w:left="227" w:firstLine="709"/>
        <w:jc w:val="both"/>
        <w:rPr>
          <w:rFonts w:ascii="Times New Roman" w:hAnsi="Times New Roman" w:cs="Times New Roman"/>
          <w:sz w:val="24"/>
          <w:szCs w:val="24"/>
        </w:rPr>
      </w:pPr>
    </w:p>
    <w:sectPr w:rsidR="00881C54" w:rsidRPr="00881C5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273FE7"/>
    <w:multiLevelType w:val="hybridMultilevel"/>
    <w:tmpl w:val="83609E7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07A"/>
    <w:rsid w:val="000136D0"/>
    <w:rsid w:val="00015661"/>
    <w:rsid w:val="00015D3A"/>
    <w:rsid w:val="000400DF"/>
    <w:rsid w:val="000634AF"/>
    <w:rsid w:val="000704A2"/>
    <w:rsid w:val="000740B9"/>
    <w:rsid w:val="00077E61"/>
    <w:rsid w:val="0008591A"/>
    <w:rsid w:val="0009027A"/>
    <w:rsid w:val="000909BB"/>
    <w:rsid w:val="0009521C"/>
    <w:rsid w:val="000A04BD"/>
    <w:rsid w:val="000B2EE1"/>
    <w:rsid w:val="000C3770"/>
    <w:rsid w:val="000F12CC"/>
    <w:rsid w:val="00107EE3"/>
    <w:rsid w:val="001161F4"/>
    <w:rsid w:val="00116F79"/>
    <w:rsid w:val="00130348"/>
    <w:rsid w:val="00137155"/>
    <w:rsid w:val="00142D6D"/>
    <w:rsid w:val="00143ABE"/>
    <w:rsid w:val="00170791"/>
    <w:rsid w:val="001A34D5"/>
    <w:rsid w:val="001A3BA6"/>
    <w:rsid w:val="001A5C53"/>
    <w:rsid w:val="001E5BAE"/>
    <w:rsid w:val="001F5B67"/>
    <w:rsid w:val="00207E61"/>
    <w:rsid w:val="00210796"/>
    <w:rsid w:val="002332F1"/>
    <w:rsid w:val="00240EB9"/>
    <w:rsid w:val="00251401"/>
    <w:rsid w:val="0028060D"/>
    <w:rsid w:val="00283822"/>
    <w:rsid w:val="002B0EA7"/>
    <w:rsid w:val="002C7641"/>
    <w:rsid w:val="002E3C94"/>
    <w:rsid w:val="002F350B"/>
    <w:rsid w:val="00302FFF"/>
    <w:rsid w:val="00336067"/>
    <w:rsid w:val="00374D34"/>
    <w:rsid w:val="003B13C6"/>
    <w:rsid w:val="003B572A"/>
    <w:rsid w:val="00403409"/>
    <w:rsid w:val="004265A7"/>
    <w:rsid w:val="00435842"/>
    <w:rsid w:val="004525A3"/>
    <w:rsid w:val="0047160F"/>
    <w:rsid w:val="00495516"/>
    <w:rsid w:val="004B0C79"/>
    <w:rsid w:val="004F2917"/>
    <w:rsid w:val="005273C3"/>
    <w:rsid w:val="005342DA"/>
    <w:rsid w:val="00534C23"/>
    <w:rsid w:val="005371ED"/>
    <w:rsid w:val="00567FF4"/>
    <w:rsid w:val="005866AB"/>
    <w:rsid w:val="005D334B"/>
    <w:rsid w:val="006308D2"/>
    <w:rsid w:val="0063404D"/>
    <w:rsid w:val="00637A07"/>
    <w:rsid w:val="006A50BA"/>
    <w:rsid w:val="006C1F2E"/>
    <w:rsid w:val="006C37D2"/>
    <w:rsid w:val="007523BB"/>
    <w:rsid w:val="00755EF4"/>
    <w:rsid w:val="00767734"/>
    <w:rsid w:val="007709AF"/>
    <w:rsid w:val="007A05BD"/>
    <w:rsid w:val="007A44FA"/>
    <w:rsid w:val="007B57FE"/>
    <w:rsid w:val="007C7C8A"/>
    <w:rsid w:val="008069A4"/>
    <w:rsid w:val="00812262"/>
    <w:rsid w:val="008240BC"/>
    <w:rsid w:val="00824BD1"/>
    <w:rsid w:val="00832075"/>
    <w:rsid w:val="008506B2"/>
    <w:rsid w:val="008656D4"/>
    <w:rsid w:val="00870072"/>
    <w:rsid w:val="00872836"/>
    <w:rsid w:val="00881C54"/>
    <w:rsid w:val="00884418"/>
    <w:rsid w:val="008A446C"/>
    <w:rsid w:val="008A497A"/>
    <w:rsid w:val="008D4CDD"/>
    <w:rsid w:val="008F03B2"/>
    <w:rsid w:val="00922679"/>
    <w:rsid w:val="00926211"/>
    <w:rsid w:val="0093670E"/>
    <w:rsid w:val="009510CC"/>
    <w:rsid w:val="009867E8"/>
    <w:rsid w:val="00A21098"/>
    <w:rsid w:val="00A723E6"/>
    <w:rsid w:val="00A73B88"/>
    <w:rsid w:val="00A87675"/>
    <w:rsid w:val="00A87DFE"/>
    <w:rsid w:val="00A910AB"/>
    <w:rsid w:val="00AA15EE"/>
    <w:rsid w:val="00AA36D0"/>
    <w:rsid w:val="00AD6826"/>
    <w:rsid w:val="00AE694B"/>
    <w:rsid w:val="00AF1342"/>
    <w:rsid w:val="00B12944"/>
    <w:rsid w:val="00B50950"/>
    <w:rsid w:val="00B54CAF"/>
    <w:rsid w:val="00B839F2"/>
    <w:rsid w:val="00BD0869"/>
    <w:rsid w:val="00BD2318"/>
    <w:rsid w:val="00BD3644"/>
    <w:rsid w:val="00C036EF"/>
    <w:rsid w:val="00C06AB3"/>
    <w:rsid w:val="00C5169A"/>
    <w:rsid w:val="00C82161"/>
    <w:rsid w:val="00C951BC"/>
    <w:rsid w:val="00CA0113"/>
    <w:rsid w:val="00CC545A"/>
    <w:rsid w:val="00D01ACB"/>
    <w:rsid w:val="00D1437C"/>
    <w:rsid w:val="00D65CF5"/>
    <w:rsid w:val="00D92CFF"/>
    <w:rsid w:val="00DA6A49"/>
    <w:rsid w:val="00DB237D"/>
    <w:rsid w:val="00DB4A42"/>
    <w:rsid w:val="00DC7CE2"/>
    <w:rsid w:val="00DD6B76"/>
    <w:rsid w:val="00DF5FEA"/>
    <w:rsid w:val="00DF6D87"/>
    <w:rsid w:val="00E234C7"/>
    <w:rsid w:val="00E243A4"/>
    <w:rsid w:val="00E2706B"/>
    <w:rsid w:val="00E316E5"/>
    <w:rsid w:val="00E43F7D"/>
    <w:rsid w:val="00E65B1B"/>
    <w:rsid w:val="00E86C48"/>
    <w:rsid w:val="00EE707A"/>
    <w:rsid w:val="00EF236F"/>
    <w:rsid w:val="00EF3843"/>
    <w:rsid w:val="00EF3F19"/>
    <w:rsid w:val="00F01A4B"/>
    <w:rsid w:val="00F13740"/>
    <w:rsid w:val="00F13B75"/>
    <w:rsid w:val="00F23C32"/>
    <w:rsid w:val="00F2544A"/>
    <w:rsid w:val="00F61828"/>
    <w:rsid w:val="00F82F48"/>
    <w:rsid w:val="00F873E2"/>
    <w:rsid w:val="00F95E8D"/>
    <w:rsid w:val="00FA3F79"/>
    <w:rsid w:val="00FB33E7"/>
    <w:rsid w:val="00FB39AF"/>
    <w:rsid w:val="00FB3EE2"/>
    <w:rsid w:val="00FE1FC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BD6118-D6C3-4C56-B412-3BA19A9EC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707A"/>
    <w:pPr>
      <w:spacing w:line="256" w:lineRule="auto"/>
    </w:pPr>
  </w:style>
  <w:style w:type="paragraph" w:styleId="Ttulo1">
    <w:name w:val="heading 1"/>
    <w:basedOn w:val="Normal"/>
    <w:next w:val="Normal"/>
    <w:link w:val="Ttulo1Car"/>
    <w:uiPriority w:val="9"/>
    <w:qFormat/>
    <w:rsid w:val="00E270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1A4B"/>
    <w:pPr>
      <w:ind w:left="720"/>
      <w:contextualSpacing/>
    </w:pPr>
  </w:style>
  <w:style w:type="character" w:customStyle="1" w:styleId="Ttulo1Car">
    <w:name w:val="Título 1 Car"/>
    <w:basedOn w:val="Fuentedeprrafopredeter"/>
    <w:link w:val="Ttulo1"/>
    <w:uiPriority w:val="9"/>
    <w:rsid w:val="00E2706B"/>
    <w:rPr>
      <w:rFonts w:asciiTheme="majorHAnsi" w:eastAsiaTheme="majorEastAsia" w:hAnsiTheme="majorHAnsi" w:cstheme="majorBidi"/>
      <w:color w:val="2E74B5" w:themeColor="accent1" w:themeShade="BF"/>
      <w:sz w:val="32"/>
      <w:szCs w:val="32"/>
    </w:rPr>
  </w:style>
  <w:style w:type="paragraph" w:styleId="Bibliografa">
    <w:name w:val="Bibliography"/>
    <w:basedOn w:val="Normal"/>
    <w:next w:val="Normal"/>
    <w:uiPriority w:val="37"/>
    <w:unhideWhenUsed/>
    <w:rsid w:val="00DF5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85597">
      <w:bodyDiv w:val="1"/>
      <w:marLeft w:val="0"/>
      <w:marRight w:val="0"/>
      <w:marTop w:val="0"/>
      <w:marBottom w:val="0"/>
      <w:divBdr>
        <w:top w:val="none" w:sz="0" w:space="0" w:color="auto"/>
        <w:left w:val="none" w:sz="0" w:space="0" w:color="auto"/>
        <w:bottom w:val="none" w:sz="0" w:space="0" w:color="auto"/>
        <w:right w:val="none" w:sz="0" w:space="0" w:color="auto"/>
      </w:divBdr>
    </w:div>
    <w:div w:id="951327858">
      <w:bodyDiv w:val="1"/>
      <w:marLeft w:val="0"/>
      <w:marRight w:val="0"/>
      <w:marTop w:val="0"/>
      <w:marBottom w:val="0"/>
      <w:divBdr>
        <w:top w:val="none" w:sz="0" w:space="0" w:color="auto"/>
        <w:left w:val="none" w:sz="0" w:space="0" w:color="auto"/>
        <w:bottom w:val="none" w:sz="0" w:space="0" w:color="auto"/>
        <w:right w:val="none" w:sz="0" w:space="0" w:color="auto"/>
      </w:divBdr>
    </w:div>
    <w:div w:id="1231385340">
      <w:bodyDiv w:val="1"/>
      <w:marLeft w:val="0"/>
      <w:marRight w:val="0"/>
      <w:marTop w:val="0"/>
      <w:marBottom w:val="0"/>
      <w:divBdr>
        <w:top w:val="none" w:sz="0" w:space="0" w:color="auto"/>
        <w:left w:val="none" w:sz="0" w:space="0" w:color="auto"/>
        <w:bottom w:val="none" w:sz="0" w:space="0" w:color="auto"/>
        <w:right w:val="none" w:sz="0" w:space="0" w:color="auto"/>
      </w:divBdr>
    </w:div>
    <w:div w:id="1383365095">
      <w:bodyDiv w:val="1"/>
      <w:marLeft w:val="0"/>
      <w:marRight w:val="0"/>
      <w:marTop w:val="0"/>
      <w:marBottom w:val="0"/>
      <w:divBdr>
        <w:top w:val="none" w:sz="0" w:space="0" w:color="auto"/>
        <w:left w:val="none" w:sz="0" w:space="0" w:color="auto"/>
        <w:bottom w:val="none" w:sz="0" w:space="0" w:color="auto"/>
        <w:right w:val="none" w:sz="0" w:space="0" w:color="auto"/>
      </w:divBdr>
    </w:div>
    <w:div w:id="1471556356">
      <w:bodyDiv w:val="1"/>
      <w:marLeft w:val="0"/>
      <w:marRight w:val="0"/>
      <w:marTop w:val="0"/>
      <w:marBottom w:val="0"/>
      <w:divBdr>
        <w:top w:val="none" w:sz="0" w:space="0" w:color="auto"/>
        <w:left w:val="none" w:sz="0" w:space="0" w:color="auto"/>
        <w:bottom w:val="none" w:sz="0" w:space="0" w:color="auto"/>
        <w:right w:val="none" w:sz="0" w:space="0" w:color="auto"/>
      </w:divBdr>
    </w:div>
    <w:div w:id="1952472663">
      <w:bodyDiv w:val="1"/>
      <w:marLeft w:val="0"/>
      <w:marRight w:val="0"/>
      <w:marTop w:val="0"/>
      <w:marBottom w:val="0"/>
      <w:divBdr>
        <w:top w:val="none" w:sz="0" w:space="0" w:color="auto"/>
        <w:left w:val="none" w:sz="0" w:space="0" w:color="auto"/>
        <w:bottom w:val="none" w:sz="0" w:space="0" w:color="auto"/>
        <w:right w:val="none" w:sz="0" w:space="0" w:color="auto"/>
      </w:divBdr>
    </w:div>
    <w:div w:id="199317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Car92</b:Tag>
    <b:SourceType>Book</b:SourceType>
    <b:Guid>{F18948D2-E0AF-4D8E-894E-184E994A139F}</b:Guid>
    <b:Title>El espejo enterrado</b:Title>
    <b:Year>1992</b:Year>
    <b:City>México D.F</b:City>
    <b:Publisher>Fondo de Cultura Económica (Tierra Firme) </b:Publisher>
    <b:Author>
      <b:Author>
        <b:NameList>
          <b:Person>
            <b:Last>Fuentes</b:Last>
            <b:First>Carlos</b:First>
          </b:Person>
        </b:NameList>
      </b:Author>
    </b:Author>
    <b:RefOrder>1</b:RefOrder>
  </b:Source>
</b:Sources>
</file>

<file path=customXml/itemProps1.xml><?xml version="1.0" encoding="utf-8"?>
<ds:datastoreItem xmlns:ds="http://schemas.openxmlformats.org/officeDocument/2006/customXml" ds:itemID="{4D03DEAB-E721-4128-BA32-784D748F5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5181</TotalTime>
  <Pages>1</Pages>
  <Words>5658</Words>
  <Characters>31121</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Aitana Samaniego</dc:creator>
  <cp:keywords/>
  <dc:description/>
  <cp:lastModifiedBy>Aitana Samaniego</cp:lastModifiedBy>
  <cp:revision>40</cp:revision>
  <dcterms:created xsi:type="dcterms:W3CDTF">2018-12-27T21:07:00Z</dcterms:created>
  <dcterms:modified xsi:type="dcterms:W3CDTF">2019-01-05T23:54:00Z</dcterms:modified>
</cp:coreProperties>
</file>