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473" w:rsidRDefault="002606DD" w:rsidP="002606D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06DD">
        <w:rPr>
          <w:rFonts w:ascii="Times New Roman" w:hAnsi="Times New Roman" w:cs="Times New Roman"/>
          <w:b/>
          <w:sz w:val="24"/>
          <w:szCs w:val="24"/>
        </w:rPr>
        <w:t>PONTIFICIA UNIVERSIDAD CATÓLICA DEL ECUADOR</w:t>
      </w:r>
    </w:p>
    <w:p w:rsidR="002606DD" w:rsidRDefault="002606DD" w:rsidP="002606D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INTEGRANTES:</w:t>
      </w:r>
    </w:p>
    <w:p w:rsidR="002606DD" w:rsidRDefault="002606DD" w:rsidP="002606D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Tituaña</w:t>
      </w:r>
      <w:proofErr w:type="spellEnd"/>
    </w:p>
    <w:p w:rsidR="002606DD" w:rsidRDefault="002606DD" w:rsidP="002606D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Isa</w:t>
      </w:r>
      <w:r w:rsidR="0013065E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el Silva</w:t>
      </w:r>
      <w:bookmarkStart w:id="0" w:name="_GoBack"/>
      <w:bookmarkEnd w:id="0"/>
    </w:p>
    <w:p w:rsidR="00966067" w:rsidRDefault="00FD669C" w:rsidP="00FD669C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4528">
        <w:rPr>
          <w:rFonts w:ascii="Times New Roman" w:hAnsi="Times New Roman" w:cs="Times New Roman"/>
          <w:b/>
          <w:sz w:val="24"/>
          <w:szCs w:val="24"/>
        </w:rPr>
        <w:t xml:space="preserve">LÍNEAS DE TIEMPO, </w:t>
      </w:r>
      <w:r w:rsidR="003846F4">
        <w:rPr>
          <w:rFonts w:ascii="Times New Roman" w:hAnsi="Times New Roman" w:cs="Times New Roman"/>
          <w:b/>
          <w:sz w:val="24"/>
          <w:szCs w:val="24"/>
        </w:rPr>
        <w:t>LA SOCIEDAD DEL FLUJO</w:t>
      </w:r>
      <w:r w:rsidRPr="00484528">
        <w:rPr>
          <w:rFonts w:ascii="Times New Roman" w:hAnsi="Times New Roman" w:cs="Times New Roman"/>
          <w:b/>
          <w:sz w:val="24"/>
          <w:szCs w:val="24"/>
        </w:rPr>
        <w:t>-(CAP 1</w:t>
      </w:r>
      <w:r w:rsidR="00DB54B4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Tablaconcuadrcula"/>
        <w:tblpPr w:leftFromText="141" w:rightFromText="141" w:vertAnchor="page" w:horzAnchor="margin" w:tblpY="5512"/>
        <w:tblW w:w="8598" w:type="dxa"/>
        <w:tblLook w:val="04A0" w:firstRow="1" w:lastRow="0" w:firstColumn="1" w:lastColumn="0" w:noHBand="0" w:noVBand="1"/>
      </w:tblPr>
      <w:tblGrid>
        <w:gridCol w:w="4299"/>
        <w:gridCol w:w="4299"/>
      </w:tblGrid>
      <w:tr w:rsidR="00966067" w:rsidTr="00966067">
        <w:trPr>
          <w:trHeight w:val="1124"/>
        </w:trPr>
        <w:tc>
          <w:tcPr>
            <w:tcW w:w="4299" w:type="dxa"/>
          </w:tcPr>
          <w:p w:rsidR="00966067" w:rsidRDefault="00966067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1615</w:t>
            </w:r>
          </w:p>
        </w:tc>
        <w:tc>
          <w:tcPr>
            <w:tcW w:w="4299" w:type="dxa"/>
          </w:tcPr>
          <w:p w:rsidR="00966067" w:rsidRPr="00FD669C" w:rsidRDefault="00966067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principios del siglo XVII, aparece el término “economía política” por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Antoine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Montchrestien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71F42" w:rsidTr="00971F42">
        <w:trPr>
          <w:trHeight w:val="981"/>
        </w:trPr>
        <w:tc>
          <w:tcPr>
            <w:tcW w:w="4299" w:type="dxa"/>
          </w:tcPr>
          <w:p w:rsidR="00971F42" w:rsidRDefault="00971F42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1628</w:t>
            </w:r>
          </w:p>
        </w:tc>
        <w:tc>
          <w:tcPr>
            <w:tcW w:w="4299" w:type="dxa"/>
          </w:tcPr>
          <w:p w:rsidR="00971F42" w:rsidRDefault="00971F42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 obra de William Harvey, </w:t>
            </w:r>
            <w:proofErr w:type="spellStart"/>
            <w:r w:rsidRPr="00971F42">
              <w:rPr>
                <w:rFonts w:ascii="Times New Roman" w:hAnsi="Times New Roman" w:cs="Times New Roman"/>
                <w:i/>
                <w:sz w:val="24"/>
                <w:szCs w:val="24"/>
              </w:rPr>
              <w:t>Excercitatio</w:t>
            </w:r>
            <w:proofErr w:type="spellEnd"/>
            <w:r w:rsidRPr="00971F4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71F42">
              <w:rPr>
                <w:rFonts w:ascii="Times New Roman" w:hAnsi="Times New Roman" w:cs="Times New Roman"/>
                <w:i/>
                <w:sz w:val="24"/>
                <w:szCs w:val="24"/>
              </w:rPr>
              <w:t>anatomica</w:t>
            </w:r>
            <w:proofErr w:type="spellEnd"/>
            <w:r w:rsidRPr="00971F4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de motu </w:t>
            </w:r>
            <w:proofErr w:type="spellStart"/>
            <w:r w:rsidRPr="00971F42">
              <w:rPr>
                <w:rFonts w:ascii="Times New Roman" w:hAnsi="Times New Roman" w:cs="Times New Roman"/>
                <w:i/>
                <w:sz w:val="24"/>
                <w:szCs w:val="24"/>
              </w:rPr>
              <w:t>cordis</w:t>
            </w:r>
            <w:proofErr w:type="spellEnd"/>
            <w:r w:rsidRPr="00971F4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et </w:t>
            </w:r>
            <w:proofErr w:type="spellStart"/>
            <w:r w:rsidRPr="00971F42">
              <w:rPr>
                <w:rFonts w:ascii="Times New Roman" w:hAnsi="Times New Roman" w:cs="Times New Roman"/>
                <w:i/>
                <w:sz w:val="24"/>
                <w:szCs w:val="24"/>
              </w:rPr>
              <w:t>sanguinis</w:t>
            </w:r>
            <w:proofErr w:type="spellEnd"/>
            <w:r w:rsidRPr="00971F4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in </w:t>
            </w:r>
            <w:proofErr w:type="spellStart"/>
            <w:r w:rsidRPr="00971F42">
              <w:rPr>
                <w:rFonts w:ascii="Times New Roman" w:hAnsi="Times New Roman" w:cs="Times New Roman"/>
                <w:i/>
                <w:sz w:val="24"/>
                <w:szCs w:val="24"/>
              </w:rPr>
              <w:t>animalibus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trastoca las ideas milenarias acerca de la situación sanguínea.</w:t>
            </w:r>
          </w:p>
          <w:p w:rsidR="00971F42" w:rsidRDefault="00971F42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6067" w:rsidTr="00966067">
        <w:trPr>
          <w:trHeight w:val="1975"/>
        </w:trPr>
        <w:tc>
          <w:tcPr>
            <w:tcW w:w="4299" w:type="dxa"/>
          </w:tcPr>
          <w:p w:rsidR="00966067" w:rsidRDefault="00966067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6067" w:rsidRDefault="00966067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6067" w:rsidRDefault="00966067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6067" w:rsidRPr="00484528" w:rsidRDefault="00966067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1660</w:t>
            </w:r>
          </w:p>
        </w:tc>
        <w:tc>
          <w:tcPr>
            <w:tcW w:w="4299" w:type="dxa"/>
          </w:tcPr>
          <w:p w:rsidR="00966067" w:rsidRDefault="00966067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Louvois lleva a cabo dos reformas esenciales:</w:t>
            </w:r>
          </w:p>
          <w:p w:rsidR="00966067" w:rsidRDefault="00966067" w:rsidP="00966067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84528">
              <w:rPr>
                <w:rFonts w:ascii="Times New Roman" w:hAnsi="Times New Roman" w:cs="Times New Roman"/>
                <w:sz w:val="24"/>
                <w:szCs w:val="24"/>
              </w:rPr>
              <w:t>Reorganiza el estado de arriba abajo.</w:t>
            </w:r>
          </w:p>
          <w:p w:rsidR="00966067" w:rsidRPr="00FD669C" w:rsidRDefault="00966067" w:rsidP="00966067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Crea el cuerpo de ingenieros y re estructura el servicio de transportes militares.</w:t>
            </w:r>
          </w:p>
          <w:p w:rsidR="00966067" w:rsidRDefault="00966067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4BAE" w:rsidTr="00966067">
        <w:trPr>
          <w:trHeight w:val="588"/>
        </w:trPr>
        <w:tc>
          <w:tcPr>
            <w:tcW w:w="4299" w:type="dxa"/>
          </w:tcPr>
          <w:p w:rsidR="008B4BAE" w:rsidRDefault="008B4BAE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1667</w:t>
            </w:r>
          </w:p>
        </w:tc>
        <w:tc>
          <w:tcPr>
            <w:tcW w:w="4299" w:type="dxa"/>
          </w:tcPr>
          <w:p w:rsidR="008B4BAE" w:rsidRDefault="008B4BAE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Colbert funda el Observatorio de Paris.</w:t>
            </w:r>
          </w:p>
        </w:tc>
      </w:tr>
      <w:tr w:rsidR="00966067" w:rsidTr="00966067">
        <w:trPr>
          <w:trHeight w:val="588"/>
        </w:trPr>
        <w:tc>
          <w:tcPr>
            <w:tcW w:w="4299" w:type="dxa"/>
          </w:tcPr>
          <w:p w:rsidR="00966067" w:rsidRDefault="00966067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1669</w:t>
            </w:r>
          </w:p>
        </w:tc>
        <w:tc>
          <w:tcPr>
            <w:tcW w:w="4299" w:type="dxa"/>
          </w:tcPr>
          <w:p w:rsidR="00966067" w:rsidRPr="00966067" w:rsidRDefault="00966067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Colbert inventa los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Ponts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Chaussées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71F42" w:rsidTr="00966067">
        <w:trPr>
          <w:trHeight w:val="738"/>
        </w:trPr>
        <w:tc>
          <w:tcPr>
            <w:tcW w:w="4299" w:type="dxa"/>
          </w:tcPr>
          <w:p w:rsidR="00971F42" w:rsidRPr="00FD669C" w:rsidRDefault="00971F42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1676</w:t>
            </w:r>
          </w:p>
        </w:tc>
        <w:tc>
          <w:tcPr>
            <w:tcW w:w="4299" w:type="dxa"/>
          </w:tcPr>
          <w:p w:rsidR="00971F42" w:rsidRDefault="00971F42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Inglaterra se dota de un Observatorio.</w:t>
            </w:r>
          </w:p>
        </w:tc>
      </w:tr>
      <w:tr w:rsidR="00966067" w:rsidTr="00966067">
        <w:trPr>
          <w:trHeight w:val="738"/>
        </w:trPr>
        <w:tc>
          <w:tcPr>
            <w:tcW w:w="4299" w:type="dxa"/>
          </w:tcPr>
          <w:p w:rsidR="00966067" w:rsidRPr="00FD669C" w:rsidRDefault="00966067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669C">
              <w:rPr>
                <w:rFonts w:ascii="Times New Roman" w:hAnsi="Times New Roman" w:cs="Times New Roman"/>
                <w:b/>
                <w:sz w:val="28"/>
                <w:szCs w:val="28"/>
              </w:rPr>
              <w:t>1699</w:t>
            </w:r>
          </w:p>
        </w:tc>
        <w:tc>
          <w:tcPr>
            <w:tcW w:w="4299" w:type="dxa"/>
          </w:tcPr>
          <w:p w:rsidR="00966067" w:rsidRDefault="00966067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Vauban redacta un informe sobre la navegación de los ríos.</w:t>
            </w:r>
          </w:p>
        </w:tc>
      </w:tr>
      <w:tr w:rsidR="00966067" w:rsidTr="00966067">
        <w:trPr>
          <w:trHeight w:val="738"/>
        </w:trPr>
        <w:tc>
          <w:tcPr>
            <w:tcW w:w="4299" w:type="dxa"/>
          </w:tcPr>
          <w:p w:rsidR="00966067" w:rsidRPr="00FD669C" w:rsidRDefault="00966067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669C">
              <w:rPr>
                <w:rFonts w:ascii="Times New Roman" w:hAnsi="Times New Roman" w:cs="Times New Roman"/>
                <w:b/>
                <w:sz w:val="28"/>
                <w:szCs w:val="28"/>
              </w:rPr>
              <w:t>1679</w:t>
            </w:r>
          </w:p>
        </w:tc>
        <w:tc>
          <w:tcPr>
            <w:tcW w:w="4299" w:type="dxa"/>
          </w:tcPr>
          <w:p w:rsidR="00966067" w:rsidRDefault="00966067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Vauban traza los planos de los cuatro canales de Paris,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en particular el de Orleans,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 cual se la culmina en 1690.</w:t>
            </w:r>
          </w:p>
          <w:p w:rsidR="00966067" w:rsidRDefault="00966067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1F42" w:rsidTr="00966067">
        <w:trPr>
          <w:trHeight w:val="738"/>
        </w:trPr>
        <w:tc>
          <w:tcPr>
            <w:tcW w:w="4299" w:type="dxa"/>
          </w:tcPr>
          <w:p w:rsidR="00971F42" w:rsidRPr="00FD669C" w:rsidRDefault="00971F42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1698</w:t>
            </w:r>
          </w:p>
        </w:tc>
        <w:tc>
          <w:tcPr>
            <w:tcW w:w="4299" w:type="dxa"/>
          </w:tcPr>
          <w:p w:rsidR="00971F42" w:rsidRDefault="00971F42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El inglés Charles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Davenant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escribe que: </w:t>
            </w:r>
            <w:r w:rsidRPr="00971F4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el comercio y la industria son los únicos intermediarios que pueden garantizar la </w:t>
            </w:r>
            <w:r w:rsidRPr="00971F42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gestión del oro y de la plata con los que se nutre el cuerpo del estado.</w:t>
            </w:r>
          </w:p>
        </w:tc>
      </w:tr>
      <w:tr w:rsidR="008B4BAE" w:rsidTr="00966067">
        <w:trPr>
          <w:trHeight w:val="738"/>
        </w:trPr>
        <w:tc>
          <w:tcPr>
            <w:tcW w:w="4299" w:type="dxa"/>
          </w:tcPr>
          <w:p w:rsidR="008B4BAE" w:rsidRDefault="008B4BAE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1705</w:t>
            </w:r>
          </w:p>
        </w:tc>
        <w:tc>
          <w:tcPr>
            <w:tcW w:w="4299" w:type="dxa"/>
          </w:tcPr>
          <w:p w:rsidR="008B4BAE" w:rsidRDefault="008B4BAE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decreto comienza a sentar las bases para una normalización de los trazados y del tráfico.</w:t>
            </w:r>
          </w:p>
        </w:tc>
      </w:tr>
      <w:tr w:rsidR="008B4BAE" w:rsidTr="00966067">
        <w:trPr>
          <w:trHeight w:val="738"/>
        </w:trPr>
        <w:tc>
          <w:tcPr>
            <w:tcW w:w="4299" w:type="dxa"/>
          </w:tcPr>
          <w:p w:rsidR="008B4BAE" w:rsidRPr="00FD669C" w:rsidRDefault="008B4BAE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1716</w:t>
            </w:r>
          </w:p>
        </w:tc>
        <w:tc>
          <w:tcPr>
            <w:tcW w:w="4299" w:type="dxa"/>
          </w:tcPr>
          <w:p w:rsidR="008B4BAE" w:rsidRDefault="008B4BAE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 constituye el Cuerpo de Ingenieros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Ponts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Chaussées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organizados de forma piramidal como funcionarios al servicio del Estado.</w:t>
            </w:r>
          </w:p>
        </w:tc>
      </w:tr>
      <w:tr w:rsidR="00966067" w:rsidTr="00966067">
        <w:trPr>
          <w:trHeight w:val="738"/>
        </w:trPr>
        <w:tc>
          <w:tcPr>
            <w:tcW w:w="4299" w:type="dxa"/>
          </w:tcPr>
          <w:p w:rsidR="00966067" w:rsidRPr="00FD669C" w:rsidRDefault="00966067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669C">
              <w:rPr>
                <w:rFonts w:ascii="Times New Roman" w:hAnsi="Times New Roman" w:cs="Times New Roman"/>
                <w:b/>
                <w:sz w:val="28"/>
                <w:szCs w:val="28"/>
              </w:rPr>
              <w:t>1720</w:t>
            </w:r>
          </w:p>
        </w:tc>
        <w:tc>
          <w:tcPr>
            <w:tcW w:w="4299" w:type="dxa"/>
          </w:tcPr>
          <w:p w:rsidR="00966067" w:rsidRDefault="00966067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 establece una reglamentación para la anchura de las carreteras, por Colbert.</w:t>
            </w:r>
          </w:p>
        </w:tc>
      </w:tr>
      <w:tr w:rsidR="00971F42" w:rsidTr="00966067">
        <w:trPr>
          <w:trHeight w:val="738"/>
        </w:trPr>
        <w:tc>
          <w:tcPr>
            <w:tcW w:w="4299" w:type="dxa"/>
          </w:tcPr>
          <w:p w:rsidR="00971F42" w:rsidRPr="008B4BAE" w:rsidRDefault="00971F42" w:rsidP="008B4B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1729</w:t>
            </w:r>
          </w:p>
        </w:tc>
        <w:tc>
          <w:tcPr>
            <w:tcW w:w="4299" w:type="dxa"/>
          </w:tcPr>
          <w:p w:rsidR="00971F42" w:rsidRDefault="00971F42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 irlandés Jonathan Swift propone que se exporte a los hijos de los mendigos como carne de matadero.</w:t>
            </w:r>
          </w:p>
          <w:p w:rsidR="00971F42" w:rsidRDefault="00971F42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6067" w:rsidTr="00966067">
        <w:trPr>
          <w:trHeight w:val="738"/>
        </w:trPr>
        <w:tc>
          <w:tcPr>
            <w:tcW w:w="4299" w:type="dxa"/>
          </w:tcPr>
          <w:p w:rsidR="00966067" w:rsidRPr="008B4BAE" w:rsidRDefault="008B4BAE" w:rsidP="008B4B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4BAE">
              <w:rPr>
                <w:rFonts w:ascii="Times New Roman" w:hAnsi="Times New Roman" w:cs="Times New Roman"/>
                <w:b/>
                <w:sz w:val="28"/>
                <w:szCs w:val="28"/>
              </w:rPr>
              <w:t>1731</w:t>
            </w:r>
          </w:p>
        </w:tc>
        <w:tc>
          <w:tcPr>
            <w:tcW w:w="4299" w:type="dxa"/>
          </w:tcPr>
          <w:p w:rsidR="00966067" w:rsidRDefault="008B4BAE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normativa sobre las carreteras se vuelve insistente.</w:t>
            </w:r>
          </w:p>
        </w:tc>
      </w:tr>
      <w:tr w:rsidR="00DB54B4" w:rsidTr="00966067">
        <w:trPr>
          <w:trHeight w:val="738"/>
        </w:trPr>
        <w:tc>
          <w:tcPr>
            <w:tcW w:w="4299" w:type="dxa"/>
          </w:tcPr>
          <w:p w:rsidR="00DB54B4" w:rsidRPr="008B4BAE" w:rsidRDefault="00DB54B4" w:rsidP="008B4B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1738</w:t>
            </w:r>
          </w:p>
        </w:tc>
        <w:tc>
          <w:tcPr>
            <w:tcW w:w="4299" w:type="dxa"/>
          </w:tcPr>
          <w:p w:rsidR="00DB54B4" w:rsidRDefault="00DB54B4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Jacques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Vaucanson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inventa un flautista y un pato artificial expuesto en Paris.</w:t>
            </w:r>
          </w:p>
        </w:tc>
      </w:tr>
      <w:tr w:rsidR="00966067" w:rsidTr="00966067">
        <w:trPr>
          <w:trHeight w:val="738"/>
        </w:trPr>
        <w:tc>
          <w:tcPr>
            <w:tcW w:w="4299" w:type="dxa"/>
          </w:tcPr>
          <w:p w:rsidR="00966067" w:rsidRPr="008B4BAE" w:rsidRDefault="008B4BAE" w:rsidP="008B4B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1743</w:t>
            </w:r>
          </w:p>
        </w:tc>
        <w:tc>
          <w:tcPr>
            <w:tcW w:w="4299" w:type="dxa"/>
          </w:tcPr>
          <w:p w:rsidR="00966067" w:rsidRDefault="008B4BAE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Logran sustraer la gestión del yugo de los tesoros.</w:t>
            </w:r>
          </w:p>
        </w:tc>
      </w:tr>
      <w:tr w:rsidR="00966067" w:rsidTr="00966067">
        <w:trPr>
          <w:trHeight w:val="738"/>
        </w:trPr>
        <w:tc>
          <w:tcPr>
            <w:tcW w:w="4299" w:type="dxa"/>
          </w:tcPr>
          <w:p w:rsidR="00966067" w:rsidRPr="008B4BAE" w:rsidRDefault="008B4BAE" w:rsidP="008B4B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1744</w:t>
            </w:r>
          </w:p>
        </w:tc>
        <w:tc>
          <w:tcPr>
            <w:tcW w:w="4299" w:type="dxa"/>
          </w:tcPr>
          <w:p w:rsidR="00966067" w:rsidRDefault="008B4BAE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 acomete, de forma sistemática, el levantamiento cartográfico del territorio.</w:t>
            </w:r>
          </w:p>
        </w:tc>
      </w:tr>
      <w:tr w:rsidR="00DB54B4" w:rsidTr="00966067">
        <w:trPr>
          <w:trHeight w:val="738"/>
        </w:trPr>
        <w:tc>
          <w:tcPr>
            <w:tcW w:w="4299" w:type="dxa"/>
          </w:tcPr>
          <w:p w:rsidR="00DB54B4" w:rsidRDefault="00DB54B4" w:rsidP="008B4B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1745</w:t>
            </w:r>
          </w:p>
        </w:tc>
        <w:tc>
          <w:tcPr>
            <w:tcW w:w="4299" w:type="dxa"/>
          </w:tcPr>
          <w:p w:rsidR="00DB54B4" w:rsidRDefault="00DB54B4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Vaucnson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imagina el primer telar automático, aunque no logra realizarlo, por lo cual, acomete el diseño de un autómata parlante.</w:t>
            </w:r>
          </w:p>
        </w:tc>
      </w:tr>
      <w:tr w:rsidR="00966067" w:rsidTr="00966067">
        <w:trPr>
          <w:trHeight w:val="738"/>
        </w:trPr>
        <w:tc>
          <w:tcPr>
            <w:tcW w:w="4299" w:type="dxa"/>
          </w:tcPr>
          <w:p w:rsidR="00966067" w:rsidRPr="008B4BAE" w:rsidRDefault="008B4BAE" w:rsidP="008B4B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1747</w:t>
            </w:r>
          </w:p>
        </w:tc>
        <w:tc>
          <w:tcPr>
            <w:tcW w:w="4299" w:type="dxa"/>
          </w:tcPr>
          <w:p w:rsidR="00966067" w:rsidRDefault="008B4BAE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 dirige la acción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École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Ponts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Chaussées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Trudaine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6067" w:rsidTr="00966067">
        <w:trPr>
          <w:trHeight w:val="738"/>
        </w:trPr>
        <w:tc>
          <w:tcPr>
            <w:tcW w:w="4299" w:type="dxa"/>
          </w:tcPr>
          <w:p w:rsidR="00966067" w:rsidRPr="008B4BAE" w:rsidRDefault="00DB54B4" w:rsidP="008B4B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1747</w:t>
            </w:r>
          </w:p>
        </w:tc>
        <w:tc>
          <w:tcPr>
            <w:tcW w:w="4299" w:type="dxa"/>
          </w:tcPr>
          <w:p w:rsidR="00966067" w:rsidRDefault="00DB54B4" w:rsidP="0096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El médico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Julien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Offroy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la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Mettrie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publica de forma anónima 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Leyde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el santuario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dek</w:t>
            </w:r>
            <w:proofErr w:type="spellEnd"/>
          </w:p>
        </w:tc>
      </w:tr>
    </w:tbl>
    <w:p w:rsidR="00FD669C" w:rsidRDefault="00FD669C" w:rsidP="0096606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B54B4" w:rsidRDefault="00DB54B4" w:rsidP="0096606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54B4" w:rsidRDefault="00DB54B4" w:rsidP="0096606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54B4" w:rsidRDefault="00DB54B4" w:rsidP="0096606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54B4" w:rsidRDefault="00DB54B4" w:rsidP="0096606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54B4" w:rsidRDefault="00DB54B4" w:rsidP="0096606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54B4" w:rsidRDefault="00DB54B4" w:rsidP="0096606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54B4" w:rsidRDefault="00DB54B4" w:rsidP="009660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4B4">
        <w:rPr>
          <w:rFonts w:ascii="Times New Roman" w:hAnsi="Times New Roman" w:cs="Times New Roman"/>
          <w:b/>
          <w:sz w:val="28"/>
          <w:szCs w:val="28"/>
        </w:rPr>
        <w:lastRenderedPageBreak/>
        <w:t>(CAP 10)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40"/>
        <w:gridCol w:w="4140"/>
      </w:tblGrid>
      <w:tr w:rsidR="000C6109" w:rsidTr="00DB54B4">
        <w:trPr>
          <w:trHeight w:val="742"/>
        </w:trPr>
        <w:tc>
          <w:tcPr>
            <w:tcW w:w="4140" w:type="dxa"/>
          </w:tcPr>
          <w:p w:rsidR="000C6109" w:rsidRDefault="000C6109" w:rsidP="0045342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1825</w:t>
            </w:r>
          </w:p>
        </w:tc>
        <w:tc>
          <w:tcPr>
            <w:tcW w:w="4140" w:type="dxa"/>
          </w:tcPr>
          <w:p w:rsidR="000C6109" w:rsidRDefault="000C6109" w:rsidP="00966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Quételet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se da a conocer con su publicación.</w:t>
            </w:r>
          </w:p>
        </w:tc>
      </w:tr>
      <w:tr w:rsidR="0013065E" w:rsidTr="00DB54B4">
        <w:trPr>
          <w:trHeight w:val="742"/>
        </w:trPr>
        <w:tc>
          <w:tcPr>
            <w:tcW w:w="4140" w:type="dxa"/>
          </w:tcPr>
          <w:p w:rsidR="0013065E" w:rsidRDefault="0013065E" w:rsidP="0045342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1833</w:t>
            </w:r>
          </w:p>
        </w:tc>
        <w:tc>
          <w:tcPr>
            <w:tcW w:w="4140" w:type="dxa"/>
          </w:tcPr>
          <w:p w:rsidR="0013065E" w:rsidRDefault="0013065E" w:rsidP="00130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Las autoridades policiales instauran en Francia la localización y la identificación de los criminales mediante un sistema de fichas o boletines individuales.</w:t>
            </w:r>
          </w:p>
          <w:p w:rsidR="0013065E" w:rsidRDefault="0013065E" w:rsidP="001306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54B4" w:rsidTr="00DB54B4">
        <w:trPr>
          <w:trHeight w:val="742"/>
        </w:trPr>
        <w:tc>
          <w:tcPr>
            <w:tcW w:w="4140" w:type="dxa"/>
          </w:tcPr>
          <w:p w:rsidR="00DB54B4" w:rsidRDefault="00453424" w:rsidP="0045342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1857</w:t>
            </w:r>
          </w:p>
        </w:tc>
        <w:tc>
          <w:tcPr>
            <w:tcW w:w="4140" w:type="dxa"/>
          </w:tcPr>
          <w:p w:rsidR="00DB54B4" w:rsidRPr="00453424" w:rsidRDefault="00453424" w:rsidP="00966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Estalla una huelga de ferroviarios en Estados Unidos.</w:t>
            </w:r>
          </w:p>
        </w:tc>
      </w:tr>
      <w:tr w:rsidR="0013065E" w:rsidTr="00DB54B4">
        <w:trPr>
          <w:trHeight w:val="742"/>
        </w:trPr>
        <w:tc>
          <w:tcPr>
            <w:tcW w:w="4140" w:type="dxa"/>
          </w:tcPr>
          <w:p w:rsidR="0013065E" w:rsidRDefault="0013065E" w:rsidP="0045342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3065E" w:rsidRDefault="0013065E" w:rsidP="0045342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1863</w:t>
            </w:r>
          </w:p>
        </w:tc>
        <w:tc>
          <w:tcPr>
            <w:tcW w:w="4140" w:type="dxa"/>
          </w:tcPr>
          <w:p w:rsidR="0013065E" w:rsidRDefault="0013065E" w:rsidP="00130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Las autoridades penitenciarias francesas prevén el uso de la foto en el interior de las cárceles.</w:t>
            </w:r>
          </w:p>
          <w:p w:rsidR="0013065E" w:rsidRDefault="0013065E" w:rsidP="001306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6109" w:rsidTr="00DB54B4">
        <w:trPr>
          <w:trHeight w:val="742"/>
        </w:trPr>
        <w:tc>
          <w:tcPr>
            <w:tcW w:w="4140" w:type="dxa"/>
          </w:tcPr>
          <w:p w:rsidR="000C6109" w:rsidRDefault="000C6109" w:rsidP="000C61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C6109" w:rsidRDefault="000C6109" w:rsidP="000C61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1871</w:t>
            </w:r>
          </w:p>
        </w:tc>
        <w:tc>
          <w:tcPr>
            <w:tcW w:w="4140" w:type="dxa"/>
          </w:tcPr>
          <w:p w:rsidR="000C6109" w:rsidRDefault="000C6109" w:rsidP="000C61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 ministerio de Marina y de las Colonias difunde una circular que estipula que cualquier persona que sea condenada a más de seis meses en la cárcel será fotografiada.</w:t>
            </w:r>
          </w:p>
          <w:p w:rsidR="000C6109" w:rsidRDefault="000C6109" w:rsidP="000C61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54B4" w:rsidTr="00DB54B4">
        <w:trPr>
          <w:trHeight w:val="701"/>
        </w:trPr>
        <w:tc>
          <w:tcPr>
            <w:tcW w:w="4140" w:type="dxa"/>
          </w:tcPr>
          <w:p w:rsidR="00DB54B4" w:rsidRDefault="00453424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1874</w:t>
            </w:r>
          </w:p>
        </w:tc>
        <w:tc>
          <w:tcPr>
            <w:tcW w:w="4140" w:type="dxa"/>
          </w:tcPr>
          <w:p w:rsidR="00DB54B4" w:rsidRPr="00453424" w:rsidRDefault="00453424" w:rsidP="00966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Maery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crea su  obra de motores animados.</w:t>
            </w:r>
          </w:p>
        </w:tc>
      </w:tr>
      <w:tr w:rsidR="00DB54B4" w:rsidTr="00DB54B4">
        <w:trPr>
          <w:trHeight w:val="742"/>
        </w:trPr>
        <w:tc>
          <w:tcPr>
            <w:tcW w:w="4140" w:type="dxa"/>
          </w:tcPr>
          <w:p w:rsidR="00DB54B4" w:rsidRDefault="00453424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1882</w:t>
            </w:r>
          </w:p>
        </w:tc>
        <w:tc>
          <w:tcPr>
            <w:tcW w:w="4140" w:type="dxa"/>
          </w:tcPr>
          <w:p w:rsidR="00DB54B4" w:rsidRPr="00453424" w:rsidRDefault="00453424" w:rsidP="00966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Maery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crea el fusil fotográfico.</w:t>
            </w:r>
          </w:p>
        </w:tc>
      </w:tr>
      <w:tr w:rsidR="000C6109" w:rsidTr="00DB54B4">
        <w:trPr>
          <w:trHeight w:val="742"/>
        </w:trPr>
        <w:tc>
          <w:tcPr>
            <w:tcW w:w="4140" w:type="dxa"/>
          </w:tcPr>
          <w:p w:rsidR="000C6109" w:rsidRDefault="000C6109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1882</w:t>
            </w:r>
          </w:p>
        </w:tc>
        <w:tc>
          <w:tcPr>
            <w:tcW w:w="4140" w:type="dxa"/>
          </w:tcPr>
          <w:p w:rsidR="000C6109" w:rsidRDefault="000C6109" w:rsidP="00966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Bertillon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recibe el cargo </w:t>
            </w:r>
            <w:r w:rsidR="0013065E">
              <w:rPr>
                <w:rFonts w:ascii="Times New Roman" w:hAnsi="Times New Roman" w:cs="Times New Roman"/>
                <w:sz w:val="28"/>
                <w:szCs w:val="28"/>
              </w:rPr>
              <w:t xml:space="preserve">de implantar en el </w:t>
            </w:r>
            <w:proofErr w:type="spellStart"/>
            <w:r w:rsidR="0013065E">
              <w:rPr>
                <w:rFonts w:ascii="Times New Roman" w:hAnsi="Times New Roman" w:cs="Times New Roman"/>
                <w:sz w:val="28"/>
                <w:szCs w:val="28"/>
              </w:rPr>
              <w:t>Dépot</w:t>
            </w:r>
            <w:proofErr w:type="spellEnd"/>
            <w:r w:rsidR="0013065E">
              <w:rPr>
                <w:rFonts w:ascii="Times New Roman" w:hAnsi="Times New Roman" w:cs="Times New Roman"/>
                <w:sz w:val="28"/>
                <w:szCs w:val="28"/>
              </w:rPr>
              <w:t xml:space="preserve">  un sistema científico de identificación de los crímenes.</w:t>
            </w:r>
          </w:p>
        </w:tc>
      </w:tr>
      <w:tr w:rsidR="000C6109" w:rsidTr="00DB54B4">
        <w:trPr>
          <w:trHeight w:val="742"/>
        </w:trPr>
        <w:tc>
          <w:tcPr>
            <w:tcW w:w="4140" w:type="dxa"/>
          </w:tcPr>
          <w:p w:rsidR="000C6109" w:rsidRDefault="000C6109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1885</w:t>
            </w:r>
          </w:p>
        </w:tc>
        <w:tc>
          <w:tcPr>
            <w:tcW w:w="4140" w:type="dxa"/>
          </w:tcPr>
          <w:p w:rsidR="000C6109" w:rsidRDefault="000C6109" w:rsidP="00966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Bertillon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presenta su método ante los participantes en el Segundo Congreso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Panitenciario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Internacional.</w:t>
            </w:r>
          </w:p>
        </w:tc>
      </w:tr>
      <w:tr w:rsidR="0013065E" w:rsidTr="00DB54B4">
        <w:trPr>
          <w:trHeight w:val="742"/>
        </w:trPr>
        <w:tc>
          <w:tcPr>
            <w:tcW w:w="4140" w:type="dxa"/>
          </w:tcPr>
          <w:p w:rsidR="0013065E" w:rsidRDefault="0013065E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1888</w:t>
            </w:r>
          </w:p>
        </w:tc>
        <w:tc>
          <w:tcPr>
            <w:tcW w:w="4140" w:type="dxa"/>
          </w:tcPr>
          <w:p w:rsidR="0013065E" w:rsidRDefault="0013065E" w:rsidP="00130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El primo de Darwin descubre los trabajos de Purkinje en la biblioteca de Royal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College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Surgeons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3065E" w:rsidRDefault="0013065E" w:rsidP="001306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065E" w:rsidTr="00DB54B4">
        <w:trPr>
          <w:trHeight w:val="742"/>
        </w:trPr>
        <w:tc>
          <w:tcPr>
            <w:tcW w:w="4140" w:type="dxa"/>
          </w:tcPr>
          <w:p w:rsidR="0013065E" w:rsidRDefault="0013065E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1890</w:t>
            </w:r>
          </w:p>
        </w:tc>
        <w:tc>
          <w:tcPr>
            <w:tcW w:w="4140" w:type="dxa"/>
          </w:tcPr>
          <w:p w:rsidR="0013065E" w:rsidRPr="00453424" w:rsidRDefault="0013065E" w:rsidP="0096606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Se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suman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los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procedimientos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identificación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.</w:t>
            </w:r>
          </w:p>
        </w:tc>
      </w:tr>
      <w:tr w:rsidR="00DB54B4" w:rsidTr="00DB54B4">
        <w:trPr>
          <w:trHeight w:val="742"/>
        </w:trPr>
        <w:tc>
          <w:tcPr>
            <w:tcW w:w="4140" w:type="dxa"/>
          </w:tcPr>
          <w:p w:rsidR="00DB54B4" w:rsidRDefault="00453424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1891</w:t>
            </w:r>
          </w:p>
        </w:tc>
        <w:tc>
          <w:tcPr>
            <w:tcW w:w="4140" w:type="dxa"/>
          </w:tcPr>
          <w:p w:rsidR="00DB54B4" w:rsidRPr="00453424" w:rsidRDefault="00453424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Gustave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Lebon</w:t>
            </w:r>
            <w:proofErr w:type="spell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publica</w:t>
            </w:r>
            <w:proofErr w:type="spell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en</w:t>
            </w:r>
            <w:proofErr w:type="spell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Turín</w:t>
            </w:r>
            <w:proofErr w:type="spell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la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falla</w:t>
            </w:r>
            <w:proofErr w:type="spell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del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delincuente</w:t>
            </w:r>
            <w:proofErr w:type="spellEnd"/>
          </w:p>
        </w:tc>
      </w:tr>
      <w:tr w:rsidR="00DB54B4" w:rsidTr="00DB54B4">
        <w:trPr>
          <w:trHeight w:val="701"/>
        </w:trPr>
        <w:tc>
          <w:tcPr>
            <w:tcW w:w="4140" w:type="dxa"/>
          </w:tcPr>
          <w:p w:rsidR="00453424" w:rsidRDefault="00453424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53424" w:rsidRDefault="00453424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B54B4" w:rsidRDefault="00453424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1891</w:t>
            </w:r>
          </w:p>
        </w:tc>
        <w:tc>
          <w:tcPr>
            <w:tcW w:w="4140" w:type="dxa"/>
          </w:tcPr>
          <w:p w:rsidR="00453424" w:rsidRPr="00453424" w:rsidRDefault="00453424" w:rsidP="0045342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Darwin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crea</w:t>
            </w:r>
            <w:proofErr w:type="spell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el primer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método</w:t>
            </w:r>
            <w:proofErr w:type="spell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de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indización</w:t>
            </w:r>
            <w:proofErr w:type="spell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de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huellas</w:t>
            </w:r>
            <w:proofErr w:type="spell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digitales</w:t>
            </w:r>
            <w:proofErr w:type="spell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.</w:t>
            </w:r>
          </w:p>
          <w:p w:rsidR="00453424" w:rsidRPr="00453424" w:rsidRDefault="00453424" w:rsidP="0045342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Cesare </w:t>
            </w:r>
            <w:proofErr w:type="spellStart"/>
            <w:proofErr w:type="gram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lamboroso</w:t>
            </w:r>
            <w:proofErr w:type="spell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entre</w:t>
            </w:r>
            <w:proofErr w:type="gram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los</w:t>
            </w:r>
            <w:proofErr w:type="spell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años</w:t>
            </w:r>
            <w:proofErr w:type="spell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1835 y 1909 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crea</w:t>
            </w:r>
            <w:proofErr w:type="spellEnd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la  </w:t>
            </w:r>
            <w:proofErr w:type="spellStart"/>
            <w:r w:rsidRPr="00453424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antipometria</w:t>
            </w:r>
            <w:proofErr w:type="spellEnd"/>
          </w:p>
          <w:p w:rsidR="00DB54B4" w:rsidRDefault="00DB54B4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065E" w:rsidTr="00DB54B4">
        <w:trPr>
          <w:trHeight w:val="742"/>
        </w:trPr>
        <w:tc>
          <w:tcPr>
            <w:tcW w:w="4140" w:type="dxa"/>
          </w:tcPr>
          <w:p w:rsidR="0013065E" w:rsidRDefault="0013065E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1906</w:t>
            </w:r>
          </w:p>
        </w:tc>
        <w:tc>
          <w:tcPr>
            <w:tcW w:w="4140" w:type="dxa"/>
          </w:tcPr>
          <w:p w:rsidR="0013065E" w:rsidRDefault="0013065E" w:rsidP="00130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Lombroso pronuncia el discurso de apertura del sexto congreso de antropología criminal que se desarrolla en Bruselas.</w:t>
            </w:r>
          </w:p>
          <w:p w:rsidR="0013065E" w:rsidRDefault="0013065E" w:rsidP="001306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54B4" w:rsidTr="00DB54B4">
        <w:trPr>
          <w:trHeight w:val="742"/>
        </w:trPr>
        <w:tc>
          <w:tcPr>
            <w:tcW w:w="4140" w:type="dxa"/>
          </w:tcPr>
          <w:p w:rsidR="00DB54B4" w:rsidRDefault="0013065E" w:rsidP="00966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1907</w:t>
            </w:r>
          </w:p>
        </w:tc>
        <w:tc>
          <w:tcPr>
            <w:tcW w:w="4140" w:type="dxa"/>
          </w:tcPr>
          <w:p w:rsidR="00DB54B4" w:rsidRPr="0013065E" w:rsidRDefault="0013065E" w:rsidP="00130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 ministro francés de Justicia envía una carta a la Academia de Ciencias.</w:t>
            </w:r>
          </w:p>
        </w:tc>
      </w:tr>
    </w:tbl>
    <w:p w:rsidR="00DB54B4" w:rsidRPr="00DB54B4" w:rsidRDefault="00DB54B4" w:rsidP="0096606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B54B4" w:rsidRPr="00DB54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3B51AC"/>
    <w:multiLevelType w:val="hybridMultilevel"/>
    <w:tmpl w:val="46467210"/>
    <w:lvl w:ilvl="0" w:tplc="09869D0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6DD"/>
    <w:rsid w:val="000C6109"/>
    <w:rsid w:val="0013065E"/>
    <w:rsid w:val="002606DD"/>
    <w:rsid w:val="003846F4"/>
    <w:rsid w:val="00386473"/>
    <w:rsid w:val="00453424"/>
    <w:rsid w:val="00484528"/>
    <w:rsid w:val="008B4BAE"/>
    <w:rsid w:val="00966067"/>
    <w:rsid w:val="00971F42"/>
    <w:rsid w:val="00DB54B4"/>
    <w:rsid w:val="00FD6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3D6CA"/>
  <w15:chartTrackingRefBased/>
  <w15:docId w15:val="{14D5E0F0-0555-46B5-B4B3-935EF4866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60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845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552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PUCE</Company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ESTUDIANTES</dc:creator>
  <cp:keywords/>
  <dc:description/>
  <cp:lastModifiedBy>ESTUDIANTES</cp:lastModifiedBy>
  <cp:revision>1</cp:revision>
  <dcterms:created xsi:type="dcterms:W3CDTF">2018-12-14T19:12:00Z</dcterms:created>
  <dcterms:modified xsi:type="dcterms:W3CDTF">2018-12-14T22:22:00Z</dcterms:modified>
</cp:coreProperties>
</file>