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556" w:rsidRPr="00725556" w:rsidRDefault="00725556" w:rsidP="007255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25556">
        <w:rPr>
          <w:rFonts w:ascii="Times New Roman" w:hAnsi="Times New Roman" w:cs="Times New Roman"/>
          <w:noProof/>
          <w:sz w:val="24"/>
          <w:szCs w:val="24"/>
          <w:lang w:val="es-EC" w:eastAsia="es-EC"/>
        </w:rPr>
        <w:drawing>
          <wp:inline distT="0" distB="0" distL="0" distR="0" wp14:anchorId="0ED4E6BC" wp14:editId="18A47D23">
            <wp:extent cx="3617899" cy="752475"/>
            <wp:effectExtent l="0" t="0" r="0" b="0"/>
            <wp:docPr id="1767428587" name="picture" title="Resultado de imagen para universidad de los hemisferi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7899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5556" w:rsidRPr="00725556" w:rsidRDefault="00725556" w:rsidP="00725556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255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Nombre:</w:t>
      </w:r>
      <w:r w:rsidRPr="00725556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 </w:t>
      </w:r>
      <w:r w:rsidRPr="0072555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Nicole Rojas y Sofía Salazar</w:t>
      </w:r>
    </w:p>
    <w:p w:rsidR="00725556" w:rsidRDefault="00725556" w:rsidP="00725556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255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Fecha:</w:t>
      </w:r>
      <w:r w:rsidRPr="00725556">
        <w:rPr>
          <w:rFonts w:ascii="Times New Roman" w:eastAsia="Times New Roman" w:hAnsi="Times New Roman" w:cs="Times New Roman"/>
          <w:b/>
          <w:bCs/>
          <w:color w:val="404040" w:themeColor="text1" w:themeTint="BF"/>
          <w:sz w:val="24"/>
          <w:szCs w:val="24"/>
        </w:rPr>
        <w:t xml:space="preserve"> </w:t>
      </w:r>
      <w:r w:rsidRPr="0072555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septiembre 25, 2018</w:t>
      </w:r>
    </w:p>
    <w:p w:rsidR="00725556" w:rsidRPr="00725556" w:rsidRDefault="00725556" w:rsidP="00725556">
      <w:pPr>
        <w:rPr>
          <w:rFonts w:ascii="Times New Roman" w:eastAsia="Times New Roman" w:hAnsi="Times New Roman" w:cs="Times New Roman"/>
          <w:b/>
          <w:color w:val="404040" w:themeColor="text1" w:themeTint="B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Materia: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Economía de Medios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170207" w:rsidRPr="00725556" w:rsidRDefault="00725556" w:rsidP="00725556">
      <w:pPr>
        <w:pStyle w:val="Ttul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255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Actividad 4 – Banda Ancha, UIT, 2018</w:t>
      </w:r>
    </w:p>
    <w:p w:rsidR="00725556" w:rsidRPr="00725556" w:rsidRDefault="00725556" w:rsidP="00725556">
      <w:pPr>
        <w:pStyle w:val="Sinespaciado"/>
      </w:pPr>
    </w:p>
    <w:p w:rsidR="00493BCA" w:rsidRPr="00725556" w:rsidRDefault="003C257D" w:rsidP="00911906">
      <w:pPr>
        <w:pStyle w:val="Prrafodelista"/>
        <w:numPr>
          <w:ilvl w:val="0"/>
          <w:numId w:val="1"/>
        </w:numPr>
        <w:tabs>
          <w:tab w:val="left" w:pos="284"/>
        </w:tabs>
        <w:ind w:hanging="72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5556">
        <w:rPr>
          <w:rFonts w:ascii="Times New Roman" w:hAnsi="Times New Roman" w:cs="Times New Roman"/>
          <w:b/>
          <w:sz w:val="24"/>
          <w:szCs w:val="24"/>
          <w:lang w:val="en-US"/>
        </w:rPr>
        <w:t>¿Qué es The Broadband Commission for Digital Development?</w:t>
      </w:r>
    </w:p>
    <w:p w:rsidR="00493BCA" w:rsidRPr="00725556" w:rsidRDefault="00493BCA" w:rsidP="00493BCA">
      <w:pPr>
        <w:pStyle w:val="Prrafodelista"/>
        <w:rPr>
          <w:rFonts w:ascii="Times New Roman" w:hAnsi="Times New Roman" w:cs="Times New Roman"/>
          <w:sz w:val="24"/>
          <w:szCs w:val="24"/>
          <w:lang w:val="en-US"/>
        </w:rPr>
      </w:pPr>
    </w:p>
    <w:p w:rsidR="000F22A9" w:rsidRDefault="008D4860" w:rsidP="005B73C7">
      <w:pPr>
        <w:pStyle w:val="Prrafodelista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25556">
        <w:rPr>
          <w:rFonts w:ascii="Times New Roman" w:hAnsi="Times New Roman" w:cs="Times New Roman"/>
          <w:sz w:val="24"/>
          <w:szCs w:val="24"/>
        </w:rPr>
        <w:t xml:space="preserve">La </w:t>
      </w:r>
      <w:r w:rsidR="000F22A9" w:rsidRPr="00725556">
        <w:rPr>
          <w:rFonts w:ascii="Times New Roman" w:hAnsi="Times New Roman" w:cs="Times New Roman"/>
          <w:sz w:val="24"/>
          <w:szCs w:val="24"/>
        </w:rPr>
        <w:t>ITU</w:t>
      </w:r>
      <w:r w:rsidRPr="00725556">
        <w:rPr>
          <w:rFonts w:ascii="Times New Roman" w:hAnsi="Times New Roman" w:cs="Times New Roman"/>
          <w:sz w:val="24"/>
          <w:szCs w:val="24"/>
        </w:rPr>
        <w:t xml:space="preserve"> y la UNESCO establecieron la Comisión de Banda Ancha para el Desarrollo Digital en respuesta al llamado del Secretario General de las Naciones Unidas, </w:t>
      </w:r>
      <w:proofErr w:type="spellStart"/>
      <w:r w:rsidRPr="00725556">
        <w:rPr>
          <w:rFonts w:ascii="Times New Roman" w:hAnsi="Times New Roman" w:cs="Times New Roman"/>
          <w:sz w:val="24"/>
          <w:szCs w:val="24"/>
        </w:rPr>
        <w:t>Ban</w:t>
      </w:r>
      <w:proofErr w:type="spellEnd"/>
      <w:r w:rsidRPr="00725556">
        <w:rPr>
          <w:rFonts w:ascii="Times New Roman" w:hAnsi="Times New Roman" w:cs="Times New Roman"/>
          <w:sz w:val="24"/>
          <w:szCs w:val="24"/>
        </w:rPr>
        <w:t xml:space="preserve"> Ki-Moon, para intensificar los esfuerzos de las Naciones Unidas por alcanzar los Objetivos de Desarrollo del Milenio (</w:t>
      </w:r>
      <w:proofErr w:type="spellStart"/>
      <w:r w:rsidR="000F22A9" w:rsidRPr="00725556">
        <w:rPr>
          <w:rFonts w:ascii="Times New Roman" w:hAnsi="Times New Roman" w:cs="Times New Roman"/>
          <w:sz w:val="24"/>
          <w:szCs w:val="24"/>
        </w:rPr>
        <w:t>MDGs</w:t>
      </w:r>
      <w:proofErr w:type="spellEnd"/>
      <w:r w:rsidRPr="00725556">
        <w:rPr>
          <w:rFonts w:ascii="Times New Roman" w:hAnsi="Times New Roman" w:cs="Times New Roman"/>
          <w:sz w:val="24"/>
          <w:szCs w:val="24"/>
        </w:rPr>
        <w:t xml:space="preserve">). La Comisión se estableció en mayo de 2010 con el objetivo de aumentar la importancia de la banda ancha en la agenda de política internacional y ampliar el acceso de banda ancha en todos los países como clave para acelerar el progreso hacia los objetivos de </w:t>
      </w:r>
      <w:r w:rsidR="00725556" w:rsidRPr="00725556">
        <w:rPr>
          <w:rFonts w:ascii="Times New Roman" w:hAnsi="Times New Roman" w:cs="Times New Roman"/>
          <w:sz w:val="24"/>
          <w:szCs w:val="24"/>
        </w:rPr>
        <w:t>desarrollos nacionales e internacionales</w:t>
      </w:r>
      <w:r w:rsidRPr="00725556">
        <w:rPr>
          <w:rFonts w:ascii="Times New Roman" w:hAnsi="Times New Roman" w:cs="Times New Roman"/>
          <w:sz w:val="24"/>
          <w:szCs w:val="24"/>
        </w:rPr>
        <w:t>. Define las formas prácticas en que los países, en todas las etapas del</w:t>
      </w:r>
      <w:bookmarkStart w:id="0" w:name="_GoBack"/>
      <w:bookmarkEnd w:id="0"/>
      <w:r w:rsidRPr="00725556">
        <w:rPr>
          <w:rFonts w:ascii="Times New Roman" w:hAnsi="Times New Roman" w:cs="Times New Roman"/>
          <w:sz w:val="24"/>
          <w:szCs w:val="24"/>
        </w:rPr>
        <w:t xml:space="preserve"> desarrollo, pueden lograr esto, en cooperación con el sector privado</w:t>
      </w:r>
      <w:r w:rsidR="000F22A9" w:rsidRPr="00725556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956791670"/>
          <w:citation/>
        </w:sdtPr>
        <w:sdtEndPr/>
        <w:sdtContent>
          <w:r w:rsidR="000F22A9" w:rsidRPr="00725556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911906" w:rsidRPr="00725556">
            <w:rPr>
              <w:rFonts w:ascii="Times New Roman" w:hAnsi="Times New Roman" w:cs="Times New Roman"/>
              <w:sz w:val="24"/>
              <w:szCs w:val="24"/>
              <w:lang w:val="es-EC"/>
            </w:rPr>
            <w:instrText xml:space="preserve">CITATION Bro181 \t  \l 12298 </w:instrText>
          </w:r>
          <w:r w:rsidR="000F22A9" w:rsidRPr="00725556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5B73C7" w:rsidRPr="005B73C7">
            <w:rPr>
              <w:rFonts w:ascii="Times New Roman" w:hAnsi="Times New Roman" w:cs="Times New Roman"/>
              <w:noProof/>
              <w:sz w:val="24"/>
              <w:szCs w:val="24"/>
              <w:lang w:val="es-EC"/>
            </w:rPr>
            <w:t>( Broadband Commission for Sustainable Development, 2018)</w:t>
          </w:r>
          <w:r w:rsidR="000F22A9" w:rsidRPr="00725556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0F22A9" w:rsidRPr="0072555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5556" w:rsidRPr="00725556" w:rsidRDefault="00725556" w:rsidP="00725556">
      <w:pPr>
        <w:pStyle w:val="Prrafode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93BCA" w:rsidRPr="00725556" w:rsidRDefault="003C257D" w:rsidP="00911906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5556">
        <w:rPr>
          <w:rFonts w:ascii="Times New Roman" w:hAnsi="Times New Roman" w:cs="Times New Roman"/>
          <w:b/>
          <w:sz w:val="24"/>
          <w:szCs w:val="24"/>
        </w:rPr>
        <w:t>¿Desde cuándo realiza este estudio?</w:t>
      </w:r>
    </w:p>
    <w:p w:rsidR="00493BCA" w:rsidRPr="00725556" w:rsidRDefault="00493BCA" w:rsidP="00493BCA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:rsidR="001F2C13" w:rsidRDefault="00983C09" w:rsidP="005B73C7">
      <w:pPr>
        <w:pStyle w:val="Prrafodelista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25556">
        <w:rPr>
          <w:rFonts w:ascii="Times New Roman" w:hAnsi="Times New Roman" w:cs="Times New Roman"/>
          <w:sz w:val="24"/>
          <w:szCs w:val="24"/>
        </w:rPr>
        <w:t>Desde su inicio en 2010, la banda ancha de la ONU</w:t>
      </w:r>
      <w:r w:rsidR="00444AA7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La Comisión ha unido a los líderes mundiales</w:t>
      </w:r>
      <w:r w:rsidR="00444AA7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de la industria, los círculos políticos y la academia</w:t>
      </w:r>
      <w:r w:rsidR="00444AA7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en una misión para conectar el mundo. Hoy,</w:t>
      </w:r>
      <w:r w:rsidR="00444AA7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casi la mitad de la población mundial utiliza</w:t>
      </w:r>
      <w:r w:rsidR="00444AA7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Internet para muchos fines, incluidos</w:t>
      </w:r>
      <w:r w:rsidR="00444AA7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educación, entretenimiento, compromiso cívico</w:t>
      </w:r>
      <w:r w:rsidR="00444AA7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y e-</w:t>
      </w:r>
      <w:proofErr w:type="spellStart"/>
      <w:r w:rsidRPr="00725556">
        <w:rPr>
          <w:rFonts w:ascii="Times New Roman" w:hAnsi="Times New Roman" w:cs="Times New Roman"/>
          <w:sz w:val="24"/>
          <w:szCs w:val="24"/>
        </w:rPr>
        <w:t>commerce</w:t>
      </w:r>
      <w:proofErr w:type="spellEnd"/>
      <w:r w:rsidRPr="00725556">
        <w:rPr>
          <w:rFonts w:ascii="Times New Roman" w:hAnsi="Times New Roman" w:cs="Times New Roman"/>
          <w:sz w:val="24"/>
          <w:szCs w:val="24"/>
        </w:rPr>
        <w:t>, mientras que casi un tercio</w:t>
      </w:r>
      <w:r w:rsidR="00444AA7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usa las redes sociales De acuerdo con recientes</w:t>
      </w:r>
      <w:r w:rsidR="00444AA7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estadísticas, el hito de la mitad del mundo</w:t>
      </w:r>
      <w:r w:rsidR="00444AA7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la población en línea pronto será alcanzada,</w:t>
      </w:r>
      <w:r w:rsidR="00444AA7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representando un logro trascendental</w:t>
      </w:r>
      <w:r w:rsidR="00444AA7" w:rsidRPr="00725556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1124080951"/>
          <w:citation/>
        </w:sdtPr>
        <w:sdtEndPr/>
        <w:sdtContent>
          <w:r w:rsidR="004B328C" w:rsidRPr="00725556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911906" w:rsidRPr="00725556">
            <w:rPr>
              <w:rFonts w:ascii="Times New Roman" w:hAnsi="Times New Roman" w:cs="Times New Roman"/>
              <w:sz w:val="24"/>
              <w:szCs w:val="24"/>
              <w:lang w:val="es-EC"/>
            </w:rPr>
            <w:instrText xml:space="preserve">CITATION Bro18 \p 4 \l 12298 </w:instrText>
          </w:r>
          <w:r w:rsidR="004B328C" w:rsidRPr="00725556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5B73C7" w:rsidRPr="005B73C7">
            <w:rPr>
              <w:rFonts w:ascii="Times New Roman" w:hAnsi="Times New Roman" w:cs="Times New Roman"/>
              <w:noProof/>
              <w:sz w:val="24"/>
              <w:szCs w:val="24"/>
              <w:lang w:val="es-EC"/>
            </w:rPr>
            <w:t>(Broadband Catalyzing Sustainable Development, 2018, pág. 4)</w:t>
          </w:r>
          <w:r w:rsidR="004B328C" w:rsidRPr="00725556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4B328C" w:rsidRPr="0072555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5556" w:rsidRDefault="00725556" w:rsidP="00911906">
      <w:pPr>
        <w:pStyle w:val="Prrafode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25556" w:rsidRDefault="00725556" w:rsidP="00911906">
      <w:pPr>
        <w:pStyle w:val="Prrafode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25556" w:rsidRDefault="00725556" w:rsidP="00911906">
      <w:pPr>
        <w:pStyle w:val="Prrafode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25556" w:rsidRDefault="00725556" w:rsidP="00911906">
      <w:pPr>
        <w:pStyle w:val="Prrafode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25556" w:rsidRDefault="00725556" w:rsidP="00911906">
      <w:pPr>
        <w:pStyle w:val="Prrafode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25556" w:rsidRDefault="00725556" w:rsidP="00911906">
      <w:pPr>
        <w:pStyle w:val="Prrafode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25556" w:rsidRDefault="00725556" w:rsidP="00911906">
      <w:pPr>
        <w:pStyle w:val="Prrafode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25556" w:rsidRDefault="00725556" w:rsidP="00911906">
      <w:pPr>
        <w:pStyle w:val="Prrafode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25556" w:rsidRDefault="00725556" w:rsidP="00911906">
      <w:pPr>
        <w:pStyle w:val="Prrafode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25556" w:rsidRPr="00725556" w:rsidRDefault="00725556" w:rsidP="00911906">
      <w:pPr>
        <w:pStyle w:val="Prrafode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2C13" w:rsidRPr="00725556" w:rsidRDefault="001F2C13" w:rsidP="001F2C13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:rsidR="001F2C13" w:rsidRDefault="001F2C13" w:rsidP="00911906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5556">
        <w:rPr>
          <w:rFonts w:ascii="Times New Roman" w:hAnsi="Times New Roman" w:cs="Times New Roman"/>
          <w:b/>
          <w:sz w:val="24"/>
          <w:szCs w:val="24"/>
        </w:rPr>
        <w:t xml:space="preserve">En el mapa de la página 10, indicar el estado de cada país en América: </w:t>
      </w:r>
    </w:p>
    <w:p w:rsidR="00793063" w:rsidRPr="00793063" w:rsidRDefault="00793063" w:rsidP="007930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0"/>
        </w:rPr>
        <w:t>Figura 1</w:t>
      </w:r>
      <w:r w:rsidRPr="00E572D0">
        <w:rPr>
          <w:rFonts w:ascii="Times New Roman" w:hAnsi="Times New Roman" w:cs="Times New Roman"/>
          <w:b/>
          <w:sz w:val="20"/>
        </w:rPr>
        <w:t xml:space="preserve">. </w:t>
      </w:r>
      <w:r w:rsidR="005F1D73">
        <w:rPr>
          <w:rFonts w:ascii="Times New Roman" w:hAnsi="Times New Roman" w:cs="Times New Roman"/>
          <w:b/>
          <w:sz w:val="20"/>
        </w:rPr>
        <w:t xml:space="preserve">Mapa de la página 10 de </w:t>
      </w:r>
      <w:proofErr w:type="spellStart"/>
      <w:r w:rsidR="005F1D73" w:rsidRPr="005F1D73">
        <w:rPr>
          <w:rFonts w:ascii="Times New Roman" w:hAnsi="Times New Roman" w:cs="Times New Roman"/>
          <w:b/>
          <w:i/>
          <w:sz w:val="20"/>
        </w:rPr>
        <w:t>State</w:t>
      </w:r>
      <w:proofErr w:type="spellEnd"/>
      <w:r w:rsidR="005F1D73" w:rsidRPr="005F1D73">
        <w:rPr>
          <w:rFonts w:ascii="Times New Roman" w:hAnsi="Times New Roman" w:cs="Times New Roman"/>
          <w:b/>
          <w:i/>
          <w:sz w:val="20"/>
        </w:rPr>
        <w:t xml:space="preserve"> of </w:t>
      </w:r>
      <w:proofErr w:type="spellStart"/>
      <w:r w:rsidR="005F1D73" w:rsidRPr="005F1D73">
        <w:rPr>
          <w:rFonts w:ascii="Times New Roman" w:hAnsi="Times New Roman" w:cs="Times New Roman"/>
          <w:b/>
          <w:i/>
          <w:sz w:val="20"/>
        </w:rPr>
        <w:t>Broadband</w:t>
      </w:r>
      <w:proofErr w:type="spellEnd"/>
      <w:r w:rsidR="005F1D73" w:rsidRPr="005F1D73">
        <w:rPr>
          <w:rFonts w:ascii="Times New Roman" w:hAnsi="Times New Roman" w:cs="Times New Roman"/>
          <w:b/>
          <w:i/>
          <w:sz w:val="20"/>
        </w:rPr>
        <w:t xml:space="preserve"> 2018</w:t>
      </w:r>
      <w:r w:rsidR="005F1D73">
        <w:rPr>
          <w:rFonts w:ascii="Times New Roman" w:hAnsi="Times New Roman" w:cs="Times New Roman"/>
          <w:b/>
          <w:sz w:val="20"/>
        </w:rPr>
        <w:t xml:space="preserve"> de los cinco continentes</w:t>
      </w:r>
      <w:r w:rsidRPr="00E572D0">
        <w:rPr>
          <w:rFonts w:ascii="Times New Roman" w:hAnsi="Times New Roman" w:cs="Times New Roman"/>
          <w:b/>
          <w:sz w:val="20"/>
        </w:rPr>
        <w:t>.</w:t>
      </w:r>
    </w:p>
    <w:p w:rsidR="00F91DD9" w:rsidRPr="00725556" w:rsidRDefault="00793063" w:rsidP="00F91DD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25556">
        <w:rPr>
          <w:rFonts w:ascii="Times New Roman" w:hAnsi="Times New Roman" w:cs="Times New Roman"/>
          <w:noProof/>
          <w:sz w:val="24"/>
          <w:szCs w:val="24"/>
          <w:lang w:val="es-EC" w:eastAsia="es-EC"/>
        </w:rPr>
        <w:drawing>
          <wp:anchor distT="0" distB="0" distL="114300" distR="114300" simplePos="0" relativeHeight="251658240" behindDoc="1" locked="0" layoutInCell="1" allowOverlap="1" wp14:anchorId="06D24A7B" wp14:editId="4C800B5A">
            <wp:simplePos x="0" y="0"/>
            <wp:positionH relativeFrom="margin">
              <wp:posOffset>904875</wp:posOffset>
            </wp:positionH>
            <wp:positionV relativeFrom="paragraph">
              <wp:posOffset>41275</wp:posOffset>
            </wp:positionV>
            <wp:extent cx="4086225" cy="2038350"/>
            <wp:effectExtent l="0" t="0" r="952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47" t="23660" r="14903" b="15337"/>
                    <a:stretch/>
                  </pic:blipFill>
                  <pic:spPr bwMode="auto">
                    <a:xfrm>
                      <a:off x="0" y="0"/>
                      <a:ext cx="4086225" cy="2038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1F2C13" w:rsidRPr="00725556" w:rsidRDefault="001F2C13" w:rsidP="001F2C13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1DD9" w:rsidRPr="00725556" w:rsidRDefault="00F91DD9" w:rsidP="001F2C13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1DD9" w:rsidRPr="00725556" w:rsidRDefault="00F91DD9" w:rsidP="001F2C13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1DD9" w:rsidRPr="00725556" w:rsidRDefault="00F91DD9" w:rsidP="001F2C13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1DD9" w:rsidRPr="00725556" w:rsidRDefault="00F91DD9" w:rsidP="001F2C13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1DD9" w:rsidRPr="00725556" w:rsidRDefault="00F91DD9" w:rsidP="001F2C13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1DD9" w:rsidRPr="00725556" w:rsidRDefault="00F91DD9" w:rsidP="001F2C13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1DD9" w:rsidRPr="00725556" w:rsidRDefault="00F91DD9" w:rsidP="001F2C13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1DD9" w:rsidRPr="00725556" w:rsidRDefault="00F91DD9" w:rsidP="001F2C13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1DD9" w:rsidRPr="00725556" w:rsidRDefault="00F91DD9" w:rsidP="001F2C13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1DD9" w:rsidRPr="00725556" w:rsidRDefault="00F91DD9" w:rsidP="001F2C13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91DD9" w:rsidRPr="00725556" w:rsidTr="000236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675" w:type="dxa"/>
          </w:tcPr>
          <w:p w:rsidR="00F91DD9" w:rsidRPr="00725556" w:rsidRDefault="00B46828" w:rsidP="00B4682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PAÍS</w:t>
            </w:r>
          </w:p>
        </w:tc>
        <w:tc>
          <w:tcPr>
            <w:tcW w:w="4675" w:type="dxa"/>
          </w:tcPr>
          <w:p w:rsidR="00F91DD9" w:rsidRPr="00725556" w:rsidRDefault="00B46828" w:rsidP="00B46828">
            <w:pPr>
              <w:pStyle w:val="Prrafodelista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ESTADO</w:t>
            </w:r>
          </w:p>
        </w:tc>
      </w:tr>
      <w:tr w:rsidR="00F91DD9" w:rsidRPr="00725556" w:rsidTr="0002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F91DD9" w:rsidRPr="00725556" w:rsidRDefault="00B46828" w:rsidP="00B4682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Estados Unidos</w:t>
            </w:r>
          </w:p>
        </w:tc>
        <w:tc>
          <w:tcPr>
            <w:tcW w:w="4675" w:type="dxa"/>
          </w:tcPr>
          <w:p w:rsidR="00F91DD9" w:rsidRPr="00725556" w:rsidRDefault="00727946" w:rsidP="00B46828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proofErr w:type="spellStart"/>
            <w:r w:rsidR="00B46828"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3577D8" w:rsidRPr="00725556" w:rsidTr="000236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3577D8" w:rsidRPr="00725556" w:rsidRDefault="003577D8" w:rsidP="00B4682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Groenlandia</w:t>
            </w:r>
          </w:p>
        </w:tc>
        <w:tc>
          <w:tcPr>
            <w:tcW w:w="4675" w:type="dxa"/>
          </w:tcPr>
          <w:p w:rsidR="003577D8" w:rsidRPr="00725556" w:rsidRDefault="003577D8" w:rsidP="00B46828">
            <w:pPr>
              <w:pStyle w:val="Prrafodelista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CF2AAE" w:rsidRPr="00725556" w:rsidTr="0002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F2AAE" w:rsidRPr="00725556" w:rsidRDefault="00CF2AAE" w:rsidP="00B46828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Alaska</w:t>
            </w:r>
          </w:p>
        </w:tc>
        <w:tc>
          <w:tcPr>
            <w:tcW w:w="4675" w:type="dxa"/>
          </w:tcPr>
          <w:p w:rsidR="00CF2AAE" w:rsidRPr="00725556" w:rsidRDefault="00CF2AAE" w:rsidP="00B46828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F91DD9" w:rsidRPr="00725556" w:rsidTr="000236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F91DD9" w:rsidRPr="00725556" w:rsidRDefault="00727946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Canadá</w:t>
            </w:r>
          </w:p>
        </w:tc>
        <w:tc>
          <w:tcPr>
            <w:tcW w:w="4675" w:type="dxa"/>
          </w:tcPr>
          <w:p w:rsidR="00F91DD9" w:rsidRPr="00725556" w:rsidRDefault="00727946" w:rsidP="00727946">
            <w:pPr>
              <w:pStyle w:val="Prrafodelista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F91DD9" w:rsidRPr="00725556" w:rsidTr="0002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F91DD9" w:rsidRPr="00725556" w:rsidRDefault="00727946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México</w:t>
            </w:r>
          </w:p>
        </w:tc>
        <w:tc>
          <w:tcPr>
            <w:tcW w:w="4675" w:type="dxa"/>
          </w:tcPr>
          <w:p w:rsidR="00F91DD9" w:rsidRPr="00725556" w:rsidRDefault="00727946" w:rsidP="00727946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CF2AAE" w:rsidRPr="00725556" w:rsidTr="000236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Guatemala</w:t>
            </w:r>
          </w:p>
        </w:tc>
        <w:tc>
          <w:tcPr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CF2AAE" w:rsidRPr="00725556" w:rsidTr="0002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Belice</w:t>
            </w:r>
          </w:p>
        </w:tc>
        <w:tc>
          <w:tcPr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CF2AAE" w:rsidRPr="00725556" w:rsidTr="000236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El Salvador</w:t>
            </w:r>
          </w:p>
        </w:tc>
        <w:tc>
          <w:tcPr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CF2AAE" w:rsidRPr="00725556" w:rsidTr="0002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Honduras </w:t>
            </w:r>
          </w:p>
        </w:tc>
        <w:tc>
          <w:tcPr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CF2AAE" w:rsidRPr="00725556" w:rsidTr="000236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Nicaragua</w:t>
            </w:r>
          </w:p>
        </w:tc>
        <w:tc>
          <w:tcPr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CF2AAE" w:rsidRPr="00725556" w:rsidTr="0002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Costa Rica </w:t>
            </w:r>
          </w:p>
        </w:tc>
        <w:tc>
          <w:tcPr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CF2AAE" w:rsidRPr="00725556" w:rsidTr="000236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Panamá </w:t>
            </w:r>
          </w:p>
        </w:tc>
        <w:tc>
          <w:tcPr>
            <w:tcW w:w="4675" w:type="dxa"/>
          </w:tcPr>
          <w:p w:rsidR="00CF2AAE" w:rsidRPr="00725556" w:rsidRDefault="00CF2AAE" w:rsidP="00727946">
            <w:pPr>
              <w:pStyle w:val="Prrafodelista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CF2AAE" w:rsidRPr="00725556" w:rsidTr="0002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F2AAE" w:rsidRPr="00725556" w:rsidRDefault="000236BF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Venezuela</w:t>
            </w:r>
          </w:p>
        </w:tc>
        <w:tc>
          <w:tcPr>
            <w:tcW w:w="4675" w:type="dxa"/>
          </w:tcPr>
          <w:p w:rsidR="00CF2AAE" w:rsidRPr="00725556" w:rsidRDefault="000236BF" w:rsidP="00727946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CF2AAE" w:rsidRPr="00725556" w:rsidTr="000236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F2AAE" w:rsidRPr="00725556" w:rsidRDefault="000236BF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Guyana </w:t>
            </w:r>
          </w:p>
        </w:tc>
        <w:tc>
          <w:tcPr>
            <w:tcW w:w="4675" w:type="dxa"/>
          </w:tcPr>
          <w:p w:rsidR="00CF2AAE" w:rsidRPr="00725556" w:rsidRDefault="000236BF" w:rsidP="00727946">
            <w:pPr>
              <w:pStyle w:val="Prrafodelista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0236BF" w:rsidRPr="00725556" w:rsidTr="0002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0236BF" w:rsidRPr="00725556" w:rsidRDefault="00293428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Surinam</w:t>
            </w:r>
          </w:p>
        </w:tc>
        <w:tc>
          <w:tcPr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0236BF" w:rsidRPr="00725556" w:rsidTr="000236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Guyana Francesa</w:t>
            </w:r>
          </w:p>
        </w:tc>
        <w:tc>
          <w:tcPr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0236BF" w:rsidRPr="00725556" w:rsidTr="0002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Colombia </w:t>
            </w:r>
          </w:p>
        </w:tc>
        <w:tc>
          <w:tcPr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236BF" w:rsidRPr="00725556" w:rsidTr="000236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Ecuador </w:t>
            </w:r>
          </w:p>
        </w:tc>
        <w:tc>
          <w:tcPr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0236BF" w:rsidRPr="00725556" w:rsidTr="0002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Brasil </w:t>
            </w:r>
          </w:p>
        </w:tc>
        <w:tc>
          <w:tcPr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0236BF" w:rsidRPr="00725556" w:rsidTr="000236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Perú</w:t>
            </w:r>
          </w:p>
        </w:tc>
        <w:tc>
          <w:tcPr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0236BF" w:rsidRPr="00725556" w:rsidTr="0002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Argentina</w:t>
            </w:r>
          </w:p>
        </w:tc>
        <w:tc>
          <w:tcPr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0236BF" w:rsidRPr="00725556" w:rsidTr="000236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Bolivia </w:t>
            </w:r>
          </w:p>
        </w:tc>
        <w:tc>
          <w:tcPr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0236BF" w:rsidRPr="00725556" w:rsidTr="0002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Paraguay </w:t>
            </w:r>
          </w:p>
        </w:tc>
        <w:tc>
          <w:tcPr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0236BF" w:rsidRPr="00725556" w:rsidTr="000236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Uruguay </w:t>
            </w:r>
          </w:p>
        </w:tc>
        <w:tc>
          <w:tcPr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  <w:tr w:rsidR="000236BF" w:rsidRPr="00725556" w:rsidTr="0002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Chile </w:t>
            </w:r>
          </w:p>
        </w:tc>
        <w:tc>
          <w:tcPr>
            <w:tcW w:w="4675" w:type="dxa"/>
          </w:tcPr>
          <w:p w:rsidR="000236BF" w:rsidRPr="00725556" w:rsidRDefault="000236BF" w:rsidP="00727946">
            <w:pPr>
              <w:pStyle w:val="Prrafodelista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Kbites</w:t>
            </w:r>
            <w:proofErr w:type="spellEnd"/>
          </w:p>
        </w:tc>
      </w:tr>
    </w:tbl>
    <w:p w:rsidR="001F2C13" w:rsidRPr="00725556" w:rsidRDefault="001F2C13" w:rsidP="001F2C13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1A85" w:rsidRPr="00725556" w:rsidRDefault="00D21A85" w:rsidP="005F1D73">
      <w:pPr>
        <w:jc w:val="both"/>
        <w:rPr>
          <w:rFonts w:ascii="Times New Roman" w:hAnsi="Times New Roman" w:cs="Times New Roman"/>
          <w:sz w:val="24"/>
          <w:szCs w:val="24"/>
        </w:rPr>
      </w:pPr>
      <w:r w:rsidRPr="00725556">
        <w:rPr>
          <w:rFonts w:ascii="Times New Roman" w:hAnsi="Times New Roman" w:cs="Times New Roman"/>
          <w:b/>
          <w:i/>
          <w:sz w:val="24"/>
          <w:szCs w:val="24"/>
        </w:rPr>
        <w:t>Fuente:</w:t>
      </w:r>
      <w:r w:rsidRPr="00725556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Pr="00725556">
          <w:rPr>
            <w:rStyle w:val="Hipervnculo"/>
            <w:rFonts w:ascii="Times New Roman" w:hAnsi="Times New Roman" w:cs="Times New Roman"/>
            <w:sz w:val="24"/>
            <w:szCs w:val="24"/>
          </w:rPr>
          <w:t>https://octavioislas.files.wordpress.com/2018/08/s-pol-broadband-19-2018-pdf-e1.pdf</w:t>
        </w:r>
      </w:hyperlink>
    </w:p>
    <w:p w:rsidR="003C257D" w:rsidRPr="00725556" w:rsidRDefault="004038C7" w:rsidP="00911906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5556">
        <w:rPr>
          <w:rFonts w:ascii="Times New Roman" w:hAnsi="Times New Roman" w:cs="Times New Roman"/>
          <w:b/>
          <w:sz w:val="24"/>
          <w:szCs w:val="24"/>
        </w:rPr>
        <w:lastRenderedPageBreak/>
        <w:t>¿Cuántas suscripciones a teléfono celular móvil habrá en 2020?</w:t>
      </w:r>
    </w:p>
    <w:p w:rsidR="00B768CA" w:rsidRPr="00725556" w:rsidRDefault="00B768CA" w:rsidP="00B768CA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38C7" w:rsidRPr="00725556" w:rsidRDefault="004038C7" w:rsidP="004038C7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340"/>
        <w:gridCol w:w="4290"/>
      </w:tblGrid>
      <w:tr w:rsidR="00B768CA" w:rsidRPr="00725556" w:rsidTr="00B768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340" w:type="dxa"/>
          </w:tcPr>
          <w:p w:rsidR="00B768CA" w:rsidRPr="00725556" w:rsidRDefault="00B768CA" w:rsidP="004038C7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Mobile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cellular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subscriptions</w:t>
            </w:r>
            <w:proofErr w:type="spellEnd"/>
          </w:p>
        </w:tc>
        <w:tc>
          <w:tcPr>
            <w:tcW w:w="4290" w:type="dxa"/>
          </w:tcPr>
          <w:p w:rsidR="00B768CA" w:rsidRPr="00725556" w:rsidRDefault="00B768CA" w:rsidP="004038C7">
            <w:pPr>
              <w:pStyle w:val="Prrafodelista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8.3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bn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(GSMA) </w:t>
            </w:r>
          </w:p>
          <w:p w:rsidR="00B768CA" w:rsidRPr="00725556" w:rsidRDefault="00B768CA" w:rsidP="004038C7">
            <w:pPr>
              <w:pStyle w:val="Prrafodelista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8.4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bn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(E)</w:t>
            </w:r>
          </w:p>
        </w:tc>
      </w:tr>
    </w:tbl>
    <w:p w:rsidR="004038C7" w:rsidRPr="00725556" w:rsidRDefault="004038C7" w:rsidP="004038C7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4E72" w:rsidRPr="00725556" w:rsidRDefault="00014E72" w:rsidP="00725556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5556">
        <w:rPr>
          <w:rFonts w:ascii="Times New Roman" w:hAnsi="Times New Roman" w:cs="Times New Roman"/>
          <w:b/>
          <w:sz w:val="24"/>
          <w:szCs w:val="24"/>
        </w:rPr>
        <w:t>¿Cuánt</w:t>
      </w:r>
      <w:r w:rsidR="00650C57" w:rsidRPr="00725556">
        <w:rPr>
          <w:rFonts w:ascii="Times New Roman" w:hAnsi="Times New Roman" w:cs="Times New Roman"/>
          <w:b/>
          <w:sz w:val="24"/>
          <w:szCs w:val="24"/>
        </w:rPr>
        <w:t>o</w:t>
      </w:r>
      <w:r w:rsidRPr="00725556">
        <w:rPr>
          <w:rFonts w:ascii="Times New Roman" w:hAnsi="Times New Roman" w:cs="Times New Roman"/>
          <w:b/>
          <w:sz w:val="24"/>
          <w:szCs w:val="24"/>
        </w:rPr>
        <w:t>s usuarios únicos de teléfonos móviles?</w:t>
      </w:r>
    </w:p>
    <w:p w:rsidR="003B638E" w:rsidRPr="00725556" w:rsidRDefault="003B638E" w:rsidP="003B638E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38E" w:rsidRPr="00725556" w:rsidRDefault="003B638E" w:rsidP="003B638E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340"/>
        <w:gridCol w:w="4290"/>
      </w:tblGrid>
      <w:tr w:rsidR="003B638E" w:rsidRPr="00725556" w:rsidTr="000E01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340" w:type="dxa"/>
          </w:tcPr>
          <w:p w:rsidR="003B638E" w:rsidRPr="00725556" w:rsidRDefault="003B638E" w:rsidP="000E0126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Unique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mobile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phone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users</w:t>
            </w:r>
            <w:proofErr w:type="spellEnd"/>
          </w:p>
        </w:tc>
        <w:tc>
          <w:tcPr>
            <w:tcW w:w="4290" w:type="dxa"/>
          </w:tcPr>
          <w:p w:rsidR="003B638E" w:rsidRPr="00725556" w:rsidRDefault="003B638E" w:rsidP="000E0126">
            <w:pPr>
              <w:pStyle w:val="Prrafodelista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5.4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bn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(GSMA) </w:t>
            </w:r>
          </w:p>
          <w:p w:rsidR="003B638E" w:rsidRPr="00725556" w:rsidRDefault="003B638E" w:rsidP="000E0126">
            <w:pPr>
              <w:pStyle w:val="Prrafodelista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5.7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bn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(E) </w:t>
            </w:r>
          </w:p>
          <w:p w:rsidR="003B638E" w:rsidRPr="00725556" w:rsidRDefault="003B638E" w:rsidP="000E0126">
            <w:pPr>
              <w:pStyle w:val="Prrafodelista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5.4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bn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(Cisco)3</w:t>
            </w:r>
          </w:p>
        </w:tc>
      </w:tr>
    </w:tbl>
    <w:p w:rsidR="00A67E94" w:rsidRPr="00725556" w:rsidRDefault="00A67E94" w:rsidP="0072555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6AF2" w:rsidRPr="00725556" w:rsidRDefault="00B86AF2" w:rsidP="00911906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5556">
        <w:rPr>
          <w:rFonts w:ascii="Times New Roman" w:hAnsi="Times New Roman" w:cs="Times New Roman"/>
          <w:b/>
          <w:sz w:val="24"/>
          <w:szCs w:val="24"/>
        </w:rPr>
        <w:t>¿Qué es LTE y cuál es el estimado de suscriptores a 2020?</w:t>
      </w:r>
    </w:p>
    <w:p w:rsidR="00B86AF2" w:rsidRPr="00725556" w:rsidRDefault="00B86AF2" w:rsidP="00B86AF2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340"/>
        <w:gridCol w:w="4290"/>
      </w:tblGrid>
      <w:tr w:rsidR="00C969FF" w:rsidRPr="00725556" w:rsidTr="000E01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340" w:type="dxa"/>
          </w:tcPr>
          <w:p w:rsidR="00C969FF" w:rsidRPr="00725556" w:rsidRDefault="00C969FF" w:rsidP="00E56D4A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LTE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subscriptions</w:t>
            </w:r>
            <w:proofErr w:type="spellEnd"/>
          </w:p>
          <w:p w:rsidR="00C969FF" w:rsidRPr="00725556" w:rsidRDefault="00C969FF" w:rsidP="000E0126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0" w:type="dxa"/>
          </w:tcPr>
          <w:p w:rsidR="00C969FF" w:rsidRPr="00725556" w:rsidRDefault="00C969FF" w:rsidP="000E0126">
            <w:pPr>
              <w:pStyle w:val="Prrafodelista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bn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(GSMA)</w:t>
            </w:r>
          </w:p>
          <w:p w:rsidR="00C969FF" w:rsidRPr="00725556" w:rsidRDefault="00C969FF" w:rsidP="000E0126">
            <w:pPr>
              <w:pStyle w:val="Prrafodelista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3.5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bn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(ABI) </w:t>
            </w:r>
          </w:p>
          <w:p w:rsidR="00C969FF" w:rsidRPr="00725556" w:rsidRDefault="00C969FF" w:rsidP="000E0126">
            <w:pPr>
              <w:pStyle w:val="Prrafodelista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4.8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bn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(E) </w:t>
            </w:r>
          </w:p>
          <w:p w:rsidR="00C969FF" w:rsidRPr="00725556" w:rsidRDefault="00C969FF" w:rsidP="000E0126">
            <w:pPr>
              <w:pStyle w:val="Prrafodelista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3.6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bn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(4G Am)</w:t>
            </w:r>
          </w:p>
        </w:tc>
      </w:tr>
    </w:tbl>
    <w:p w:rsidR="00B86AF2" w:rsidRPr="00725556" w:rsidRDefault="00B86AF2" w:rsidP="00B86AF2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5556" w:rsidRPr="00725556" w:rsidRDefault="00E56D4A" w:rsidP="005B73C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5556">
        <w:rPr>
          <w:rFonts w:ascii="Times New Roman" w:hAnsi="Times New Roman" w:cs="Times New Roman"/>
          <w:b/>
          <w:i/>
          <w:sz w:val="24"/>
          <w:szCs w:val="24"/>
        </w:rPr>
        <w:t>LTE:</w:t>
      </w:r>
      <w:r w:rsidRPr="00725556">
        <w:rPr>
          <w:rFonts w:ascii="Times New Roman" w:hAnsi="Times New Roman" w:cs="Times New Roman"/>
          <w:sz w:val="24"/>
          <w:szCs w:val="24"/>
        </w:rPr>
        <w:t xml:space="preserve"> (acrónimo de Long </w:t>
      </w:r>
      <w:proofErr w:type="spellStart"/>
      <w:r w:rsidRPr="00725556">
        <w:rPr>
          <w:rFonts w:ascii="Times New Roman" w:hAnsi="Times New Roman" w:cs="Times New Roman"/>
          <w:sz w:val="24"/>
          <w:szCs w:val="24"/>
        </w:rPr>
        <w:t>Term</w:t>
      </w:r>
      <w:proofErr w:type="spellEnd"/>
      <w:r w:rsidRPr="007255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5556">
        <w:rPr>
          <w:rFonts w:ascii="Times New Roman" w:hAnsi="Times New Roman" w:cs="Times New Roman"/>
          <w:sz w:val="24"/>
          <w:szCs w:val="24"/>
        </w:rPr>
        <w:t>Evolution</w:t>
      </w:r>
      <w:proofErr w:type="spellEnd"/>
      <w:r w:rsidRPr="00725556">
        <w:rPr>
          <w:rFonts w:ascii="Times New Roman" w:hAnsi="Times New Roman" w:cs="Times New Roman"/>
          <w:sz w:val="24"/>
          <w:szCs w:val="24"/>
        </w:rPr>
        <w:t>), es un estándar para comunicaciones inalámbricas de transmisión de datos de alta velocidad para teléfonos móviles y terminales de datos. 3GPP definida por unos como una evolución de la norma 3GPP UMTS (3G), y por otros como un nuevo concepto de arquitectura evolutiva (4G)</w:t>
      </w:r>
      <w:r w:rsidR="00AE6839" w:rsidRPr="00725556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725650478"/>
          <w:citation/>
        </w:sdtPr>
        <w:sdtEndPr/>
        <w:sdtContent>
          <w:r w:rsidR="00AE6839" w:rsidRPr="00725556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AE6839" w:rsidRPr="00725556">
            <w:rPr>
              <w:rFonts w:ascii="Times New Roman" w:hAnsi="Times New Roman" w:cs="Times New Roman"/>
              <w:sz w:val="24"/>
              <w:szCs w:val="24"/>
              <w:lang w:val="es-EC"/>
            </w:rPr>
            <w:instrText xml:space="preserve">CITATION Wik1815 \t  \l 12298 </w:instrText>
          </w:r>
          <w:r w:rsidR="00AE6839" w:rsidRPr="00725556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5B73C7" w:rsidRPr="005B73C7">
            <w:rPr>
              <w:rFonts w:ascii="Times New Roman" w:hAnsi="Times New Roman" w:cs="Times New Roman"/>
              <w:noProof/>
              <w:sz w:val="24"/>
              <w:szCs w:val="24"/>
              <w:lang w:val="es-EC"/>
            </w:rPr>
            <w:t>(Wikipedia, 2018)</w:t>
          </w:r>
          <w:r w:rsidR="00AE6839" w:rsidRPr="00725556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725556">
        <w:rPr>
          <w:rFonts w:ascii="Times New Roman" w:hAnsi="Times New Roman" w:cs="Times New Roman"/>
          <w:sz w:val="24"/>
          <w:szCs w:val="24"/>
        </w:rPr>
        <w:t>.</w:t>
      </w:r>
    </w:p>
    <w:p w:rsidR="00B13EBB" w:rsidRPr="00725556" w:rsidRDefault="00B13EBB" w:rsidP="00725556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5556">
        <w:rPr>
          <w:rFonts w:ascii="Times New Roman" w:hAnsi="Times New Roman" w:cs="Times New Roman"/>
          <w:b/>
          <w:sz w:val="24"/>
          <w:szCs w:val="24"/>
        </w:rPr>
        <w:t>¿Cuál es el total de suscriptores</w:t>
      </w:r>
      <w:r w:rsidR="006E78A9" w:rsidRPr="00725556">
        <w:rPr>
          <w:rFonts w:ascii="Times New Roman" w:hAnsi="Times New Roman" w:cs="Times New Roman"/>
          <w:b/>
          <w:sz w:val="24"/>
          <w:szCs w:val="24"/>
        </w:rPr>
        <w:t>?</w:t>
      </w:r>
      <w:r w:rsidRPr="00725556">
        <w:rPr>
          <w:rFonts w:ascii="Times New Roman" w:hAnsi="Times New Roman" w:cs="Times New Roman"/>
          <w:b/>
          <w:sz w:val="24"/>
          <w:szCs w:val="24"/>
        </w:rPr>
        <w:t xml:space="preserve"> ¿Qué es 5G y cuál es el estimado de suscriptores a 2020?</w:t>
      </w:r>
    </w:p>
    <w:p w:rsidR="006E78A9" w:rsidRPr="00725556" w:rsidRDefault="006E78A9" w:rsidP="006E78A9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E78A9" w:rsidRPr="00725556" w:rsidRDefault="006E78A9" w:rsidP="006E78A9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340"/>
        <w:gridCol w:w="4290"/>
      </w:tblGrid>
      <w:tr w:rsidR="006E78A9" w:rsidRPr="00725556" w:rsidTr="000E01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340" w:type="dxa"/>
          </w:tcPr>
          <w:p w:rsidR="006E78A9" w:rsidRPr="00725556" w:rsidRDefault="006E78A9" w:rsidP="006E78A9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5G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subscriptions</w:t>
            </w:r>
            <w:proofErr w:type="spellEnd"/>
          </w:p>
        </w:tc>
        <w:tc>
          <w:tcPr>
            <w:tcW w:w="4290" w:type="dxa"/>
          </w:tcPr>
          <w:p w:rsidR="006E78A9" w:rsidRPr="00725556" w:rsidRDefault="006E78A9" w:rsidP="000E0126">
            <w:pPr>
              <w:pStyle w:val="Prrafodelista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70 m (GSMA) </w:t>
            </w:r>
          </w:p>
          <w:p w:rsidR="006E78A9" w:rsidRPr="00725556" w:rsidRDefault="006E78A9" w:rsidP="000E0126">
            <w:pPr>
              <w:pStyle w:val="Prrafodelista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55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million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(E)</w:t>
            </w:r>
          </w:p>
        </w:tc>
      </w:tr>
    </w:tbl>
    <w:p w:rsidR="00B13EBB" w:rsidRPr="00725556" w:rsidRDefault="00B13EBB" w:rsidP="00B13EBB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115DB" w:rsidRDefault="00C92B88" w:rsidP="005B73C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5556">
        <w:rPr>
          <w:rFonts w:ascii="Times New Roman" w:hAnsi="Times New Roman" w:cs="Times New Roman"/>
          <w:b/>
          <w:i/>
          <w:sz w:val="24"/>
          <w:szCs w:val="24"/>
        </w:rPr>
        <w:t>5G:</w:t>
      </w:r>
      <w:r w:rsidRPr="00725556">
        <w:rPr>
          <w:rFonts w:ascii="Times New Roman" w:hAnsi="Times New Roman" w:cs="Times New Roman"/>
          <w:sz w:val="24"/>
          <w:szCs w:val="24"/>
        </w:rPr>
        <w:t xml:space="preserve"> son las siglas utilizadas para referirse a la quinta generación de tecnologías de telefonía móvil. Es la sucesora de la tecnología 4G. Actualmente se encuentra sin estandarizar y las empresas de telecomunicación están desarrollando sus prototipos. Está previsto que su uso común sea en 2020 </w:t>
      </w:r>
      <w:sdt>
        <w:sdtPr>
          <w:rPr>
            <w:rFonts w:ascii="Times New Roman" w:hAnsi="Times New Roman" w:cs="Times New Roman"/>
            <w:sz w:val="24"/>
            <w:szCs w:val="24"/>
          </w:rPr>
          <w:id w:val="-1334529359"/>
          <w:citation/>
        </w:sdtPr>
        <w:sdtEndPr/>
        <w:sdtContent>
          <w:r w:rsidRPr="00725556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725556">
            <w:rPr>
              <w:rFonts w:ascii="Times New Roman" w:hAnsi="Times New Roman" w:cs="Times New Roman"/>
              <w:sz w:val="24"/>
              <w:szCs w:val="24"/>
              <w:lang w:val="es-EC"/>
            </w:rPr>
            <w:instrText xml:space="preserve">CITATION Wik1816 \t  \l 12298 </w:instrText>
          </w:r>
          <w:r w:rsidRPr="00725556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5B73C7" w:rsidRPr="005B73C7">
            <w:rPr>
              <w:rFonts w:ascii="Times New Roman" w:hAnsi="Times New Roman" w:cs="Times New Roman"/>
              <w:noProof/>
              <w:sz w:val="24"/>
              <w:szCs w:val="24"/>
              <w:lang w:val="es-EC"/>
            </w:rPr>
            <w:t>(Wikipedia, 2018)</w:t>
          </w:r>
          <w:r w:rsidRPr="00725556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Pr="0072555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25556" w:rsidRDefault="00725556" w:rsidP="0072555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25556" w:rsidRDefault="00725556" w:rsidP="0072555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25556" w:rsidRPr="00725556" w:rsidRDefault="00725556" w:rsidP="0072555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115DB" w:rsidRPr="00725556" w:rsidRDefault="00E22DBC" w:rsidP="00725556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5556">
        <w:rPr>
          <w:rFonts w:ascii="Times New Roman" w:hAnsi="Times New Roman" w:cs="Times New Roman"/>
          <w:b/>
          <w:sz w:val="24"/>
          <w:szCs w:val="24"/>
        </w:rPr>
        <w:lastRenderedPageBreak/>
        <w:t>¿Cuál es el total de usuarios de Internet estimados en 2020?</w:t>
      </w:r>
    </w:p>
    <w:p w:rsidR="00E22DBC" w:rsidRPr="00725556" w:rsidRDefault="00E22DBC" w:rsidP="00E22DB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340"/>
        <w:gridCol w:w="4290"/>
      </w:tblGrid>
      <w:tr w:rsidR="00E22DBC" w:rsidRPr="00725556" w:rsidTr="000E01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340" w:type="dxa"/>
          </w:tcPr>
          <w:p w:rsidR="00E22DBC" w:rsidRPr="00725556" w:rsidRDefault="00E22DBC" w:rsidP="000E012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Internet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users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(ITU)</w:t>
            </w:r>
          </w:p>
        </w:tc>
        <w:tc>
          <w:tcPr>
            <w:tcW w:w="4290" w:type="dxa"/>
          </w:tcPr>
          <w:p w:rsidR="00E22DBC" w:rsidRPr="00725556" w:rsidRDefault="00E22DBC" w:rsidP="000E0126">
            <w:pPr>
              <w:pStyle w:val="Prrafodelista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4.16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bn</w:t>
            </w:r>
            <w:proofErr w:type="spellEnd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 (ITU)</w:t>
            </w:r>
          </w:p>
        </w:tc>
      </w:tr>
    </w:tbl>
    <w:p w:rsidR="00E22DBC" w:rsidRPr="00725556" w:rsidRDefault="00E22DBC" w:rsidP="00E22DBC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2DBC" w:rsidRPr="00725556" w:rsidRDefault="00950D18" w:rsidP="005740BD">
      <w:pPr>
        <w:pStyle w:val="Prrafode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5556">
        <w:rPr>
          <w:rFonts w:ascii="Times New Roman" w:hAnsi="Times New Roman" w:cs="Times New Roman"/>
          <w:b/>
          <w:sz w:val="24"/>
          <w:szCs w:val="24"/>
        </w:rPr>
        <w:t>¿Cuál es el total de usuarios de Facebook estimados en 2020?</w:t>
      </w:r>
    </w:p>
    <w:p w:rsidR="00950D18" w:rsidRPr="00725556" w:rsidRDefault="00950D18" w:rsidP="00950D18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0D18" w:rsidRPr="00725556" w:rsidRDefault="00950D18" w:rsidP="00950D18">
      <w:pPr>
        <w:pStyle w:val="Prrafodelista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340"/>
        <w:gridCol w:w="4290"/>
      </w:tblGrid>
      <w:tr w:rsidR="00950D18" w:rsidRPr="00725556" w:rsidTr="000E01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340" w:type="dxa"/>
          </w:tcPr>
          <w:p w:rsidR="00950D18" w:rsidRPr="00725556" w:rsidRDefault="00950D18" w:rsidP="000E0126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 xml:space="preserve">Facebook </w:t>
            </w:r>
            <w:proofErr w:type="spellStart"/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users</w:t>
            </w:r>
            <w:proofErr w:type="spellEnd"/>
          </w:p>
        </w:tc>
        <w:tc>
          <w:tcPr>
            <w:tcW w:w="4290" w:type="dxa"/>
          </w:tcPr>
          <w:p w:rsidR="00950D18" w:rsidRPr="00725556" w:rsidRDefault="00950D18" w:rsidP="000E0126">
            <w:pPr>
              <w:pStyle w:val="Prrafodelista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556">
              <w:rPr>
                <w:rFonts w:ascii="Times New Roman" w:hAnsi="Times New Roman" w:cs="Times New Roman"/>
                <w:sz w:val="24"/>
                <w:szCs w:val="24"/>
              </w:rPr>
              <w:t>-/-</w:t>
            </w:r>
          </w:p>
        </w:tc>
      </w:tr>
    </w:tbl>
    <w:p w:rsidR="00292A77" w:rsidRPr="00725556" w:rsidRDefault="00292A77" w:rsidP="0091190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657B0" w:rsidRPr="00725556" w:rsidRDefault="00950D18" w:rsidP="00911906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5556">
        <w:rPr>
          <w:rFonts w:ascii="Times New Roman" w:hAnsi="Times New Roman" w:cs="Times New Roman"/>
          <w:b/>
          <w:sz w:val="24"/>
          <w:szCs w:val="24"/>
        </w:rPr>
        <w:t>¿Por qué la banda ancha debe ser considerada como una infraestructura crítica?</w:t>
      </w:r>
    </w:p>
    <w:p w:rsidR="003657B0" w:rsidRPr="00725556" w:rsidRDefault="003657B0" w:rsidP="00911906">
      <w:pPr>
        <w:pStyle w:val="Prrafodelista"/>
        <w:ind w:left="567" w:hanging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4641D" w:rsidRPr="00725556" w:rsidRDefault="00C9343A" w:rsidP="005B73C7">
      <w:pPr>
        <w:pStyle w:val="Prrafodelista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25556">
        <w:rPr>
          <w:rFonts w:ascii="Times New Roman" w:hAnsi="Times New Roman" w:cs="Times New Roman"/>
          <w:b/>
          <w:i/>
          <w:sz w:val="24"/>
          <w:szCs w:val="24"/>
        </w:rPr>
        <w:t>Infraestructura:</w:t>
      </w:r>
      <w:r w:rsidRPr="00725556">
        <w:rPr>
          <w:rFonts w:ascii="Times New Roman" w:hAnsi="Times New Roman" w:cs="Times New Roman"/>
          <w:sz w:val="24"/>
          <w:szCs w:val="24"/>
        </w:rPr>
        <w:t xml:space="preserve"> hoy, banda ancha</w:t>
      </w:r>
      <w:r w:rsidR="003657B0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las redes son infraestructura crítica,</w:t>
      </w:r>
      <w:r w:rsidR="003657B0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tan importante como carreteras, ferrocarriles,</w:t>
      </w:r>
      <w:r w:rsidR="003657B0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redes de agua y energía. En</w:t>
      </w:r>
      <w:r w:rsidR="003657B0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PMA, para finales de 2017, el número</w:t>
      </w:r>
      <w:r w:rsidR="003657B0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de suscripciones celulares-móviles</w:t>
      </w:r>
      <w:r w:rsidR="003657B0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llegó a unos 700 millones, con un</w:t>
      </w:r>
      <w:r w:rsidR="003657B0" w:rsidRPr="00725556">
        <w:rPr>
          <w:rFonts w:ascii="Times New Roman" w:hAnsi="Times New Roman" w:cs="Times New Roman"/>
          <w:sz w:val="24"/>
          <w:szCs w:val="24"/>
        </w:rPr>
        <w:t xml:space="preserve">a </w:t>
      </w:r>
      <w:r w:rsidRPr="00725556">
        <w:rPr>
          <w:rFonts w:ascii="Times New Roman" w:hAnsi="Times New Roman" w:cs="Times New Roman"/>
          <w:sz w:val="24"/>
          <w:szCs w:val="24"/>
        </w:rPr>
        <w:t>penetración del 70%. Próxima generación</w:t>
      </w:r>
      <w:r w:rsidR="003657B0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La infraestructura de TIC impulsará a much</w:t>
      </w:r>
      <w:r w:rsidR="003657B0" w:rsidRPr="00725556">
        <w:rPr>
          <w:rFonts w:ascii="Times New Roman" w:hAnsi="Times New Roman" w:cs="Times New Roman"/>
          <w:sz w:val="24"/>
          <w:szCs w:val="24"/>
        </w:rPr>
        <w:t>a</w:t>
      </w:r>
      <w:r w:rsidRPr="00725556">
        <w:rPr>
          <w:rFonts w:ascii="Times New Roman" w:hAnsi="Times New Roman" w:cs="Times New Roman"/>
          <w:sz w:val="24"/>
          <w:szCs w:val="24"/>
        </w:rPr>
        <w:t>s</w:t>
      </w:r>
      <w:r w:rsidR="003657B0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soluciones digitales, desde ciudades inteligentes</w:t>
      </w:r>
      <w:r w:rsidR="003657B0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a servicios públicos y financieros.</w:t>
      </w:r>
    </w:p>
    <w:p w:rsidR="003657B0" w:rsidRPr="00725556" w:rsidRDefault="003657B0" w:rsidP="003657B0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:rsidR="00E27C38" w:rsidRPr="00725556" w:rsidRDefault="0044641D" w:rsidP="00725556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5556">
        <w:rPr>
          <w:rFonts w:ascii="Times New Roman" w:hAnsi="Times New Roman" w:cs="Times New Roman"/>
          <w:b/>
          <w:sz w:val="24"/>
          <w:szCs w:val="24"/>
        </w:rPr>
        <w:t>¿Qué es conectividad inteligente?</w:t>
      </w:r>
    </w:p>
    <w:p w:rsidR="00E27C38" w:rsidRPr="00725556" w:rsidRDefault="00E27C38" w:rsidP="00E27C38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:rsidR="00BA0A20" w:rsidRPr="00725556" w:rsidRDefault="003657B0" w:rsidP="005B73C7">
      <w:pPr>
        <w:pStyle w:val="Prrafodelista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25556">
        <w:rPr>
          <w:rFonts w:ascii="Times New Roman" w:hAnsi="Times New Roman" w:cs="Times New Roman"/>
          <w:sz w:val="24"/>
          <w:szCs w:val="24"/>
        </w:rPr>
        <w:t xml:space="preserve">Las industrias están incorporando IA en </w:t>
      </w:r>
      <w:r w:rsidR="00A60A62" w:rsidRPr="00725556">
        <w:rPr>
          <w:rFonts w:ascii="Times New Roman" w:hAnsi="Times New Roman" w:cs="Times New Roman"/>
          <w:sz w:val="24"/>
          <w:szCs w:val="24"/>
        </w:rPr>
        <w:t>las cinco tecnologías habilitantes</w:t>
      </w:r>
      <w:r w:rsidRPr="00725556">
        <w:rPr>
          <w:rFonts w:ascii="Times New Roman" w:hAnsi="Times New Roman" w:cs="Times New Roman"/>
          <w:sz w:val="24"/>
          <w:szCs w:val="24"/>
        </w:rPr>
        <w:t>, transformadoras</w:t>
      </w:r>
      <w:r w:rsidR="00A60A62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conectividad tradicional en Inteligente</w:t>
      </w:r>
      <w:r w:rsidR="00A60A62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Conectividad para dar rienda suelta a la innovación</w:t>
      </w:r>
      <w:r w:rsidR="00A60A62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 xml:space="preserve">y oportunidades económicas. </w:t>
      </w:r>
      <w:r w:rsidR="00A60A62" w:rsidRPr="00725556">
        <w:rPr>
          <w:rFonts w:ascii="Times New Roman" w:hAnsi="Times New Roman" w:cs="Times New Roman"/>
          <w:sz w:val="24"/>
          <w:szCs w:val="24"/>
        </w:rPr>
        <w:t>Nuevos modelos comerciales</w:t>
      </w:r>
      <w:r w:rsidRPr="00725556">
        <w:rPr>
          <w:rFonts w:ascii="Times New Roman" w:hAnsi="Times New Roman" w:cs="Times New Roman"/>
          <w:sz w:val="24"/>
          <w:szCs w:val="24"/>
        </w:rPr>
        <w:t>, productos, procesos</w:t>
      </w:r>
      <w:r w:rsidR="00A60A62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y los servicios están surgiendo todos los días,</w:t>
      </w:r>
      <w:r w:rsidR="00A60A62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acelerar el crecimiento hacia un entorno digita</w:t>
      </w:r>
      <w:r w:rsidR="00A60A62" w:rsidRPr="00725556">
        <w:rPr>
          <w:rFonts w:ascii="Times New Roman" w:hAnsi="Times New Roman" w:cs="Times New Roman"/>
          <w:sz w:val="24"/>
          <w:szCs w:val="24"/>
        </w:rPr>
        <w:t xml:space="preserve">l </w:t>
      </w:r>
      <w:r w:rsidRPr="00725556">
        <w:rPr>
          <w:rFonts w:ascii="Times New Roman" w:hAnsi="Times New Roman" w:cs="Times New Roman"/>
          <w:sz w:val="24"/>
          <w:szCs w:val="24"/>
        </w:rPr>
        <w:t>economía por valor de unos US $ 23 billones por</w:t>
      </w:r>
      <w:r w:rsidR="00A60A62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2025 y la apertura de una nueva economía</w:t>
      </w:r>
      <w:r w:rsidR="00A60A62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 xml:space="preserve">ciclo de </w:t>
      </w:r>
      <w:r w:rsidR="0005604A" w:rsidRPr="00725556">
        <w:rPr>
          <w:rFonts w:ascii="Times New Roman" w:hAnsi="Times New Roman" w:cs="Times New Roman"/>
          <w:sz w:val="24"/>
          <w:szCs w:val="24"/>
        </w:rPr>
        <w:t xml:space="preserve">crecimiento. Además, </w:t>
      </w:r>
      <w:r w:rsidR="00EA09F7" w:rsidRPr="00725556">
        <w:rPr>
          <w:rFonts w:ascii="Times New Roman" w:hAnsi="Times New Roman" w:cs="Times New Roman"/>
          <w:sz w:val="24"/>
          <w:szCs w:val="24"/>
        </w:rPr>
        <w:t>la digital</w:t>
      </w:r>
      <w:r w:rsidRPr="00725556">
        <w:rPr>
          <w:rFonts w:ascii="Times New Roman" w:hAnsi="Times New Roman" w:cs="Times New Roman"/>
          <w:sz w:val="24"/>
          <w:szCs w:val="24"/>
        </w:rPr>
        <w:t xml:space="preserve"> economía ha crecido 2.5 veces más rápido</w:t>
      </w:r>
      <w:r w:rsidR="00A60A62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que el PIB mundial en los últimos 15 años</w:t>
      </w:r>
      <w:r w:rsidR="00BA0A20" w:rsidRPr="00725556">
        <w:rPr>
          <w:rFonts w:ascii="Times New Roman" w:hAnsi="Times New Roman" w:cs="Times New Roman"/>
          <w:sz w:val="24"/>
          <w:szCs w:val="24"/>
        </w:rPr>
        <w:t>.</w:t>
      </w:r>
    </w:p>
    <w:p w:rsidR="00BA0A20" w:rsidRPr="00725556" w:rsidRDefault="00BA0A20" w:rsidP="005B73C7">
      <w:pPr>
        <w:pStyle w:val="Prrafodelista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657B0" w:rsidRDefault="00BA0A20" w:rsidP="005B73C7">
      <w:pPr>
        <w:pStyle w:val="Prrafodelista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25556">
        <w:rPr>
          <w:rFonts w:ascii="Times New Roman" w:hAnsi="Times New Roman" w:cs="Times New Roman"/>
          <w:sz w:val="24"/>
          <w:szCs w:val="24"/>
        </w:rPr>
        <w:t xml:space="preserve">En 2018, las economías avanzadas se encuentran en la cúspide de </w:t>
      </w:r>
      <w:r w:rsidR="0005604A" w:rsidRPr="00725556">
        <w:rPr>
          <w:rFonts w:ascii="Times New Roman" w:hAnsi="Times New Roman" w:cs="Times New Roman"/>
          <w:sz w:val="24"/>
          <w:szCs w:val="24"/>
        </w:rPr>
        <w:t>las nuevas oportunidades</w:t>
      </w:r>
      <w:r w:rsidRPr="00725556">
        <w:rPr>
          <w:rFonts w:ascii="Times New Roman" w:hAnsi="Times New Roman" w:cs="Times New Roman"/>
          <w:sz w:val="24"/>
          <w:szCs w:val="24"/>
        </w:rPr>
        <w:t>, mientras que '</w:t>
      </w:r>
      <w:proofErr w:type="spellStart"/>
      <w:r w:rsidRPr="00725556">
        <w:rPr>
          <w:rFonts w:ascii="Times New Roman" w:hAnsi="Times New Roman" w:cs="Times New Roman"/>
          <w:i/>
          <w:sz w:val="24"/>
          <w:szCs w:val="24"/>
        </w:rPr>
        <w:t>Adopters</w:t>
      </w:r>
      <w:proofErr w:type="spellEnd"/>
      <w:r w:rsidRPr="00725556">
        <w:rPr>
          <w:rFonts w:ascii="Times New Roman" w:hAnsi="Times New Roman" w:cs="Times New Roman"/>
          <w:sz w:val="24"/>
          <w:szCs w:val="24"/>
        </w:rPr>
        <w:t>' y los "iniciadores" están sentando las bases para salto de crecimiento a través de bien planeado e inversiones enfocadas en TIC. Como GCI los líderes alcanzan los límites del crecimiento de las inversiones actuales en TIC, AI y Conectividad inteligente están abriendo</w:t>
      </w:r>
      <w:r w:rsidR="00911906" w:rsidRPr="00725556">
        <w:rPr>
          <w:rFonts w:ascii="Times New Roman" w:hAnsi="Times New Roman" w:cs="Times New Roman"/>
          <w:sz w:val="24"/>
          <w:szCs w:val="24"/>
        </w:rPr>
        <w:t xml:space="preserve"> </w:t>
      </w:r>
      <w:r w:rsidRPr="00725556">
        <w:rPr>
          <w:rFonts w:ascii="Times New Roman" w:hAnsi="Times New Roman" w:cs="Times New Roman"/>
          <w:sz w:val="24"/>
          <w:szCs w:val="24"/>
        </w:rPr>
        <w:t>un nuevo ciclo de crecimiento económico</w:t>
      </w:r>
      <w:r w:rsidR="00A60A62" w:rsidRPr="00725556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1250310973"/>
          <w:citation/>
        </w:sdtPr>
        <w:sdtEndPr/>
        <w:sdtContent>
          <w:r w:rsidR="00A60A62" w:rsidRPr="00725556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="00911906" w:rsidRPr="00725556">
            <w:rPr>
              <w:rFonts w:ascii="Times New Roman" w:hAnsi="Times New Roman" w:cs="Times New Roman"/>
              <w:sz w:val="24"/>
              <w:szCs w:val="24"/>
              <w:lang w:val="es-EC"/>
            </w:rPr>
            <w:instrText xml:space="preserve">CITATION Bro18 \p 11-12 \l 12298 </w:instrText>
          </w:r>
          <w:r w:rsidR="00A60A62" w:rsidRPr="00725556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5B73C7" w:rsidRPr="005B73C7">
            <w:rPr>
              <w:rFonts w:ascii="Times New Roman" w:hAnsi="Times New Roman" w:cs="Times New Roman"/>
              <w:noProof/>
              <w:sz w:val="24"/>
              <w:szCs w:val="24"/>
              <w:lang w:val="es-EC"/>
            </w:rPr>
            <w:t>(Broadband Catalyzing Sustainable Development, 2018, págs. 11-12)</w:t>
          </w:r>
          <w:r w:rsidR="00A60A62" w:rsidRPr="00725556"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sdtContent>
      </w:sdt>
      <w:r w:rsidR="00A60A62" w:rsidRPr="0072555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725556" w:rsidRDefault="00725556" w:rsidP="00911906">
      <w:pPr>
        <w:pStyle w:val="Prrafodelista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25556" w:rsidRPr="00725556" w:rsidRDefault="00725556" w:rsidP="00725556">
      <w:pPr>
        <w:pStyle w:val="Prrafodelista"/>
        <w:numPr>
          <w:ilvl w:val="0"/>
          <w:numId w:val="1"/>
        </w:numPr>
        <w:ind w:left="426" w:hanging="426"/>
        <w:rPr>
          <w:rFonts w:ascii="Times New Roman" w:eastAsia="Times New Roman" w:hAnsi="Times New Roman" w:cs="Times New Roman"/>
          <w:b/>
          <w:color w:val="404040" w:themeColor="text1" w:themeTint="BF"/>
          <w:sz w:val="28"/>
          <w:szCs w:val="28"/>
        </w:rPr>
      </w:pPr>
      <w:r w:rsidRPr="007255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¿Cuáles son las seis fases de la conectividad inteligente?</w:t>
      </w:r>
    </w:p>
    <w:p w:rsidR="00725556" w:rsidRDefault="00725556" w:rsidP="00725556">
      <w:pPr>
        <w:pStyle w:val="Prrafodelista"/>
        <w:numPr>
          <w:ilvl w:val="0"/>
          <w:numId w:val="3"/>
        </w:numPr>
        <w:ind w:left="284" w:hanging="284"/>
        <w:rPr>
          <w:color w:val="000000" w:themeColor="text1"/>
          <w:sz w:val="24"/>
          <w:szCs w:val="24"/>
        </w:rPr>
      </w:pPr>
      <w:proofErr w:type="spellStart"/>
      <w:r w:rsidRPr="0F8ED4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Broadband</w:t>
      </w:r>
      <w:proofErr w:type="spellEnd"/>
    </w:p>
    <w:p w:rsidR="00725556" w:rsidRDefault="00725556" w:rsidP="00725556">
      <w:pPr>
        <w:pStyle w:val="Prrafodelista"/>
        <w:numPr>
          <w:ilvl w:val="0"/>
          <w:numId w:val="3"/>
        </w:numPr>
        <w:ind w:left="284" w:hanging="284"/>
        <w:rPr>
          <w:color w:val="000000" w:themeColor="text1"/>
          <w:sz w:val="24"/>
          <w:szCs w:val="24"/>
        </w:rPr>
      </w:pPr>
      <w:r w:rsidRPr="0F8ED4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Data Center</w:t>
      </w:r>
    </w:p>
    <w:p w:rsidR="00725556" w:rsidRDefault="00725556" w:rsidP="00725556">
      <w:pPr>
        <w:pStyle w:val="Prrafodelista"/>
        <w:numPr>
          <w:ilvl w:val="0"/>
          <w:numId w:val="3"/>
        </w:numPr>
        <w:ind w:left="284" w:hanging="284"/>
        <w:rPr>
          <w:color w:val="000000" w:themeColor="text1"/>
          <w:sz w:val="24"/>
          <w:szCs w:val="24"/>
        </w:rPr>
      </w:pPr>
      <w:r w:rsidRPr="0F8ED4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Cloud</w:t>
      </w:r>
    </w:p>
    <w:p w:rsidR="00725556" w:rsidRDefault="00725556" w:rsidP="00725556">
      <w:pPr>
        <w:pStyle w:val="Prrafodelista"/>
        <w:numPr>
          <w:ilvl w:val="0"/>
          <w:numId w:val="3"/>
        </w:numPr>
        <w:ind w:left="284" w:hanging="284"/>
        <w:rPr>
          <w:color w:val="000000" w:themeColor="text1"/>
          <w:sz w:val="24"/>
          <w:szCs w:val="24"/>
        </w:rPr>
      </w:pPr>
      <w:r w:rsidRPr="0F8ED4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Big Data</w:t>
      </w:r>
    </w:p>
    <w:p w:rsidR="00725556" w:rsidRDefault="00725556" w:rsidP="00725556">
      <w:pPr>
        <w:pStyle w:val="Prrafodelista"/>
        <w:numPr>
          <w:ilvl w:val="0"/>
          <w:numId w:val="3"/>
        </w:numPr>
        <w:ind w:left="284" w:hanging="284"/>
        <w:rPr>
          <w:color w:val="000000" w:themeColor="text1"/>
          <w:sz w:val="24"/>
          <w:szCs w:val="24"/>
        </w:rPr>
      </w:pPr>
      <w:proofErr w:type="spellStart"/>
      <w:r w:rsidRPr="0F8ED4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IoT</w:t>
      </w:r>
      <w:proofErr w:type="spellEnd"/>
      <w:r w:rsidRPr="0F8ED4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(Internet of </w:t>
      </w:r>
      <w:proofErr w:type="spellStart"/>
      <w:r w:rsidRPr="0F8ED4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Things</w:t>
      </w:r>
      <w:proofErr w:type="spellEnd"/>
      <w:r w:rsidRPr="0F8ED4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725556" w:rsidRPr="00793063" w:rsidRDefault="00725556" w:rsidP="00725556">
      <w:pPr>
        <w:pStyle w:val="Prrafodelista"/>
        <w:numPr>
          <w:ilvl w:val="0"/>
          <w:numId w:val="3"/>
        </w:numPr>
        <w:ind w:left="284" w:hanging="284"/>
        <w:rPr>
          <w:color w:val="000000" w:themeColor="text1"/>
          <w:sz w:val="24"/>
          <w:szCs w:val="24"/>
        </w:rPr>
      </w:pPr>
      <w:r w:rsidRPr="0F8ED4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AI (Artificial </w:t>
      </w:r>
      <w:proofErr w:type="spellStart"/>
      <w:r w:rsidRPr="0F8ED4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Intelligence</w:t>
      </w:r>
      <w:proofErr w:type="spellEnd"/>
      <w:r w:rsidRPr="0F8ED4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:rsidR="00793063" w:rsidRDefault="00793063" w:rsidP="00793063">
      <w:pPr>
        <w:pStyle w:val="Prrafodelista"/>
        <w:ind w:left="284"/>
        <w:rPr>
          <w:color w:val="000000" w:themeColor="text1"/>
          <w:sz w:val="24"/>
          <w:szCs w:val="24"/>
        </w:rPr>
      </w:pPr>
    </w:p>
    <w:p w:rsidR="00725556" w:rsidRPr="00725556" w:rsidRDefault="00725556" w:rsidP="00725556">
      <w:pPr>
        <w:pStyle w:val="Prrafodelista"/>
        <w:numPr>
          <w:ilvl w:val="0"/>
          <w:numId w:val="1"/>
        </w:numPr>
        <w:ind w:left="426" w:hanging="426"/>
        <w:rPr>
          <w:rFonts w:ascii="Times New Roman" w:eastAsia="Times New Roman" w:hAnsi="Times New Roman" w:cs="Times New Roman"/>
          <w:b/>
          <w:color w:val="404040" w:themeColor="text1" w:themeTint="BF"/>
          <w:sz w:val="28"/>
          <w:szCs w:val="28"/>
        </w:rPr>
      </w:pPr>
      <w:r w:rsidRPr="007255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¿Qué es Internet de las cosas?</w:t>
      </w:r>
    </w:p>
    <w:p w:rsidR="00725556" w:rsidRDefault="00725556" w:rsidP="00E572D0">
      <w:pPr>
        <w:spacing w:line="276" w:lineRule="auto"/>
        <w:jc w:val="both"/>
      </w:pPr>
      <w:proofErr w:type="spellStart"/>
      <w:r w:rsidRPr="0F8ED42B">
        <w:rPr>
          <w:rFonts w:ascii="Times New Roman" w:eastAsia="Times New Roman" w:hAnsi="Times New Roman" w:cs="Times New Roman"/>
          <w:sz w:val="24"/>
          <w:szCs w:val="24"/>
        </w:rPr>
        <w:t>IoT</w:t>
      </w:r>
      <w:proofErr w:type="spellEnd"/>
      <w:r w:rsidRPr="0F8ED42B">
        <w:rPr>
          <w:rFonts w:ascii="Times New Roman" w:eastAsia="Times New Roman" w:hAnsi="Times New Roman" w:cs="Times New Roman"/>
          <w:sz w:val="24"/>
          <w:szCs w:val="24"/>
        </w:rPr>
        <w:t xml:space="preserve"> (Internet of </w:t>
      </w:r>
      <w:proofErr w:type="spellStart"/>
      <w:r w:rsidRPr="0F8ED42B">
        <w:rPr>
          <w:rFonts w:ascii="Times New Roman" w:eastAsia="Times New Roman" w:hAnsi="Times New Roman" w:cs="Times New Roman"/>
          <w:sz w:val="24"/>
          <w:szCs w:val="24"/>
        </w:rPr>
        <w:t>things</w:t>
      </w:r>
      <w:proofErr w:type="spellEnd"/>
      <w:r w:rsidRPr="0F8ED42B">
        <w:rPr>
          <w:rFonts w:ascii="Times New Roman" w:eastAsia="Times New Roman" w:hAnsi="Times New Roman" w:cs="Times New Roman"/>
          <w:sz w:val="24"/>
          <w:szCs w:val="24"/>
        </w:rPr>
        <w:t>/Internet de las cosas) es una arquitectura emergente basada en la Internet global que facilita el intercambio de bienes y servicios entre redes de la cadena de suministro y que tiene un impacto importante en la seguridad y privacidad de los actores involucrados</w:t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601533064"/>
          <w:citation/>
        </w:sdtPr>
        <w:sdtContent>
          <w:r w:rsidR="00E572D0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begin"/>
          </w:r>
          <w:r w:rsidR="00E572D0">
            <w:rPr>
              <w:rFonts w:ascii="Times New Roman" w:eastAsia="Times New Roman" w:hAnsi="Times New Roman" w:cs="Times New Roman"/>
              <w:sz w:val="24"/>
              <w:szCs w:val="24"/>
              <w:lang w:val="es-EC"/>
            </w:rPr>
            <w:instrText xml:space="preserve">CITATION Sal18 \p 7 \l 12298 </w:instrText>
          </w:r>
          <w:r w:rsidR="00E572D0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separate"/>
          </w:r>
          <w:r w:rsidR="005B73C7">
            <w:rPr>
              <w:rFonts w:ascii="Times New Roman" w:eastAsia="Times New Roman" w:hAnsi="Times New Roman" w:cs="Times New Roman"/>
              <w:noProof/>
              <w:sz w:val="24"/>
              <w:szCs w:val="24"/>
              <w:lang w:val="es-EC"/>
            </w:rPr>
            <w:t xml:space="preserve"> </w:t>
          </w:r>
          <w:r w:rsidR="005B73C7" w:rsidRPr="005B73C7">
            <w:rPr>
              <w:rFonts w:ascii="Times New Roman" w:eastAsia="Times New Roman" w:hAnsi="Times New Roman" w:cs="Times New Roman"/>
              <w:noProof/>
              <w:sz w:val="24"/>
              <w:szCs w:val="24"/>
              <w:lang w:val="es-EC"/>
            </w:rPr>
            <w:t>(Salazar &amp; Silvestre, 2018, pág. 7)</w:t>
          </w:r>
          <w:r w:rsidR="00E572D0">
            <w:rPr>
              <w:rFonts w:ascii="Times New Roman" w:eastAsia="Times New Roman" w:hAnsi="Times New Roman" w:cs="Times New Roman"/>
              <w:sz w:val="24"/>
              <w:szCs w:val="24"/>
            </w:rPr>
            <w:fldChar w:fldCharType="end"/>
          </w:r>
        </w:sdtContent>
      </w:sdt>
      <w:r w:rsidRPr="0F8ED42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66702" w:rsidRPr="00866702" w:rsidRDefault="00725556" w:rsidP="00866702">
      <w:pPr>
        <w:pStyle w:val="Prrafodelista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b/>
        </w:rPr>
      </w:pPr>
      <w:r w:rsidRPr="007255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¿Cuántos países cuentan con planes para el desarrollo de la banda ancha -</w:t>
      </w:r>
      <w:proofErr w:type="spellStart"/>
      <w:r w:rsidRPr="007255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National</w:t>
      </w:r>
      <w:proofErr w:type="spellEnd"/>
      <w:r w:rsidRPr="007255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255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Broadband</w:t>
      </w:r>
      <w:proofErr w:type="spellEnd"/>
      <w:r w:rsidRPr="007255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255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Plans</w:t>
      </w:r>
      <w:proofErr w:type="spellEnd"/>
      <w:r w:rsidRPr="007255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-? </w:t>
      </w:r>
    </w:p>
    <w:p w:rsidR="00725556" w:rsidRDefault="00866702" w:rsidP="00866702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Actualmente, </w:t>
      </w:r>
      <w:r w:rsidRPr="00E572D0">
        <w:rPr>
          <w:rFonts w:ascii="Times New Roman" w:hAnsi="Times New Roman" w:cs="Times New Roman"/>
          <w:b/>
        </w:rPr>
        <w:t>159</w:t>
      </w:r>
      <w:r>
        <w:rPr>
          <w:rFonts w:ascii="Times New Roman" w:hAnsi="Times New Roman" w:cs="Times New Roman"/>
        </w:rPr>
        <w:t xml:space="preserve"> países en el 2018, cuentan con planes de desarrollo de la banda ancha </w:t>
      </w:r>
      <w:proofErr w:type="spellStart"/>
      <w:r w:rsidRPr="00866702">
        <w:rPr>
          <w:rFonts w:ascii="Times New Roman" w:hAnsi="Times New Roman" w:cs="Times New Roman"/>
          <w:i/>
        </w:rPr>
        <w:t>National</w:t>
      </w:r>
      <w:proofErr w:type="spellEnd"/>
      <w:r w:rsidRPr="00866702">
        <w:rPr>
          <w:rFonts w:ascii="Times New Roman" w:hAnsi="Times New Roman" w:cs="Times New Roman"/>
          <w:i/>
        </w:rPr>
        <w:t xml:space="preserve"> </w:t>
      </w:r>
      <w:proofErr w:type="spellStart"/>
      <w:r w:rsidRPr="00866702">
        <w:rPr>
          <w:rFonts w:ascii="Times New Roman" w:hAnsi="Times New Roman" w:cs="Times New Roman"/>
          <w:i/>
        </w:rPr>
        <w:t>Broadband</w:t>
      </w:r>
      <w:proofErr w:type="spellEnd"/>
      <w:r w:rsidRPr="00866702">
        <w:rPr>
          <w:rFonts w:ascii="Times New Roman" w:hAnsi="Times New Roman" w:cs="Times New Roman"/>
          <w:i/>
        </w:rPr>
        <w:t xml:space="preserve"> Plan</w:t>
      </w:r>
      <w:r w:rsidR="00793063">
        <w:rPr>
          <w:rFonts w:ascii="Times New Roman" w:hAnsi="Times New Roman" w:cs="Times New Roman"/>
        </w:rPr>
        <w:t>. Ver figura 2</w:t>
      </w:r>
      <w:r>
        <w:rPr>
          <w:rFonts w:ascii="Times New Roman" w:hAnsi="Times New Roman" w:cs="Times New Roman"/>
        </w:rPr>
        <w:t xml:space="preserve">. </w:t>
      </w:r>
    </w:p>
    <w:p w:rsidR="00E572D0" w:rsidRDefault="00793063" w:rsidP="00E572D0">
      <w:pPr>
        <w:spacing w:line="276" w:lineRule="auto"/>
        <w:jc w:val="center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>Figura 2</w:t>
      </w:r>
      <w:r w:rsidR="00E572D0" w:rsidRPr="00E572D0">
        <w:rPr>
          <w:rFonts w:ascii="Times New Roman" w:hAnsi="Times New Roman" w:cs="Times New Roman"/>
          <w:b/>
          <w:sz w:val="20"/>
        </w:rPr>
        <w:t>. Número de países con planes de banda ancha 2016-2018.</w:t>
      </w:r>
    </w:p>
    <w:p w:rsidR="00E572D0" w:rsidRDefault="00E572D0" w:rsidP="00E572D0">
      <w:pPr>
        <w:spacing w:line="276" w:lineRule="auto"/>
        <w:jc w:val="center"/>
        <w:rPr>
          <w:rFonts w:ascii="Times New Roman" w:hAnsi="Times New Roman" w:cs="Times New Roman"/>
          <w:b/>
          <w:sz w:val="20"/>
        </w:rPr>
      </w:pPr>
      <w:r>
        <w:rPr>
          <w:noProof/>
          <w:lang w:val="es-EC" w:eastAsia="es-EC"/>
        </w:rPr>
        <w:drawing>
          <wp:anchor distT="0" distB="0" distL="114300" distR="114300" simplePos="0" relativeHeight="251659264" behindDoc="0" locked="0" layoutInCell="1" allowOverlap="1" wp14:anchorId="4F3DA690" wp14:editId="0B2BB663">
            <wp:simplePos x="0" y="0"/>
            <wp:positionH relativeFrom="column">
              <wp:posOffset>857250</wp:posOffset>
            </wp:positionH>
            <wp:positionV relativeFrom="paragraph">
              <wp:posOffset>0</wp:posOffset>
            </wp:positionV>
            <wp:extent cx="4343400" cy="2381250"/>
            <wp:effectExtent l="57150" t="57150" r="114300" b="114300"/>
            <wp:wrapNone/>
            <wp:docPr id="2062079099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42" t="17211" r="9484" b="8606"/>
                    <a:stretch/>
                  </pic:blipFill>
                  <pic:spPr bwMode="auto">
                    <a:xfrm>
                      <a:off x="0" y="0"/>
                      <a:ext cx="4343400" cy="2381250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72D0" w:rsidRDefault="00E572D0" w:rsidP="00E572D0">
      <w:pPr>
        <w:spacing w:line="276" w:lineRule="auto"/>
        <w:jc w:val="center"/>
        <w:rPr>
          <w:rFonts w:ascii="Times New Roman" w:hAnsi="Times New Roman" w:cs="Times New Roman"/>
          <w:b/>
          <w:sz w:val="20"/>
        </w:rPr>
      </w:pPr>
    </w:p>
    <w:p w:rsidR="00E572D0" w:rsidRDefault="00E572D0" w:rsidP="00E572D0">
      <w:pPr>
        <w:spacing w:line="276" w:lineRule="auto"/>
        <w:jc w:val="center"/>
        <w:rPr>
          <w:rFonts w:ascii="Times New Roman" w:hAnsi="Times New Roman" w:cs="Times New Roman"/>
          <w:b/>
          <w:sz w:val="20"/>
        </w:rPr>
      </w:pPr>
    </w:p>
    <w:p w:rsidR="00E572D0" w:rsidRDefault="00E572D0" w:rsidP="00E572D0">
      <w:pPr>
        <w:spacing w:line="276" w:lineRule="auto"/>
        <w:jc w:val="center"/>
        <w:rPr>
          <w:rFonts w:ascii="Times New Roman" w:hAnsi="Times New Roman" w:cs="Times New Roman"/>
          <w:b/>
          <w:sz w:val="20"/>
        </w:rPr>
      </w:pPr>
    </w:p>
    <w:p w:rsidR="00E572D0" w:rsidRDefault="00E572D0" w:rsidP="00E572D0">
      <w:pPr>
        <w:spacing w:line="276" w:lineRule="auto"/>
        <w:jc w:val="center"/>
        <w:rPr>
          <w:rFonts w:ascii="Times New Roman" w:hAnsi="Times New Roman" w:cs="Times New Roman"/>
          <w:b/>
          <w:sz w:val="20"/>
        </w:rPr>
      </w:pPr>
    </w:p>
    <w:p w:rsidR="00E572D0" w:rsidRDefault="00E572D0" w:rsidP="00E572D0">
      <w:pPr>
        <w:spacing w:line="276" w:lineRule="auto"/>
        <w:jc w:val="center"/>
        <w:rPr>
          <w:rFonts w:ascii="Times New Roman" w:hAnsi="Times New Roman" w:cs="Times New Roman"/>
          <w:b/>
          <w:sz w:val="20"/>
        </w:rPr>
      </w:pPr>
    </w:p>
    <w:p w:rsidR="00E572D0" w:rsidRDefault="00E572D0" w:rsidP="00E572D0">
      <w:pPr>
        <w:spacing w:line="276" w:lineRule="auto"/>
        <w:jc w:val="center"/>
        <w:rPr>
          <w:rFonts w:ascii="Times New Roman" w:hAnsi="Times New Roman" w:cs="Times New Roman"/>
          <w:b/>
          <w:sz w:val="20"/>
        </w:rPr>
      </w:pPr>
    </w:p>
    <w:p w:rsidR="00E572D0" w:rsidRDefault="00E572D0" w:rsidP="00E572D0">
      <w:pPr>
        <w:spacing w:line="276" w:lineRule="auto"/>
        <w:jc w:val="center"/>
        <w:rPr>
          <w:rFonts w:ascii="Times New Roman" w:hAnsi="Times New Roman" w:cs="Times New Roman"/>
          <w:b/>
          <w:sz w:val="20"/>
        </w:rPr>
      </w:pPr>
    </w:p>
    <w:p w:rsidR="00E572D0" w:rsidRDefault="00E572D0" w:rsidP="00E572D0">
      <w:pPr>
        <w:spacing w:line="276" w:lineRule="auto"/>
        <w:jc w:val="center"/>
        <w:rPr>
          <w:rFonts w:ascii="Times New Roman" w:hAnsi="Times New Roman" w:cs="Times New Roman"/>
          <w:b/>
          <w:sz w:val="20"/>
        </w:rPr>
      </w:pPr>
    </w:p>
    <w:p w:rsidR="00E572D0" w:rsidRPr="00E572D0" w:rsidRDefault="00E572D0" w:rsidP="00E572D0">
      <w:pPr>
        <w:spacing w:line="276" w:lineRule="auto"/>
        <w:jc w:val="center"/>
        <w:rPr>
          <w:rFonts w:ascii="Times New Roman" w:hAnsi="Times New Roman" w:cs="Times New Roman"/>
          <w:b/>
          <w:sz w:val="20"/>
        </w:rPr>
      </w:pPr>
    </w:p>
    <w:p w:rsidR="00725556" w:rsidRPr="00725556" w:rsidRDefault="00725556" w:rsidP="00D32BA9">
      <w:pPr>
        <w:pStyle w:val="Prrafodelista"/>
        <w:numPr>
          <w:ilvl w:val="0"/>
          <w:numId w:val="1"/>
        </w:numPr>
        <w:ind w:left="426" w:hanging="426"/>
        <w:rPr>
          <w:b/>
        </w:rPr>
      </w:pPr>
      <w:r w:rsidRPr="007255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¿Cuenta Ecuador con un plan para el desarrollo de la banda ancha?</w:t>
      </w:r>
    </w:p>
    <w:p w:rsidR="00D32BA9" w:rsidRDefault="00725556" w:rsidP="00D32BA9">
      <w:pPr>
        <w:spacing w:line="276" w:lineRule="auto"/>
        <w:jc w:val="both"/>
      </w:pPr>
      <w:r w:rsidRPr="0F8ED42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Sí, con el </w:t>
      </w:r>
      <w:r w:rsidR="00E572D0">
        <w:rPr>
          <w:rFonts w:ascii="Times New Roman" w:eastAsia="Times New Roman" w:hAnsi="Times New Roman" w:cs="Times New Roman"/>
          <w:sz w:val="24"/>
          <w:szCs w:val="24"/>
        </w:rPr>
        <w:t xml:space="preserve">Acuerdo Ministerial </w:t>
      </w:r>
      <w:r w:rsidRPr="0F8ED42B">
        <w:rPr>
          <w:rFonts w:ascii="Times New Roman" w:eastAsia="Times New Roman" w:hAnsi="Times New Roman" w:cs="Times New Roman"/>
          <w:sz w:val="24"/>
          <w:szCs w:val="24"/>
        </w:rPr>
        <w:t xml:space="preserve">035-2014; Plan Nacional de Desarrollo de Banda Ancha 2011 -2016; Estrategia Ecuador Digital 2.0 </w:t>
      </w:r>
    </w:p>
    <w:p w:rsidR="00725556" w:rsidRPr="00D32BA9" w:rsidRDefault="00725556" w:rsidP="00D32BA9">
      <w:pPr>
        <w:pStyle w:val="Prrafodelista"/>
        <w:numPr>
          <w:ilvl w:val="0"/>
          <w:numId w:val="1"/>
        </w:numPr>
        <w:spacing w:line="276" w:lineRule="auto"/>
        <w:ind w:left="426" w:hanging="426"/>
        <w:jc w:val="both"/>
        <w:rPr>
          <w:b/>
        </w:rPr>
      </w:pPr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Explicar la importancia de la tabla en la página 59.</w:t>
      </w:r>
    </w:p>
    <w:p w:rsidR="00793063" w:rsidRDefault="00F01876" w:rsidP="005C3BBF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La </w:t>
      </w:r>
      <w:r w:rsidRPr="00793063">
        <w:rPr>
          <w:rFonts w:ascii="Times New Roman" w:hAnsi="Times New Roman" w:cs="Times New Roman"/>
          <w:i/>
          <w:sz w:val="24"/>
        </w:rPr>
        <w:t>tabla de la página 59</w:t>
      </w:r>
      <w:r>
        <w:rPr>
          <w:rFonts w:ascii="Times New Roman" w:hAnsi="Times New Roman" w:cs="Times New Roman"/>
          <w:sz w:val="24"/>
        </w:rPr>
        <w:t xml:space="preserve"> es muy importante porque trata de la seguridad de datos tanto privados como públicos, ética y protección. Actualmente, muchas personas en el mundo tienen temor de brindar en diversas plataformas datos personales, una opinión o argumentos fundamentados de algún tema debido a los constantes ataques o acoso que pueden ocurrir. Por ejemplo, si una persona desea comprar alguna prenda de vestir vía online, seguramente, sino está acostumbrado a hacer compras por internet, es normal que vaya a tener cierto recelo en dar números de tarjeta de crédito, teléfono o dirección. Asimismo, si alguien postea una información relevante, sería </w:t>
      </w:r>
      <w:r>
        <w:rPr>
          <w:rFonts w:ascii="Times New Roman" w:hAnsi="Times New Roman" w:cs="Times New Roman"/>
          <w:sz w:val="24"/>
        </w:rPr>
        <w:lastRenderedPageBreak/>
        <w:t xml:space="preserve">antiético e ilegal ver esa misma información sin autorización de la fuente o tomarla como si fuera propia. </w:t>
      </w:r>
    </w:p>
    <w:p w:rsidR="00D32BA9" w:rsidRPr="005C3BBF" w:rsidRDefault="00F01876" w:rsidP="005C3BBF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El punto es que, la banda ancha </w:t>
      </w:r>
      <w:r w:rsidR="00793063">
        <w:rPr>
          <w:rFonts w:ascii="Times New Roman" w:hAnsi="Times New Roman" w:cs="Times New Roman"/>
          <w:sz w:val="24"/>
        </w:rPr>
        <w:t xml:space="preserve">así como </w:t>
      </w:r>
      <w:r>
        <w:rPr>
          <w:rFonts w:ascii="Times New Roman" w:hAnsi="Times New Roman" w:cs="Times New Roman"/>
          <w:sz w:val="24"/>
        </w:rPr>
        <w:t>ha permitido desarrollar grandes avances tecnológicos que han llegado has</w:t>
      </w:r>
      <w:r w:rsidR="00793063">
        <w:rPr>
          <w:rFonts w:ascii="Times New Roman" w:hAnsi="Times New Roman" w:cs="Times New Roman"/>
          <w:sz w:val="24"/>
        </w:rPr>
        <w:t>ta los lugares más remotos, también es causa de almacenar demasiada información que no es filtrada correctamente. Otra cuestión importante es la calidad de los datos. Acceder a contenido de calidad es muy importante para el desarrollo tecnológico mundial porque esto permite que, la gente conozca y se nutra de información relevante, agradable y educativa. Finalmente, es fundamental manejar la información que existe en la Web de manera correcta, sin perjudicar ni dañar a nada ni a nadie.</w:t>
      </w:r>
    </w:p>
    <w:p w:rsidR="00BF5973" w:rsidRPr="00BF5973" w:rsidRDefault="00725556" w:rsidP="00BF5973">
      <w:pPr>
        <w:pStyle w:val="Prrafodelista"/>
        <w:numPr>
          <w:ilvl w:val="0"/>
          <w:numId w:val="1"/>
        </w:numPr>
        <w:ind w:left="426" w:hanging="426"/>
        <w:rPr>
          <w:b/>
        </w:rPr>
      </w:pPr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Explicar las recomendaciones para el desarrollo de la banda ancha.</w:t>
      </w:r>
    </w:p>
    <w:p w:rsidR="00BF5973" w:rsidRDefault="00BF5973" w:rsidP="00BF5973">
      <w:pPr>
        <w:pStyle w:val="Sinespaciado"/>
        <w:rPr>
          <w:rFonts w:ascii="Times New Roman" w:hAnsi="Times New Roman" w:cs="Times New Roman"/>
          <w:b/>
          <w:sz w:val="24"/>
          <w:lang w:val="es-EC"/>
        </w:rPr>
      </w:pPr>
      <w:r w:rsidRPr="00BF5973">
        <w:rPr>
          <w:rFonts w:ascii="Times New Roman" w:hAnsi="Times New Roman" w:cs="Times New Roman"/>
          <w:b/>
          <w:sz w:val="24"/>
          <w:lang w:val="es-EC"/>
        </w:rPr>
        <w:t>• Desarrollar liderazgo nacional para banda ancha</w:t>
      </w:r>
      <w:r>
        <w:rPr>
          <w:rFonts w:ascii="Times New Roman" w:hAnsi="Times New Roman" w:cs="Times New Roman"/>
          <w:b/>
          <w:sz w:val="24"/>
          <w:lang w:val="es-EC"/>
        </w:rPr>
        <w:t>.</w:t>
      </w:r>
    </w:p>
    <w:p w:rsidR="00BF5973" w:rsidRPr="00BF5973" w:rsidRDefault="00BF5973" w:rsidP="00BF5973">
      <w:pPr>
        <w:pStyle w:val="Sinespaciado"/>
        <w:rPr>
          <w:rFonts w:ascii="Times New Roman" w:hAnsi="Times New Roman" w:cs="Times New Roman"/>
          <w:b/>
          <w:sz w:val="24"/>
          <w:lang w:val="es-EC"/>
        </w:rPr>
      </w:pPr>
    </w:p>
    <w:p w:rsidR="00BF5973" w:rsidRDefault="00BF5973" w:rsidP="00EF2062">
      <w:pPr>
        <w:pStyle w:val="Sinespaciado"/>
        <w:spacing w:line="276" w:lineRule="auto"/>
        <w:jc w:val="both"/>
        <w:rPr>
          <w:rFonts w:ascii="Times New Roman" w:hAnsi="Times New Roman" w:cs="Times New Roman"/>
          <w:sz w:val="24"/>
          <w:lang w:val="es-EC"/>
        </w:rPr>
      </w:pPr>
      <w:r w:rsidRPr="00BF5973">
        <w:rPr>
          <w:rFonts w:ascii="Times New Roman" w:hAnsi="Times New Roman" w:cs="Times New Roman"/>
          <w:sz w:val="24"/>
          <w:lang w:val="es-EC"/>
        </w:rPr>
        <w:t>Se necesita un fuerte compromiso con la banda ancha como una tecnología transversal</w:t>
      </w:r>
      <w:r w:rsidR="00866702">
        <w:rPr>
          <w:rFonts w:ascii="Times New Roman" w:hAnsi="Times New Roman" w:cs="Times New Roman"/>
          <w:sz w:val="24"/>
          <w:lang w:val="es-EC"/>
        </w:rPr>
        <w:t>;</w:t>
      </w:r>
      <w:r w:rsidRPr="00BF5973">
        <w:rPr>
          <w:rFonts w:ascii="Times New Roman" w:hAnsi="Times New Roman" w:cs="Times New Roman"/>
          <w:sz w:val="24"/>
          <w:lang w:val="es-EC"/>
        </w:rPr>
        <w:t xml:space="preserve"> que pueda desencadenar la transformación del desarrollo al más alto nivel. </w:t>
      </w:r>
      <w:r>
        <w:rPr>
          <w:rFonts w:ascii="Times New Roman" w:hAnsi="Times New Roman" w:cs="Times New Roman"/>
          <w:sz w:val="24"/>
          <w:lang w:val="es-EC"/>
        </w:rPr>
        <w:t>Por ejemplo, u</w:t>
      </w:r>
      <w:r w:rsidRPr="00BF5973">
        <w:rPr>
          <w:rFonts w:ascii="Times New Roman" w:hAnsi="Times New Roman" w:cs="Times New Roman"/>
          <w:sz w:val="24"/>
          <w:lang w:val="es-EC"/>
        </w:rPr>
        <w:t>n campeón de alto nivel en el gobierno puede ayudar a garantizar que la banda ancha pueda recibir el apoyo político y los recursos necesarios</w:t>
      </w:r>
      <w:sdt>
        <w:sdtPr>
          <w:rPr>
            <w:rFonts w:ascii="Times New Roman" w:hAnsi="Times New Roman" w:cs="Times New Roman"/>
            <w:sz w:val="24"/>
            <w:lang w:val="es-EC"/>
          </w:rPr>
          <w:id w:val="504168230"/>
          <w:citation/>
        </w:sdtPr>
        <w:sdtContent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begin"/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instrText xml:space="preserve">CITATION The18 \p 70-73 \l 12298 </w:instrTex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separate"/>
          </w:r>
          <w:r w:rsidR="005B73C7">
            <w:rPr>
              <w:rFonts w:ascii="Times New Roman" w:hAnsi="Times New Roman" w:cs="Times New Roman"/>
              <w:noProof/>
              <w:sz w:val="24"/>
              <w:lang w:val="es-EC"/>
            </w:rPr>
            <w:t xml:space="preserve"> </w:t>
          </w:r>
          <w:r w:rsidR="005B73C7" w:rsidRPr="005B73C7">
            <w:rPr>
              <w:rFonts w:ascii="Times New Roman" w:hAnsi="Times New Roman" w:cs="Times New Roman"/>
              <w:noProof/>
              <w:sz w:val="24"/>
              <w:lang w:val="es-EC"/>
            </w:rPr>
            <w:t>(The State of Broadband, 2018, págs. 70-73)</w: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end"/>
          </w:r>
        </w:sdtContent>
      </w:sdt>
      <w:r w:rsidRPr="00BF5973">
        <w:rPr>
          <w:rFonts w:ascii="Times New Roman" w:hAnsi="Times New Roman" w:cs="Times New Roman"/>
          <w:sz w:val="24"/>
          <w:lang w:val="es-EC"/>
        </w:rPr>
        <w:t xml:space="preserve">. </w:t>
      </w:r>
    </w:p>
    <w:p w:rsidR="00EF2062" w:rsidRPr="00BF5973" w:rsidRDefault="00EF2062" w:rsidP="00BF5973">
      <w:pPr>
        <w:pStyle w:val="Sinespaciado"/>
        <w:jc w:val="both"/>
        <w:rPr>
          <w:rFonts w:ascii="Times New Roman" w:hAnsi="Times New Roman" w:cs="Times New Roman"/>
          <w:sz w:val="24"/>
          <w:lang w:val="es-EC"/>
        </w:rPr>
      </w:pPr>
    </w:p>
    <w:p w:rsidR="00EF2062" w:rsidRDefault="00BF5973" w:rsidP="00EF2062">
      <w:pPr>
        <w:pStyle w:val="Sinespaciado"/>
        <w:rPr>
          <w:rFonts w:ascii="Times New Roman" w:hAnsi="Times New Roman" w:cs="Times New Roman"/>
          <w:b/>
          <w:sz w:val="24"/>
          <w:lang w:val="es-EC"/>
        </w:rPr>
      </w:pPr>
      <w:r w:rsidRPr="00BF5973">
        <w:rPr>
          <w:rFonts w:ascii="Times New Roman" w:hAnsi="Times New Roman" w:cs="Times New Roman"/>
          <w:b/>
          <w:sz w:val="24"/>
          <w:lang w:val="es-EC"/>
        </w:rPr>
        <w:t>• Promover capacitación y medidas para estimular la demanda</w:t>
      </w:r>
      <w:r w:rsidR="00EF2062">
        <w:rPr>
          <w:rFonts w:ascii="Times New Roman" w:hAnsi="Times New Roman" w:cs="Times New Roman"/>
          <w:b/>
          <w:sz w:val="24"/>
          <w:lang w:val="es-EC"/>
        </w:rPr>
        <w:t>.</w:t>
      </w:r>
    </w:p>
    <w:p w:rsidR="00EF2062" w:rsidRPr="00EF2062" w:rsidRDefault="00EF2062" w:rsidP="00EF2062">
      <w:pPr>
        <w:pStyle w:val="Sinespaciado"/>
        <w:rPr>
          <w:rFonts w:ascii="Times New Roman" w:hAnsi="Times New Roman" w:cs="Times New Roman"/>
          <w:b/>
          <w:sz w:val="24"/>
          <w:lang w:val="es-EC"/>
        </w:rPr>
      </w:pPr>
    </w:p>
    <w:p w:rsidR="00BF5973" w:rsidRDefault="00EF2062" w:rsidP="00EF2062">
      <w:pPr>
        <w:pStyle w:val="Sinespaciado"/>
        <w:spacing w:line="276" w:lineRule="auto"/>
        <w:jc w:val="both"/>
        <w:rPr>
          <w:rFonts w:ascii="Times New Roman" w:hAnsi="Times New Roman" w:cs="Times New Roman"/>
          <w:sz w:val="24"/>
          <w:lang w:val="es-EC"/>
        </w:rPr>
      </w:pPr>
      <w:r w:rsidRPr="00EF2062">
        <w:rPr>
          <w:rFonts w:ascii="Times New Roman" w:hAnsi="Times New Roman" w:cs="Times New Roman"/>
          <w:sz w:val="24"/>
          <w:lang w:val="es-EC"/>
        </w:rPr>
        <w:t>La conectividad de banda ancha sola sin suficiente demanda de consumidores</w:t>
      </w:r>
      <w:r w:rsidR="00866702">
        <w:rPr>
          <w:rFonts w:ascii="Times New Roman" w:hAnsi="Times New Roman" w:cs="Times New Roman"/>
          <w:sz w:val="24"/>
          <w:lang w:val="es-EC"/>
        </w:rPr>
        <w:t xml:space="preserve"> y empresas no es suficiente, </w:t>
      </w:r>
      <w:r w:rsidRPr="00EF2062">
        <w:rPr>
          <w:rFonts w:ascii="Times New Roman" w:hAnsi="Times New Roman" w:cs="Times New Roman"/>
          <w:sz w:val="24"/>
          <w:lang w:val="es-EC"/>
        </w:rPr>
        <w:t>se necesitan programas y medidas para abordar la demanda. Los planes exitosos de banda ancha y TIC deben incluir una variedad de programas de demanda, especialmente en las etapas iniciales de implementación, para generar interés público e impulsar la inversión</w:t>
      </w:r>
      <w:sdt>
        <w:sdtPr>
          <w:rPr>
            <w:rFonts w:ascii="Times New Roman" w:hAnsi="Times New Roman" w:cs="Times New Roman"/>
            <w:sz w:val="24"/>
            <w:lang w:val="es-EC"/>
          </w:rPr>
          <w:id w:val="-896285812"/>
          <w:citation/>
        </w:sdtPr>
        <w:sdtContent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begin"/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instrText xml:space="preserve">CITATION The18 \p 70-73 \l 12298 </w:instrTex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separate"/>
          </w:r>
          <w:r w:rsidR="005B73C7">
            <w:rPr>
              <w:rFonts w:ascii="Times New Roman" w:hAnsi="Times New Roman" w:cs="Times New Roman"/>
              <w:noProof/>
              <w:sz w:val="24"/>
              <w:lang w:val="es-EC"/>
            </w:rPr>
            <w:t xml:space="preserve"> </w:t>
          </w:r>
          <w:r w:rsidR="005B73C7" w:rsidRPr="005B73C7">
            <w:rPr>
              <w:rFonts w:ascii="Times New Roman" w:hAnsi="Times New Roman" w:cs="Times New Roman"/>
              <w:noProof/>
              <w:sz w:val="24"/>
              <w:lang w:val="es-EC"/>
            </w:rPr>
            <w:t>(The State of Broadband, 2018, págs. 70-73)</w: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end"/>
          </w:r>
        </w:sdtContent>
      </w:sdt>
      <w:r>
        <w:rPr>
          <w:rFonts w:ascii="Times New Roman" w:hAnsi="Times New Roman" w:cs="Times New Roman"/>
          <w:sz w:val="24"/>
          <w:lang w:val="es-EC"/>
        </w:rPr>
        <w:t>.</w:t>
      </w:r>
    </w:p>
    <w:p w:rsidR="00EF2062" w:rsidRPr="00BF5973" w:rsidRDefault="00EF2062" w:rsidP="00EF2062">
      <w:pPr>
        <w:pStyle w:val="Sinespaciado"/>
        <w:jc w:val="both"/>
        <w:rPr>
          <w:rFonts w:ascii="Times New Roman" w:hAnsi="Times New Roman" w:cs="Times New Roman"/>
          <w:sz w:val="24"/>
          <w:lang w:val="es-EC"/>
        </w:rPr>
      </w:pPr>
    </w:p>
    <w:p w:rsidR="00BF5973" w:rsidRDefault="00BF5973" w:rsidP="00BF5973">
      <w:pPr>
        <w:pStyle w:val="Sinespaciado"/>
        <w:rPr>
          <w:rFonts w:ascii="Times New Roman" w:hAnsi="Times New Roman" w:cs="Times New Roman"/>
          <w:b/>
          <w:sz w:val="24"/>
          <w:lang w:val="es-EC"/>
        </w:rPr>
      </w:pPr>
      <w:r w:rsidRPr="00BF5973">
        <w:rPr>
          <w:rFonts w:ascii="Times New Roman" w:hAnsi="Times New Roman" w:cs="Times New Roman"/>
          <w:b/>
          <w:sz w:val="24"/>
          <w:lang w:val="es-EC"/>
        </w:rPr>
        <w:t>• Comparar y monitorear desarrollos de TIC</w:t>
      </w:r>
      <w:r>
        <w:rPr>
          <w:rFonts w:ascii="Times New Roman" w:hAnsi="Times New Roman" w:cs="Times New Roman"/>
          <w:b/>
          <w:sz w:val="24"/>
          <w:lang w:val="es-EC"/>
        </w:rPr>
        <w:t>.</w:t>
      </w:r>
    </w:p>
    <w:p w:rsidR="00EF2062" w:rsidRDefault="00EF2062" w:rsidP="00EF2062">
      <w:pPr>
        <w:pStyle w:val="Sinespaciado"/>
        <w:spacing w:line="276" w:lineRule="auto"/>
        <w:jc w:val="both"/>
        <w:rPr>
          <w:rFonts w:ascii="Times New Roman" w:hAnsi="Times New Roman" w:cs="Times New Roman"/>
          <w:sz w:val="24"/>
          <w:lang w:val="es-EC"/>
        </w:rPr>
      </w:pPr>
    </w:p>
    <w:p w:rsidR="00BF5973" w:rsidRDefault="00EF2062" w:rsidP="00EF2062">
      <w:pPr>
        <w:pStyle w:val="Sinespaciado"/>
        <w:spacing w:line="276" w:lineRule="auto"/>
        <w:jc w:val="both"/>
        <w:rPr>
          <w:rFonts w:ascii="Times New Roman" w:hAnsi="Times New Roman" w:cs="Times New Roman"/>
          <w:sz w:val="24"/>
          <w:lang w:val="es-EC"/>
        </w:rPr>
      </w:pPr>
      <w:r w:rsidRPr="00EF2062">
        <w:rPr>
          <w:rFonts w:ascii="Times New Roman" w:hAnsi="Times New Roman" w:cs="Times New Roman"/>
          <w:sz w:val="24"/>
          <w:lang w:val="es-EC"/>
        </w:rPr>
        <w:t>Los sistemas estadísticos nacionales, la evaluación comparativa y el análisis en general deben mejorarse para comprender e interpretar la dinámica de la difusión de banda ancha en toda la economía. Una mejor comprensión de la implementación y el uso de la red pueden ayudar a informar las políticas y avanzar hacia el servicio universal</w:t>
      </w:r>
      <w:r w:rsidR="00866702" w:rsidRPr="00866702">
        <w:rPr>
          <w:rFonts w:ascii="Times New Roman" w:hAnsi="Times New Roman" w:cs="Times New Roman"/>
          <w:sz w:val="24"/>
          <w:lang w:val="es-EC"/>
        </w:rPr>
        <w:t xml:space="preserve"> </w:t>
      </w:r>
      <w:sdt>
        <w:sdtPr>
          <w:rPr>
            <w:rFonts w:ascii="Times New Roman" w:hAnsi="Times New Roman" w:cs="Times New Roman"/>
            <w:sz w:val="24"/>
            <w:lang w:val="es-EC"/>
          </w:rPr>
          <w:id w:val="793027418"/>
          <w:citation/>
        </w:sdtPr>
        <w:sdtContent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begin"/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instrText xml:space="preserve">CITATION The18 \p 70-73 \l 12298 </w:instrTex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separate"/>
          </w:r>
          <w:r w:rsidR="005B73C7" w:rsidRPr="005B73C7">
            <w:rPr>
              <w:rFonts w:ascii="Times New Roman" w:hAnsi="Times New Roman" w:cs="Times New Roman"/>
              <w:noProof/>
              <w:sz w:val="24"/>
              <w:lang w:val="es-EC"/>
            </w:rPr>
            <w:t>(The State of Broadband, 2018, págs. 70-73)</w: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end"/>
          </w:r>
        </w:sdtContent>
      </w:sdt>
      <w:r w:rsidRPr="00EF2062">
        <w:rPr>
          <w:rFonts w:ascii="Times New Roman" w:hAnsi="Times New Roman" w:cs="Times New Roman"/>
          <w:sz w:val="24"/>
          <w:lang w:val="es-EC"/>
        </w:rPr>
        <w:t>.</w:t>
      </w:r>
    </w:p>
    <w:p w:rsidR="00EF2062" w:rsidRPr="00BF5973" w:rsidRDefault="00EF2062" w:rsidP="00EF2062">
      <w:pPr>
        <w:pStyle w:val="Sinespaciado"/>
        <w:spacing w:line="276" w:lineRule="auto"/>
        <w:jc w:val="both"/>
        <w:rPr>
          <w:rFonts w:ascii="Times New Roman" w:hAnsi="Times New Roman" w:cs="Times New Roman"/>
          <w:sz w:val="24"/>
          <w:lang w:val="es-EC"/>
        </w:rPr>
      </w:pPr>
    </w:p>
    <w:p w:rsidR="00BF5973" w:rsidRDefault="00BF5973" w:rsidP="005B73C7">
      <w:pPr>
        <w:pStyle w:val="Sinespaciado"/>
        <w:jc w:val="both"/>
        <w:rPr>
          <w:rFonts w:ascii="Times New Roman" w:hAnsi="Times New Roman" w:cs="Times New Roman"/>
          <w:b/>
          <w:sz w:val="24"/>
          <w:lang w:val="es-EC"/>
        </w:rPr>
      </w:pPr>
      <w:r w:rsidRPr="00BF5973">
        <w:rPr>
          <w:rFonts w:ascii="Times New Roman" w:hAnsi="Times New Roman" w:cs="Times New Roman"/>
          <w:b/>
          <w:sz w:val="24"/>
          <w:lang w:val="es-EC"/>
        </w:rPr>
        <w:t>• Revisar las medidas de servicio univer</w:t>
      </w:r>
      <w:r w:rsidR="00EF2062">
        <w:rPr>
          <w:rFonts w:ascii="Times New Roman" w:hAnsi="Times New Roman" w:cs="Times New Roman"/>
          <w:b/>
          <w:sz w:val="24"/>
          <w:lang w:val="es-EC"/>
        </w:rPr>
        <w:t xml:space="preserve">sal, incluidas las normas del </w:t>
      </w:r>
      <w:r w:rsidR="0038148A">
        <w:rPr>
          <w:rFonts w:ascii="Times New Roman" w:hAnsi="Times New Roman" w:cs="Times New Roman"/>
          <w:b/>
          <w:sz w:val="24"/>
          <w:lang w:val="es-EC"/>
        </w:rPr>
        <w:t>(</w:t>
      </w:r>
      <w:proofErr w:type="spellStart"/>
      <w:r w:rsidR="00EF2062">
        <w:rPr>
          <w:rFonts w:ascii="Times New Roman" w:hAnsi="Times New Roman" w:cs="Times New Roman"/>
          <w:b/>
          <w:sz w:val="24"/>
          <w:lang w:val="es-EC"/>
        </w:rPr>
        <w:t>RoW</w:t>
      </w:r>
      <w:proofErr w:type="spellEnd"/>
      <w:r w:rsidR="0038148A">
        <w:rPr>
          <w:rFonts w:ascii="Times New Roman" w:hAnsi="Times New Roman" w:cs="Times New Roman"/>
          <w:b/>
          <w:sz w:val="24"/>
          <w:lang w:val="es-EC"/>
        </w:rPr>
        <w:t>, siglas en inglés)</w:t>
      </w:r>
      <w:r>
        <w:rPr>
          <w:rFonts w:ascii="Times New Roman" w:hAnsi="Times New Roman" w:cs="Times New Roman"/>
          <w:b/>
          <w:sz w:val="24"/>
          <w:lang w:val="es-EC"/>
        </w:rPr>
        <w:t>.</w:t>
      </w:r>
    </w:p>
    <w:p w:rsidR="00EF2062" w:rsidRPr="00EF2062" w:rsidRDefault="00EF2062" w:rsidP="00EF2062">
      <w:pPr>
        <w:pStyle w:val="Sinespaciado"/>
        <w:jc w:val="both"/>
        <w:rPr>
          <w:rFonts w:ascii="Times New Roman" w:hAnsi="Times New Roman" w:cs="Times New Roman"/>
          <w:sz w:val="24"/>
          <w:lang w:val="es-EC"/>
        </w:rPr>
      </w:pPr>
    </w:p>
    <w:p w:rsidR="00BF5973" w:rsidRDefault="00EF2062" w:rsidP="0038148A">
      <w:pPr>
        <w:pStyle w:val="Sinespaciado"/>
        <w:spacing w:line="276" w:lineRule="auto"/>
        <w:jc w:val="both"/>
        <w:rPr>
          <w:rFonts w:ascii="Times New Roman" w:hAnsi="Times New Roman" w:cs="Times New Roman"/>
          <w:sz w:val="24"/>
          <w:lang w:val="es-EC"/>
        </w:rPr>
      </w:pPr>
      <w:r w:rsidRPr="00EF2062">
        <w:rPr>
          <w:rFonts w:ascii="Times New Roman" w:hAnsi="Times New Roman" w:cs="Times New Roman"/>
          <w:sz w:val="24"/>
          <w:lang w:val="es-EC"/>
        </w:rPr>
        <w:t>Los ejercicios de evaluación comparativa de las medidas de servicio universal pueden ayudar a definir e identificar las comunidades rurales, remotas y de baja densidad de población que necesitan cobertura de banda ancha y que no pueden ser atendidas por los medios terrestres</w:t>
      </w:r>
      <w:r w:rsidR="0038148A">
        <w:rPr>
          <w:rFonts w:ascii="Times New Roman" w:hAnsi="Times New Roman" w:cs="Times New Roman"/>
          <w:sz w:val="24"/>
          <w:lang w:val="es-EC"/>
        </w:rPr>
        <w:t>.</w:t>
      </w:r>
      <w:r w:rsidRPr="00EF2062">
        <w:rPr>
          <w:rFonts w:ascii="Times New Roman" w:hAnsi="Times New Roman" w:cs="Times New Roman"/>
          <w:sz w:val="24"/>
          <w:lang w:val="es-EC"/>
        </w:rPr>
        <w:t xml:space="preserve"> Esta necesidad urgente de atender a las poblaciones rurales debería reflejarse en las políticas y </w:t>
      </w:r>
      <w:r w:rsidRPr="00EF2062">
        <w:rPr>
          <w:rFonts w:ascii="Times New Roman" w:hAnsi="Times New Roman" w:cs="Times New Roman"/>
          <w:sz w:val="24"/>
          <w:lang w:val="es-EC"/>
        </w:rPr>
        <w:lastRenderedPageBreak/>
        <w:t>regulaciones gubernamentales. Esto puede incluir reformas</w:t>
      </w:r>
      <w:r w:rsidR="0038148A">
        <w:rPr>
          <w:rFonts w:ascii="Times New Roman" w:hAnsi="Times New Roman" w:cs="Times New Roman"/>
          <w:sz w:val="24"/>
          <w:lang w:val="es-EC"/>
        </w:rPr>
        <w:t xml:space="preserve"> a las reglamentaciones de los Derechos de Paso (</w:t>
      </w:r>
      <w:proofErr w:type="spellStart"/>
      <w:r w:rsidR="0038148A">
        <w:rPr>
          <w:rFonts w:ascii="Times New Roman" w:hAnsi="Times New Roman" w:cs="Times New Roman"/>
          <w:sz w:val="24"/>
          <w:lang w:val="es-EC"/>
        </w:rPr>
        <w:t>RoW</w:t>
      </w:r>
      <w:proofErr w:type="spellEnd"/>
      <w:r w:rsidR="0038148A">
        <w:rPr>
          <w:rFonts w:ascii="Times New Roman" w:hAnsi="Times New Roman" w:cs="Times New Roman"/>
          <w:sz w:val="24"/>
          <w:lang w:val="es-EC"/>
        </w:rPr>
        <w:t>, siglas en inglés</w:t>
      </w:r>
      <w:r w:rsidR="00866702">
        <w:rPr>
          <w:rFonts w:ascii="Times New Roman" w:hAnsi="Times New Roman" w:cs="Times New Roman"/>
          <w:sz w:val="24"/>
          <w:lang w:val="es-EC"/>
        </w:rPr>
        <w:t>)</w:t>
      </w:r>
      <w:sdt>
        <w:sdtPr>
          <w:rPr>
            <w:rFonts w:ascii="Times New Roman" w:hAnsi="Times New Roman" w:cs="Times New Roman"/>
            <w:sz w:val="24"/>
            <w:lang w:val="es-EC"/>
          </w:rPr>
          <w:id w:val="713546065"/>
          <w:citation/>
        </w:sdtPr>
        <w:sdtContent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begin"/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instrText xml:space="preserve">CITATION The18 \p 70-73 \l 12298 </w:instrTex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separate"/>
          </w:r>
          <w:r w:rsidR="005B73C7">
            <w:rPr>
              <w:rFonts w:ascii="Times New Roman" w:hAnsi="Times New Roman" w:cs="Times New Roman"/>
              <w:noProof/>
              <w:sz w:val="24"/>
              <w:lang w:val="es-EC"/>
            </w:rPr>
            <w:t xml:space="preserve"> </w:t>
          </w:r>
          <w:r w:rsidR="005B73C7" w:rsidRPr="005B73C7">
            <w:rPr>
              <w:rFonts w:ascii="Times New Roman" w:hAnsi="Times New Roman" w:cs="Times New Roman"/>
              <w:noProof/>
              <w:sz w:val="24"/>
              <w:lang w:val="es-EC"/>
            </w:rPr>
            <w:t>(The State of Broadband, 2018, págs. 70-73)</w: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end"/>
          </w:r>
        </w:sdtContent>
      </w:sdt>
      <w:r w:rsidR="00866702">
        <w:rPr>
          <w:rFonts w:ascii="Times New Roman" w:hAnsi="Times New Roman" w:cs="Times New Roman"/>
          <w:sz w:val="24"/>
          <w:lang w:val="es-EC"/>
        </w:rPr>
        <w:t>.</w:t>
      </w:r>
    </w:p>
    <w:p w:rsidR="00EF2062" w:rsidRPr="00BF5973" w:rsidRDefault="00EF2062" w:rsidP="00EF2062">
      <w:pPr>
        <w:pStyle w:val="Sinespaciado"/>
        <w:jc w:val="both"/>
        <w:rPr>
          <w:rFonts w:ascii="Times New Roman" w:hAnsi="Times New Roman" w:cs="Times New Roman"/>
          <w:sz w:val="24"/>
          <w:lang w:val="es-EC"/>
        </w:rPr>
      </w:pPr>
    </w:p>
    <w:p w:rsidR="00BF5973" w:rsidRDefault="00BF5973" w:rsidP="00BF5973">
      <w:pPr>
        <w:pStyle w:val="Sinespaciado"/>
        <w:rPr>
          <w:rFonts w:ascii="Times New Roman" w:hAnsi="Times New Roman" w:cs="Times New Roman"/>
          <w:b/>
          <w:sz w:val="24"/>
          <w:lang w:val="es-EC"/>
        </w:rPr>
      </w:pPr>
      <w:r w:rsidRPr="00BF5973">
        <w:rPr>
          <w:rFonts w:ascii="Times New Roman" w:hAnsi="Times New Roman" w:cs="Times New Roman"/>
          <w:b/>
          <w:sz w:val="24"/>
          <w:lang w:val="es-EC"/>
        </w:rPr>
        <w:t>• Fortalecer las habilidades digitales y la alfabetización</w:t>
      </w:r>
      <w:r>
        <w:rPr>
          <w:rFonts w:ascii="Times New Roman" w:hAnsi="Times New Roman" w:cs="Times New Roman"/>
          <w:b/>
          <w:sz w:val="24"/>
          <w:lang w:val="es-EC"/>
        </w:rPr>
        <w:t>.</w:t>
      </w:r>
    </w:p>
    <w:p w:rsidR="0038148A" w:rsidRDefault="0038148A" w:rsidP="00BF5973">
      <w:pPr>
        <w:pStyle w:val="Sinespaciado"/>
        <w:rPr>
          <w:rFonts w:ascii="Times New Roman" w:hAnsi="Times New Roman" w:cs="Times New Roman"/>
          <w:sz w:val="24"/>
          <w:lang w:val="es-EC"/>
        </w:rPr>
      </w:pPr>
    </w:p>
    <w:p w:rsidR="00BF5973" w:rsidRDefault="0038148A" w:rsidP="0038148A">
      <w:pPr>
        <w:pStyle w:val="Sinespaciado"/>
        <w:spacing w:line="276" w:lineRule="auto"/>
        <w:jc w:val="both"/>
        <w:rPr>
          <w:rFonts w:ascii="Times New Roman" w:hAnsi="Times New Roman" w:cs="Times New Roman"/>
          <w:sz w:val="24"/>
          <w:lang w:val="es-EC"/>
        </w:rPr>
      </w:pPr>
      <w:r w:rsidRPr="0038148A">
        <w:rPr>
          <w:rFonts w:ascii="Times New Roman" w:hAnsi="Times New Roman" w:cs="Times New Roman"/>
          <w:sz w:val="24"/>
          <w:lang w:val="es-EC"/>
        </w:rPr>
        <w:t>Las habilidades digitales y la alfabetización digital deben fortalecerse para mejorar los usos beneficiosos y productivos de la banda ancha y la adopción de banda ancha. Tales iniciativas deben diseñarse para ser inclusivas, de modo que</w:t>
      </w:r>
      <w:r>
        <w:rPr>
          <w:rFonts w:ascii="Times New Roman" w:hAnsi="Times New Roman" w:cs="Times New Roman"/>
          <w:sz w:val="24"/>
          <w:lang w:val="es-EC"/>
        </w:rPr>
        <w:t>,</w:t>
      </w:r>
      <w:r w:rsidRPr="0038148A">
        <w:rPr>
          <w:rFonts w:ascii="Times New Roman" w:hAnsi="Times New Roman" w:cs="Times New Roman"/>
          <w:sz w:val="24"/>
          <w:lang w:val="es-EC"/>
        </w:rPr>
        <w:t xml:space="preserve"> lo</w:t>
      </w:r>
      <w:r>
        <w:rPr>
          <w:rFonts w:ascii="Times New Roman" w:hAnsi="Times New Roman" w:cs="Times New Roman"/>
          <w:sz w:val="24"/>
          <w:lang w:val="es-EC"/>
        </w:rPr>
        <w:t>s grupos y comunidades marginada</w:t>
      </w:r>
      <w:r w:rsidRPr="0038148A">
        <w:rPr>
          <w:rFonts w:ascii="Times New Roman" w:hAnsi="Times New Roman" w:cs="Times New Roman"/>
          <w:sz w:val="24"/>
          <w:lang w:val="es-EC"/>
        </w:rPr>
        <w:t>s puedan acceder a las oportuni</w:t>
      </w:r>
      <w:r w:rsidR="00866702">
        <w:rPr>
          <w:rFonts w:ascii="Times New Roman" w:hAnsi="Times New Roman" w:cs="Times New Roman"/>
          <w:sz w:val="24"/>
          <w:lang w:val="es-EC"/>
        </w:rPr>
        <w:t>dades de aprendizaje apropiadas</w:t>
      </w:r>
      <w:sdt>
        <w:sdtPr>
          <w:rPr>
            <w:rFonts w:ascii="Times New Roman" w:hAnsi="Times New Roman" w:cs="Times New Roman"/>
            <w:sz w:val="24"/>
            <w:lang w:val="es-EC"/>
          </w:rPr>
          <w:id w:val="659736922"/>
          <w:citation/>
        </w:sdtPr>
        <w:sdtContent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begin"/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instrText xml:space="preserve">CITATION The18 \p 70-73 \l 12298 </w:instrTex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separate"/>
          </w:r>
          <w:r w:rsidR="005B73C7">
            <w:rPr>
              <w:rFonts w:ascii="Times New Roman" w:hAnsi="Times New Roman" w:cs="Times New Roman"/>
              <w:noProof/>
              <w:sz w:val="24"/>
              <w:lang w:val="es-EC"/>
            </w:rPr>
            <w:t xml:space="preserve"> </w:t>
          </w:r>
          <w:r w:rsidR="005B73C7" w:rsidRPr="005B73C7">
            <w:rPr>
              <w:rFonts w:ascii="Times New Roman" w:hAnsi="Times New Roman" w:cs="Times New Roman"/>
              <w:noProof/>
              <w:sz w:val="24"/>
              <w:lang w:val="es-EC"/>
            </w:rPr>
            <w:t>(The State of Broadband, 2018, págs. 70-73)</w: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end"/>
          </w:r>
        </w:sdtContent>
      </w:sdt>
      <w:r w:rsidR="00866702">
        <w:rPr>
          <w:rFonts w:ascii="Times New Roman" w:hAnsi="Times New Roman" w:cs="Times New Roman"/>
          <w:sz w:val="24"/>
          <w:lang w:val="es-EC"/>
        </w:rPr>
        <w:t>.</w:t>
      </w:r>
    </w:p>
    <w:p w:rsidR="0038148A" w:rsidRPr="00BF5973" w:rsidRDefault="0038148A" w:rsidP="00BF5973">
      <w:pPr>
        <w:pStyle w:val="Sinespaciado"/>
        <w:rPr>
          <w:rFonts w:ascii="Times New Roman" w:hAnsi="Times New Roman" w:cs="Times New Roman"/>
          <w:sz w:val="24"/>
          <w:lang w:val="es-EC"/>
        </w:rPr>
      </w:pPr>
    </w:p>
    <w:p w:rsidR="00BF5973" w:rsidRDefault="00866702" w:rsidP="00BF5973">
      <w:pPr>
        <w:pStyle w:val="Sinespaciado"/>
        <w:rPr>
          <w:rFonts w:ascii="Times New Roman" w:hAnsi="Times New Roman" w:cs="Times New Roman"/>
          <w:b/>
          <w:sz w:val="24"/>
          <w:lang w:val="es-EC"/>
        </w:rPr>
      </w:pPr>
      <w:r>
        <w:rPr>
          <w:rFonts w:ascii="Times New Roman" w:hAnsi="Times New Roman" w:cs="Times New Roman"/>
          <w:b/>
          <w:sz w:val="24"/>
          <w:lang w:val="es-EC"/>
        </w:rPr>
        <w:t xml:space="preserve">• Apoyar los negocios electrónicos </w:t>
      </w:r>
      <w:r w:rsidR="00BF5973" w:rsidRPr="00BF5973">
        <w:rPr>
          <w:rFonts w:ascii="Times New Roman" w:hAnsi="Times New Roman" w:cs="Times New Roman"/>
          <w:b/>
          <w:sz w:val="24"/>
          <w:lang w:val="es-EC"/>
        </w:rPr>
        <w:t>y el emprendimiento local</w:t>
      </w:r>
      <w:r w:rsidR="00BF5973">
        <w:rPr>
          <w:rFonts w:ascii="Times New Roman" w:hAnsi="Times New Roman" w:cs="Times New Roman"/>
          <w:b/>
          <w:sz w:val="24"/>
          <w:lang w:val="es-EC"/>
        </w:rPr>
        <w:t>.</w:t>
      </w:r>
    </w:p>
    <w:p w:rsidR="0038148A" w:rsidRDefault="0038148A" w:rsidP="00BF5973">
      <w:pPr>
        <w:pStyle w:val="Sinespaciado"/>
        <w:rPr>
          <w:rFonts w:ascii="Times New Roman" w:hAnsi="Times New Roman" w:cs="Times New Roman"/>
          <w:b/>
          <w:sz w:val="24"/>
          <w:lang w:val="es-EC"/>
        </w:rPr>
      </w:pPr>
    </w:p>
    <w:p w:rsidR="00BF5973" w:rsidRDefault="0038148A" w:rsidP="0038148A">
      <w:pPr>
        <w:pStyle w:val="Sinespaciado"/>
        <w:spacing w:line="276" w:lineRule="auto"/>
        <w:jc w:val="both"/>
        <w:rPr>
          <w:rFonts w:ascii="Times New Roman" w:hAnsi="Times New Roman" w:cs="Times New Roman"/>
          <w:sz w:val="24"/>
          <w:lang w:val="es-EC"/>
        </w:rPr>
      </w:pPr>
      <w:r w:rsidRPr="0038148A">
        <w:rPr>
          <w:rFonts w:ascii="Times New Roman" w:hAnsi="Times New Roman" w:cs="Times New Roman"/>
          <w:sz w:val="24"/>
          <w:lang w:val="es-EC"/>
        </w:rPr>
        <w:t xml:space="preserve">El comercio electrónico local debe ser respaldado para hacer uso productivo de la banda ancha. Esto incluye facilitar el emprendimiento local, el acceso al capital y un entorno legal y regulatorio de </w:t>
      </w:r>
      <w:r>
        <w:rPr>
          <w:rFonts w:ascii="Times New Roman" w:hAnsi="Times New Roman" w:cs="Times New Roman"/>
          <w:sz w:val="24"/>
          <w:lang w:val="es-EC"/>
        </w:rPr>
        <w:t xml:space="preserve">apoyo. Esto incluye traer más </w:t>
      </w:r>
      <w:r w:rsidRPr="0038148A">
        <w:rPr>
          <w:rFonts w:ascii="Times New Roman" w:hAnsi="Times New Roman" w:cs="Times New Roman"/>
          <w:sz w:val="24"/>
          <w:lang w:val="es-EC"/>
        </w:rPr>
        <w:t>PYMES en línea bri</w:t>
      </w:r>
      <w:r>
        <w:rPr>
          <w:rFonts w:ascii="Times New Roman" w:hAnsi="Times New Roman" w:cs="Times New Roman"/>
          <w:sz w:val="24"/>
          <w:lang w:val="es-EC"/>
        </w:rPr>
        <w:t xml:space="preserve">ndando capacitación y subsidios </w:t>
      </w:r>
      <w:r w:rsidRPr="0038148A">
        <w:rPr>
          <w:rFonts w:ascii="Times New Roman" w:hAnsi="Times New Roman" w:cs="Times New Roman"/>
          <w:sz w:val="24"/>
          <w:lang w:val="es-EC"/>
        </w:rPr>
        <w:t>paquetes de b</w:t>
      </w:r>
      <w:r w:rsidR="00866702">
        <w:rPr>
          <w:rFonts w:ascii="Times New Roman" w:hAnsi="Times New Roman" w:cs="Times New Roman"/>
          <w:sz w:val="24"/>
          <w:lang w:val="es-EC"/>
        </w:rPr>
        <w:t>anda ancha cuando sea necesario</w:t>
      </w:r>
      <w:sdt>
        <w:sdtPr>
          <w:rPr>
            <w:rFonts w:ascii="Times New Roman" w:hAnsi="Times New Roman" w:cs="Times New Roman"/>
            <w:sz w:val="24"/>
            <w:lang w:val="es-EC"/>
          </w:rPr>
          <w:id w:val="-1913542585"/>
          <w:citation/>
        </w:sdtPr>
        <w:sdtContent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begin"/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instrText xml:space="preserve">CITATION The18 \p 70-73 \l 12298 </w:instrTex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separate"/>
          </w:r>
          <w:r w:rsidR="005B73C7">
            <w:rPr>
              <w:rFonts w:ascii="Times New Roman" w:hAnsi="Times New Roman" w:cs="Times New Roman"/>
              <w:noProof/>
              <w:sz w:val="24"/>
              <w:lang w:val="es-EC"/>
            </w:rPr>
            <w:t xml:space="preserve"> </w:t>
          </w:r>
          <w:r w:rsidR="005B73C7" w:rsidRPr="005B73C7">
            <w:rPr>
              <w:rFonts w:ascii="Times New Roman" w:hAnsi="Times New Roman" w:cs="Times New Roman"/>
              <w:noProof/>
              <w:sz w:val="24"/>
              <w:lang w:val="es-EC"/>
            </w:rPr>
            <w:t>(The State of Broadband, 2018, págs. 70-73)</w: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end"/>
          </w:r>
        </w:sdtContent>
      </w:sdt>
      <w:r w:rsidR="00866702">
        <w:rPr>
          <w:rFonts w:ascii="Times New Roman" w:hAnsi="Times New Roman" w:cs="Times New Roman"/>
          <w:sz w:val="24"/>
          <w:lang w:val="es-EC"/>
        </w:rPr>
        <w:t>.</w:t>
      </w:r>
    </w:p>
    <w:p w:rsidR="0038148A" w:rsidRPr="00BF5973" w:rsidRDefault="0038148A" w:rsidP="0038148A">
      <w:pPr>
        <w:pStyle w:val="Sinespaciado"/>
        <w:jc w:val="both"/>
        <w:rPr>
          <w:rFonts w:ascii="Times New Roman" w:hAnsi="Times New Roman" w:cs="Times New Roman"/>
          <w:sz w:val="24"/>
          <w:lang w:val="es-EC"/>
        </w:rPr>
      </w:pPr>
    </w:p>
    <w:p w:rsidR="00BF5973" w:rsidRDefault="00BF5973" w:rsidP="005B73C7">
      <w:pPr>
        <w:pStyle w:val="Sinespaciado"/>
        <w:jc w:val="both"/>
        <w:rPr>
          <w:rFonts w:ascii="Times New Roman" w:hAnsi="Times New Roman" w:cs="Times New Roman"/>
          <w:b/>
          <w:sz w:val="24"/>
          <w:lang w:val="es-EC"/>
        </w:rPr>
      </w:pPr>
      <w:r w:rsidRPr="00BF5973">
        <w:rPr>
          <w:rFonts w:ascii="Times New Roman" w:hAnsi="Times New Roman" w:cs="Times New Roman"/>
          <w:b/>
          <w:sz w:val="24"/>
          <w:lang w:val="es-EC"/>
        </w:rPr>
        <w:t>• Revisar y adaptar los marcos legales para tener en cuenta la digitalización</w:t>
      </w:r>
      <w:r>
        <w:rPr>
          <w:rFonts w:ascii="Times New Roman" w:hAnsi="Times New Roman" w:cs="Times New Roman"/>
          <w:b/>
          <w:sz w:val="24"/>
          <w:lang w:val="es-EC"/>
        </w:rPr>
        <w:t>.</w:t>
      </w:r>
    </w:p>
    <w:p w:rsidR="0038148A" w:rsidRDefault="0038148A" w:rsidP="00BF5973">
      <w:pPr>
        <w:pStyle w:val="Sinespaciado"/>
        <w:rPr>
          <w:rFonts w:ascii="Times New Roman" w:hAnsi="Times New Roman" w:cs="Times New Roman"/>
          <w:b/>
          <w:sz w:val="24"/>
          <w:lang w:val="es-EC"/>
        </w:rPr>
      </w:pPr>
    </w:p>
    <w:p w:rsidR="00BF5973" w:rsidRDefault="0038148A" w:rsidP="0038148A">
      <w:pPr>
        <w:pStyle w:val="Sinespaciado"/>
        <w:spacing w:line="276" w:lineRule="auto"/>
        <w:jc w:val="both"/>
        <w:rPr>
          <w:rFonts w:ascii="Times New Roman" w:hAnsi="Times New Roman" w:cs="Times New Roman"/>
          <w:sz w:val="24"/>
          <w:lang w:val="es-EC"/>
        </w:rPr>
      </w:pPr>
      <w:r w:rsidRPr="0038148A">
        <w:rPr>
          <w:rFonts w:ascii="Times New Roman" w:hAnsi="Times New Roman" w:cs="Times New Roman"/>
          <w:sz w:val="24"/>
          <w:lang w:val="es-EC"/>
        </w:rPr>
        <w:t>Es posibl</w:t>
      </w:r>
      <w:r>
        <w:rPr>
          <w:rFonts w:ascii="Times New Roman" w:hAnsi="Times New Roman" w:cs="Times New Roman"/>
          <w:sz w:val="24"/>
          <w:lang w:val="es-EC"/>
        </w:rPr>
        <w:t>e que sea necesario revisar y/</w:t>
      </w:r>
      <w:r w:rsidRPr="0038148A">
        <w:rPr>
          <w:rFonts w:ascii="Times New Roman" w:hAnsi="Times New Roman" w:cs="Times New Roman"/>
          <w:sz w:val="24"/>
          <w:lang w:val="es-EC"/>
        </w:rPr>
        <w:t>o adaptar varias leyes para tener en cuenta los efectos de la digitalización. Muchos países en desarrollo carecen de marcos, leyes y salvaguardias digitales adecuados, como el reconocimiento de las transacciones electrónicas, la protección de los consumidores en línea, el fortalecimien</w:t>
      </w:r>
      <w:r w:rsidR="00866702">
        <w:rPr>
          <w:rFonts w:ascii="Times New Roman" w:hAnsi="Times New Roman" w:cs="Times New Roman"/>
          <w:sz w:val="24"/>
          <w:lang w:val="es-EC"/>
        </w:rPr>
        <w:t xml:space="preserve">to de la </w:t>
      </w:r>
      <w:proofErr w:type="spellStart"/>
      <w:r w:rsidR="00866702">
        <w:rPr>
          <w:rFonts w:ascii="Times New Roman" w:hAnsi="Times New Roman" w:cs="Times New Roman"/>
          <w:sz w:val="24"/>
          <w:lang w:val="es-EC"/>
        </w:rPr>
        <w:t>cy</w:t>
      </w:r>
      <w:r w:rsidRPr="0038148A">
        <w:rPr>
          <w:rFonts w:ascii="Times New Roman" w:hAnsi="Times New Roman" w:cs="Times New Roman"/>
          <w:sz w:val="24"/>
          <w:lang w:val="es-EC"/>
        </w:rPr>
        <w:t>ber</w:t>
      </w:r>
      <w:proofErr w:type="spellEnd"/>
      <w:r w:rsidR="00866702">
        <w:rPr>
          <w:rFonts w:ascii="Times New Roman" w:hAnsi="Times New Roman" w:cs="Times New Roman"/>
          <w:sz w:val="24"/>
          <w:lang w:val="es-EC"/>
        </w:rPr>
        <w:t>-</w:t>
      </w:r>
      <w:r w:rsidRPr="0038148A">
        <w:rPr>
          <w:rFonts w:ascii="Times New Roman" w:hAnsi="Times New Roman" w:cs="Times New Roman"/>
          <w:sz w:val="24"/>
          <w:lang w:val="es-EC"/>
        </w:rPr>
        <w:t>seguridad, la protección de la privacidad y la prot</w:t>
      </w:r>
      <w:r w:rsidR="00866702">
        <w:rPr>
          <w:rFonts w:ascii="Times New Roman" w:hAnsi="Times New Roman" w:cs="Times New Roman"/>
          <w:sz w:val="24"/>
          <w:lang w:val="es-EC"/>
        </w:rPr>
        <w:t>ección de los datos personales</w:t>
      </w:r>
      <w:sdt>
        <w:sdtPr>
          <w:rPr>
            <w:rFonts w:ascii="Times New Roman" w:hAnsi="Times New Roman" w:cs="Times New Roman"/>
            <w:sz w:val="24"/>
            <w:lang w:val="es-EC"/>
          </w:rPr>
          <w:id w:val="378059066"/>
          <w:citation/>
        </w:sdtPr>
        <w:sdtContent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begin"/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instrText xml:space="preserve">CITATION The18 \p 70-73 \l 12298 </w:instrTex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separate"/>
          </w:r>
          <w:r w:rsidR="005B73C7">
            <w:rPr>
              <w:rFonts w:ascii="Times New Roman" w:hAnsi="Times New Roman" w:cs="Times New Roman"/>
              <w:noProof/>
              <w:sz w:val="24"/>
              <w:lang w:val="es-EC"/>
            </w:rPr>
            <w:t xml:space="preserve"> </w:t>
          </w:r>
          <w:r w:rsidR="005B73C7" w:rsidRPr="005B73C7">
            <w:rPr>
              <w:rFonts w:ascii="Times New Roman" w:hAnsi="Times New Roman" w:cs="Times New Roman"/>
              <w:noProof/>
              <w:sz w:val="24"/>
              <w:lang w:val="es-EC"/>
            </w:rPr>
            <w:t>(The State of Broadband, 2018, págs. 70-73)</w:t>
          </w:r>
          <w:r w:rsidR="00866702">
            <w:rPr>
              <w:rFonts w:ascii="Times New Roman" w:hAnsi="Times New Roman" w:cs="Times New Roman"/>
              <w:sz w:val="24"/>
              <w:lang w:val="es-EC"/>
            </w:rPr>
            <w:fldChar w:fldCharType="end"/>
          </w:r>
        </w:sdtContent>
      </w:sdt>
      <w:r w:rsidR="00866702">
        <w:rPr>
          <w:rFonts w:ascii="Times New Roman" w:hAnsi="Times New Roman" w:cs="Times New Roman"/>
          <w:sz w:val="24"/>
          <w:lang w:val="es-EC"/>
        </w:rPr>
        <w:t>.</w:t>
      </w:r>
    </w:p>
    <w:p w:rsidR="00866702" w:rsidRPr="00BF5973" w:rsidRDefault="00866702" w:rsidP="0038148A">
      <w:pPr>
        <w:pStyle w:val="Sinespaciado"/>
        <w:spacing w:line="276" w:lineRule="auto"/>
        <w:jc w:val="both"/>
        <w:rPr>
          <w:rFonts w:ascii="Times New Roman" w:hAnsi="Times New Roman" w:cs="Times New Roman"/>
          <w:sz w:val="24"/>
          <w:lang w:val="es-EC"/>
        </w:rPr>
      </w:pPr>
    </w:p>
    <w:p w:rsidR="00D32BA9" w:rsidRDefault="00BF5973" w:rsidP="005B73C7">
      <w:pPr>
        <w:pStyle w:val="Sinespaciado"/>
        <w:jc w:val="both"/>
        <w:rPr>
          <w:rFonts w:ascii="Times New Roman" w:hAnsi="Times New Roman" w:cs="Times New Roman"/>
          <w:b/>
          <w:sz w:val="24"/>
          <w:lang w:val="es-EC"/>
        </w:rPr>
      </w:pPr>
      <w:r w:rsidRPr="00BF5973">
        <w:rPr>
          <w:rFonts w:ascii="Times New Roman" w:hAnsi="Times New Roman" w:cs="Times New Roman"/>
          <w:b/>
          <w:sz w:val="24"/>
          <w:lang w:val="es-EC"/>
        </w:rPr>
        <w:t>• Reducir impuestos y derechos de importación en equipos y servicios de telecomunicaciones / TIC</w:t>
      </w:r>
      <w:r>
        <w:rPr>
          <w:rFonts w:ascii="Times New Roman" w:hAnsi="Times New Roman" w:cs="Times New Roman"/>
          <w:b/>
          <w:sz w:val="24"/>
          <w:lang w:val="es-EC"/>
        </w:rPr>
        <w:t>.</w:t>
      </w:r>
    </w:p>
    <w:p w:rsidR="00866702" w:rsidRPr="00866702" w:rsidRDefault="00866702" w:rsidP="00866702">
      <w:pPr>
        <w:pStyle w:val="Sinespaciado"/>
        <w:rPr>
          <w:rFonts w:ascii="Times New Roman" w:hAnsi="Times New Roman" w:cs="Times New Roman"/>
          <w:sz w:val="24"/>
          <w:lang w:val="es-EC"/>
        </w:rPr>
      </w:pPr>
    </w:p>
    <w:p w:rsidR="00BF5973" w:rsidRPr="00BF5973" w:rsidRDefault="00866702" w:rsidP="00866702">
      <w:pPr>
        <w:pStyle w:val="Sinespaciado"/>
        <w:spacing w:line="276" w:lineRule="auto"/>
        <w:jc w:val="both"/>
        <w:rPr>
          <w:rFonts w:ascii="Times New Roman" w:hAnsi="Times New Roman" w:cs="Times New Roman"/>
          <w:sz w:val="24"/>
          <w:lang w:val="es-EC"/>
        </w:rPr>
      </w:pPr>
      <w:r w:rsidRPr="00866702">
        <w:rPr>
          <w:rFonts w:ascii="Times New Roman" w:hAnsi="Times New Roman" w:cs="Times New Roman"/>
          <w:sz w:val="24"/>
          <w:lang w:val="es-EC"/>
        </w:rPr>
        <w:t>Las reducciones de impuestos en los productos y servicios de telecomunicaciones pueden ayudar a que sean más asequibles para más personas e impulsar la demanda y el consumo. Como parte de las medidas que deben adoptarse para hacer que los bienes y servicios de banda ancha sean más asequibles, los gobiernos tal vez deseen considerar la posibilidad de reducir los impuestos y los derechos de importación de los equipos y servic</w:t>
      </w:r>
      <w:r>
        <w:rPr>
          <w:rFonts w:ascii="Times New Roman" w:hAnsi="Times New Roman" w:cs="Times New Roman"/>
          <w:sz w:val="24"/>
          <w:lang w:val="es-EC"/>
        </w:rPr>
        <w:t>ios de telecomunicaciones / TIC</w:t>
      </w:r>
      <w:sdt>
        <w:sdtPr>
          <w:rPr>
            <w:rFonts w:ascii="Times New Roman" w:hAnsi="Times New Roman" w:cs="Times New Roman"/>
            <w:sz w:val="24"/>
            <w:lang w:val="es-EC"/>
          </w:rPr>
          <w:id w:val="-914086834"/>
          <w:citation/>
        </w:sdtPr>
        <w:sdtContent>
          <w:r>
            <w:rPr>
              <w:rFonts w:ascii="Times New Roman" w:hAnsi="Times New Roman" w:cs="Times New Roman"/>
              <w:sz w:val="24"/>
              <w:lang w:val="es-EC"/>
            </w:rPr>
            <w:fldChar w:fldCharType="begin"/>
          </w:r>
          <w:r>
            <w:rPr>
              <w:rFonts w:ascii="Times New Roman" w:hAnsi="Times New Roman" w:cs="Times New Roman"/>
              <w:sz w:val="24"/>
              <w:lang w:val="es-EC"/>
            </w:rPr>
            <w:instrText xml:space="preserve">CITATION The18 \p 70-73 \l 12298 </w:instrText>
          </w:r>
          <w:r>
            <w:rPr>
              <w:rFonts w:ascii="Times New Roman" w:hAnsi="Times New Roman" w:cs="Times New Roman"/>
              <w:sz w:val="24"/>
              <w:lang w:val="es-EC"/>
            </w:rPr>
            <w:fldChar w:fldCharType="separate"/>
          </w:r>
          <w:r w:rsidR="005B73C7">
            <w:rPr>
              <w:rFonts w:ascii="Times New Roman" w:hAnsi="Times New Roman" w:cs="Times New Roman"/>
              <w:noProof/>
              <w:sz w:val="24"/>
              <w:lang w:val="es-EC"/>
            </w:rPr>
            <w:t xml:space="preserve"> </w:t>
          </w:r>
          <w:r w:rsidR="005B73C7" w:rsidRPr="005B73C7">
            <w:rPr>
              <w:rFonts w:ascii="Times New Roman" w:hAnsi="Times New Roman" w:cs="Times New Roman"/>
              <w:noProof/>
              <w:sz w:val="24"/>
              <w:lang w:val="es-EC"/>
            </w:rPr>
            <w:t>(The State of Broadband, 2018, págs. 70-73)</w:t>
          </w:r>
          <w:r>
            <w:rPr>
              <w:rFonts w:ascii="Times New Roman" w:hAnsi="Times New Roman" w:cs="Times New Roman"/>
              <w:sz w:val="24"/>
              <w:lang w:val="es-EC"/>
            </w:rPr>
            <w:fldChar w:fldCharType="end"/>
          </w:r>
        </w:sdtContent>
      </w:sdt>
      <w:r>
        <w:rPr>
          <w:rFonts w:ascii="Times New Roman" w:hAnsi="Times New Roman" w:cs="Times New Roman"/>
          <w:sz w:val="24"/>
          <w:lang w:val="es-EC"/>
        </w:rPr>
        <w:t>.</w:t>
      </w:r>
    </w:p>
    <w:p w:rsidR="00BF5973" w:rsidRPr="00BF5973" w:rsidRDefault="00BF5973" w:rsidP="00BF5973">
      <w:pPr>
        <w:pStyle w:val="Sinespaciado"/>
        <w:rPr>
          <w:rFonts w:ascii="Times New Roman" w:hAnsi="Times New Roman" w:cs="Times New Roman"/>
          <w:sz w:val="24"/>
          <w:lang w:val="es-EC"/>
        </w:rPr>
      </w:pPr>
    </w:p>
    <w:p w:rsidR="00725556" w:rsidRPr="00E572D0" w:rsidRDefault="00725556" w:rsidP="005B73C7">
      <w:pPr>
        <w:pStyle w:val="Prrafodelista"/>
        <w:numPr>
          <w:ilvl w:val="0"/>
          <w:numId w:val="1"/>
        </w:numPr>
        <w:ind w:left="426" w:hanging="426"/>
        <w:jc w:val="both"/>
        <w:rPr>
          <w:b/>
        </w:rPr>
      </w:pPr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¿Cuáles son los 10 países que encabezan la lista </w:t>
      </w:r>
      <w:proofErr w:type="spellStart"/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Fixed-Broadband</w:t>
      </w:r>
      <w:proofErr w:type="spellEnd"/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Economy</w:t>
      </w:r>
      <w:proofErr w:type="spellEnd"/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Subscriptions</w:t>
      </w:r>
      <w:proofErr w:type="spellEnd"/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per 100 </w:t>
      </w:r>
      <w:proofErr w:type="spellStart"/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inhabitants</w:t>
      </w:r>
      <w:proofErr w:type="spellEnd"/>
      <w:r w:rsidR="00D32BA9"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?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750"/>
        <w:gridCol w:w="4750"/>
      </w:tblGrid>
      <w:tr w:rsidR="00E572D0" w:rsidRPr="00A130AB" w:rsidTr="00A130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750" w:type="dxa"/>
          </w:tcPr>
          <w:p w:rsidR="00E572D0" w:rsidRPr="00A130AB" w:rsidRDefault="00A130AB" w:rsidP="00A130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Economy</w:t>
            </w:r>
            <w:proofErr w:type="spellEnd"/>
          </w:p>
        </w:tc>
        <w:tc>
          <w:tcPr>
            <w:tcW w:w="4750" w:type="dxa"/>
          </w:tcPr>
          <w:p w:rsidR="00E572D0" w:rsidRPr="00A130AB" w:rsidRDefault="00A130AB" w:rsidP="00A130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130A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Fixed-Broadband Economy Subscriptions per 100 inhabitants</w:t>
            </w:r>
          </w:p>
        </w:tc>
      </w:tr>
      <w:tr w:rsidR="00E572D0" w:rsidTr="00A130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E572D0" w:rsidRPr="00A130AB" w:rsidRDefault="00E572D0" w:rsidP="00A130AB">
            <w:pPr>
              <w:pStyle w:val="Prrafodelista"/>
              <w:numPr>
                <w:ilvl w:val="0"/>
                <w:numId w:val="9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Afganistán</w:t>
            </w:r>
          </w:p>
        </w:tc>
        <w:tc>
          <w:tcPr>
            <w:tcW w:w="4750" w:type="dxa"/>
          </w:tcPr>
          <w:p w:rsidR="00E572D0" w:rsidRPr="00A130AB" w:rsidRDefault="00A130AB" w:rsidP="00A130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0.05</w:t>
            </w:r>
          </w:p>
        </w:tc>
      </w:tr>
      <w:tr w:rsidR="00E572D0" w:rsidTr="00A130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E572D0" w:rsidRPr="00A130AB" w:rsidRDefault="00E572D0" w:rsidP="00A130AB">
            <w:pPr>
              <w:pStyle w:val="Prrafodelista"/>
              <w:numPr>
                <w:ilvl w:val="0"/>
                <w:numId w:val="9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Albania</w:t>
            </w:r>
          </w:p>
        </w:tc>
        <w:tc>
          <w:tcPr>
            <w:tcW w:w="4750" w:type="dxa"/>
          </w:tcPr>
          <w:p w:rsidR="00E572D0" w:rsidRPr="00A130AB" w:rsidRDefault="00A130AB" w:rsidP="00A130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</w:t>
            </w:r>
          </w:p>
        </w:tc>
      </w:tr>
      <w:tr w:rsidR="00E572D0" w:rsidTr="00A130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E572D0" w:rsidRPr="00A130AB" w:rsidRDefault="00A130AB" w:rsidP="00A130AB">
            <w:pPr>
              <w:pStyle w:val="Prrafodelista"/>
              <w:numPr>
                <w:ilvl w:val="0"/>
                <w:numId w:val="9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Argelia</w:t>
            </w:r>
          </w:p>
        </w:tc>
        <w:tc>
          <w:tcPr>
            <w:tcW w:w="4750" w:type="dxa"/>
          </w:tcPr>
          <w:p w:rsidR="00E572D0" w:rsidRPr="00A130AB" w:rsidRDefault="00A130AB" w:rsidP="00A130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7.7</w:t>
            </w:r>
          </w:p>
        </w:tc>
      </w:tr>
      <w:tr w:rsidR="00E572D0" w:rsidTr="00A130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E572D0" w:rsidRPr="00A130AB" w:rsidRDefault="00E572D0" w:rsidP="00A130AB">
            <w:pPr>
              <w:pStyle w:val="Prrafodelista"/>
              <w:numPr>
                <w:ilvl w:val="0"/>
                <w:numId w:val="9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Andorra</w:t>
            </w:r>
          </w:p>
        </w:tc>
        <w:tc>
          <w:tcPr>
            <w:tcW w:w="4750" w:type="dxa"/>
          </w:tcPr>
          <w:p w:rsidR="00E572D0" w:rsidRPr="00A130AB" w:rsidRDefault="00A130AB" w:rsidP="00A130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44.5</w:t>
            </w:r>
          </w:p>
        </w:tc>
      </w:tr>
      <w:tr w:rsidR="00E572D0" w:rsidTr="00A130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E572D0" w:rsidRPr="00A130AB" w:rsidRDefault="005A4303" w:rsidP="00A130AB">
            <w:pPr>
              <w:pStyle w:val="Prrafodelista"/>
              <w:numPr>
                <w:ilvl w:val="0"/>
                <w:numId w:val="9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Angola</w:t>
            </w:r>
          </w:p>
        </w:tc>
        <w:tc>
          <w:tcPr>
            <w:tcW w:w="4750" w:type="dxa"/>
          </w:tcPr>
          <w:p w:rsidR="00E572D0" w:rsidRPr="00A130AB" w:rsidRDefault="00A130AB" w:rsidP="00A130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0.3</w:t>
            </w:r>
          </w:p>
        </w:tc>
      </w:tr>
      <w:tr w:rsidR="00E572D0" w:rsidTr="00A130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E572D0" w:rsidRPr="00A130AB" w:rsidRDefault="005A4303" w:rsidP="00A130AB">
            <w:pPr>
              <w:pStyle w:val="Prrafodelista"/>
              <w:numPr>
                <w:ilvl w:val="0"/>
                <w:numId w:val="9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Antigua y Barbuda</w:t>
            </w:r>
          </w:p>
        </w:tc>
        <w:tc>
          <w:tcPr>
            <w:tcW w:w="4750" w:type="dxa"/>
          </w:tcPr>
          <w:p w:rsidR="00E572D0" w:rsidRPr="00A130AB" w:rsidRDefault="00A130AB" w:rsidP="00A130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</w:t>
            </w:r>
          </w:p>
        </w:tc>
      </w:tr>
      <w:tr w:rsidR="00E572D0" w:rsidTr="00A130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E572D0" w:rsidRPr="00A130AB" w:rsidRDefault="005A4303" w:rsidP="00A130AB">
            <w:pPr>
              <w:pStyle w:val="Prrafodelista"/>
              <w:numPr>
                <w:ilvl w:val="0"/>
                <w:numId w:val="9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Argentina</w:t>
            </w:r>
          </w:p>
        </w:tc>
        <w:tc>
          <w:tcPr>
            <w:tcW w:w="4750" w:type="dxa"/>
          </w:tcPr>
          <w:p w:rsidR="00E572D0" w:rsidRPr="00A130AB" w:rsidRDefault="00A130AB" w:rsidP="00A130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17.8</w:t>
            </w:r>
          </w:p>
        </w:tc>
      </w:tr>
      <w:tr w:rsidR="005A4303" w:rsidTr="00A130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5A4303" w:rsidRPr="00A130AB" w:rsidRDefault="00A130AB" w:rsidP="00A130AB">
            <w:pPr>
              <w:pStyle w:val="Prrafodelista"/>
              <w:numPr>
                <w:ilvl w:val="0"/>
                <w:numId w:val="9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Armenia</w:t>
            </w:r>
          </w:p>
        </w:tc>
        <w:tc>
          <w:tcPr>
            <w:tcW w:w="4750" w:type="dxa"/>
          </w:tcPr>
          <w:p w:rsidR="005A4303" w:rsidRPr="00A130AB" w:rsidRDefault="00A130AB" w:rsidP="00A130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10.8</w:t>
            </w:r>
          </w:p>
        </w:tc>
      </w:tr>
      <w:tr w:rsidR="005A4303" w:rsidTr="00A130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5A4303" w:rsidRPr="00A130AB" w:rsidRDefault="00A130AB" w:rsidP="00A130AB">
            <w:pPr>
              <w:pStyle w:val="Prrafodelista"/>
              <w:numPr>
                <w:ilvl w:val="0"/>
                <w:numId w:val="9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4750" w:type="dxa"/>
          </w:tcPr>
          <w:p w:rsidR="005A4303" w:rsidRPr="00A130AB" w:rsidRDefault="00A130AB" w:rsidP="00A130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32.4</w:t>
            </w:r>
          </w:p>
        </w:tc>
      </w:tr>
      <w:tr w:rsidR="005A4303" w:rsidTr="00A130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5A4303" w:rsidRPr="00A130AB" w:rsidRDefault="00A130AB" w:rsidP="00A130AB">
            <w:pPr>
              <w:pStyle w:val="Prrafodelista"/>
              <w:numPr>
                <w:ilvl w:val="0"/>
                <w:numId w:val="9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Austria</w:t>
            </w:r>
          </w:p>
        </w:tc>
        <w:tc>
          <w:tcPr>
            <w:tcW w:w="4750" w:type="dxa"/>
          </w:tcPr>
          <w:p w:rsidR="005A4303" w:rsidRPr="00A130AB" w:rsidRDefault="00A130AB" w:rsidP="00A130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</w:t>
            </w:r>
          </w:p>
        </w:tc>
      </w:tr>
    </w:tbl>
    <w:p w:rsidR="005C3BBF" w:rsidRDefault="005C3BBF" w:rsidP="005B73C7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572D0" w:rsidRPr="005B73C7" w:rsidRDefault="005B73C7" w:rsidP="005B73C7">
      <w:pPr>
        <w:jc w:val="both"/>
        <w:rPr>
          <w:rFonts w:ascii="Times New Roman" w:hAnsi="Times New Roman" w:cs="Times New Roman"/>
          <w:sz w:val="24"/>
          <w:szCs w:val="24"/>
        </w:rPr>
      </w:pPr>
      <w:r w:rsidRPr="00725556">
        <w:rPr>
          <w:rFonts w:ascii="Times New Roman" w:hAnsi="Times New Roman" w:cs="Times New Roman"/>
          <w:b/>
          <w:i/>
          <w:sz w:val="24"/>
          <w:szCs w:val="24"/>
        </w:rPr>
        <w:t>Fuente:</w:t>
      </w:r>
      <w:r w:rsidRPr="00725556"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history="1">
        <w:r w:rsidRPr="00725556">
          <w:rPr>
            <w:rStyle w:val="Hipervnculo"/>
            <w:rFonts w:ascii="Times New Roman" w:hAnsi="Times New Roman" w:cs="Times New Roman"/>
            <w:sz w:val="24"/>
            <w:szCs w:val="24"/>
          </w:rPr>
          <w:t>https://octavioislas.files.wordpress.com/2018/08/s-pol-broadband-19-2018-pdf-e1.pdf</w:t>
        </w:r>
      </w:hyperlink>
    </w:p>
    <w:p w:rsidR="00725556" w:rsidRPr="00A130AB" w:rsidRDefault="00725556" w:rsidP="00D32BA9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eastAsia="Times New Roman" w:hAnsi="Times New Roman" w:cs="Times New Roman"/>
          <w:b/>
          <w:color w:val="404040" w:themeColor="text1" w:themeTint="BF"/>
          <w:sz w:val="28"/>
          <w:szCs w:val="28"/>
        </w:rPr>
      </w:pPr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¿En qué posición se ubican a Ecuador, Brasil y México?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750"/>
        <w:gridCol w:w="4750"/>
      </w:tblGrid>
      <w:tr w:rsidR="00A130AB" w:rsidRPr="00A130AB" w:rsidTr="00AB6A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750" w:type="dxa"/>
          </w:tcPr>
          <w:p w:rsidR="00A130AB" w:rsidRPr="00A130AB" w:rsidRDefault="00A130AB" w:rsidP="00AB6A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Economy</w:t>
            </w:r>
            <w:proofErr w:type="spellEnd"/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130A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Fixed-Broadband Economy Subscriptions per 100 inhabitants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A130AB">
            <w:pPr>
              <w:pStyle w:val="Prrafodelista"/>
              <w:numPr>
                <w:ilvl w:val="0"/>
                <w:numId w:val="11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Ecuador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10.1</w:t>
            </w:r>
          </w:p>
        </w:tc>
      </w:tr>
      <w:tr w:rsidR="00A130AB" w:rsidTr="00AB6A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A130AB">
            <w:pPr>
              <w:pStyle w:val="Prrafodelista"/>
              <w:numPr>
                <w:ilvl w:val="0"/>
                <w:numId w:val="10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Brasil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13.7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A130AB">
            <w:pPr>
              <w:pStyle w:val="Prrafodelista"/>
              <w:numPr>
                <w:ilvl w:val="0"/>
                <w:numId w:val="12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México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</w:t>
            </w:r>
          </w:p>
        </w:tc>
      </w:tr>
    </w:tbl>
    <w:p w:rsidR="005C3BBF" w:rsidRDefault="005C3BBF" w:rsidP="005B73C7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B73C7" w:rsidRDefault="005B73C7" w:rsidP="00D876DC">
      <w:pPr>
        <w:jc w:val="both"/>
        <w:rPr>
          <w:rFonts w:ascii="Times New Roman" w:hAnsi="Times New Roman" w:cs="Times New Roman"/>
          <w:sz w:val="24"/>
          <w:szCs w:val="24"/>
        </w:rPr>
      </w:pPr>
      <w:r w:rsidRPr="00725556">
        <w:rPr>
          <w:rFonts w:ascii="Times New Roman" w:hAnsi="Times New Roman" w:cs="Times New Roman"/>
          <w:b/>
          <w:i/>
          <w:sz w:val="24"/>
          <w:szCs w:val="24"/>
        </w:rPr>
        <w:t>Fuente:</w:t>
      </w:r>
      <w:r w:rsidRPr="00725556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history="1">
        <w:r w:rsidRPr="00725556">
          <w:rPr>
            <w:rStyle w:val="Hipervnculo"/>
            <w:rFonts w:ascii="Times New Roman" w:hAnsi="Times New Roman" w:cs="Times New Roman"/>
            <w:sz w:val="24"/>
            <w:szCs w:val="24"/>
          </w:rPr>
          <w:t>https://octavioislas.files.wordpress.com/2018/08/s-pol-broadband-19-2018-pdf-e1.pdf</w:t>
        </w:r>
      </w:hyperlink>
    </w:p>
    <w:p w:rsidR="00D876DC" w:rsidRPr="00D876DC" w:rsidRDefault="00D876DC" w:rsidP="00D876DC">
      <w:pPr>
        <w:pStyle w:val="Sinespaciado"/>
      </w:pPr>
    </w:p>
    <w:p w:rsidR="00D32BA9" w:rsidRPr="00D32BA9" w:rsidRDefault="00725556" w:rsidP="00D32BA9">
      <w:pPr>
        <w:pStyle w:val="Prrafodelista"/>
        <w:numPr>
          <w:ilvl w:val="0"/>
          <w:numId w:val="1"/>
        </w:numPr>
        <w:ind w:left="426" w:hanging="426"/>
        <w:jc w:val="both"/>
        <w:rPr>
          <w:rFonts w:ascii="Times New Roman" w:eastAsia="Times New Roman" w:hAnsi="Times New Roman" w:cs="Times New Roman"/>
          <w:color w:val="404040" w:themeColor="text1" w:themeTint="BF"/>
          <w:sz w:val="28"/>
          <w:szCs w:val="28"/>
        </w:rPr>
      </w:pPr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¿Cuáles son los 10 países que encabezan la lista </w:t>
      </w:r>
      <w:r w:rsidRPr="00BF5973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Mobile-</w:t>
      </w:r>
      <w:proofErr w:type="spellStart"/>
      <w:r w:rsidRPr="00BF5973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broadband</w:t>
      </w:r>
      <w:proofErr w:type="spellEnd"/>
      <w:r w:rsidRPr="00BF5973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Pr="00BF5973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Subscriptions</w:t>
      </w:r>
      <w:proofErr w:type="spellEnd"/>
      <w:r w:rsidRPr="00BF5973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per 100 </w:t>
      </w:r>
      <w:proofErr w:type="spellStart"/>
      <w:r w:rsidRPr="00BF5973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inhabitants</w:t>
      </w:r>
      <w:proofErr w:type="spellEnd"/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? ¿En qué posición se ubican a Ecuador, Brasil y México?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750"/>
        <w:gridCol w:w="4750"/>
      </w:tblGrid>
      <w:tr w:rsidR="00A130AB" w:rsidRPr="00A130AB" w:rsidTr="00AB6A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750" w:type="dxa"/>
          </w:tcPr>
          <w:p w:rsidR="00A130AB" w:rsidRPr="00A130AB" w:rsidRDefault="00A130AB" w:rsidP="00AB6A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Economy</w:t>
            </w:r>
            <w:proofErr w:type="spellEnd"/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Mobile</w:t>
            </w:r>
            <w:r w:rsidRPr="00A130A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-Broadband Economy Subscriptions per 100 inhabitants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3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Afganistán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</w:t>
            </w:r>
          </w:p>
        </w:tc>
      </w:tr>
      <w:tr w:rsidR="00A130AB" w:rsidTr="00AB6A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3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Albania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69.3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3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Argelia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83.9</w:t>
            </w:r>
          </w:p>
        </w:tc>
      </w:tr>
      <w:tr w:rsidR="00A130AB" w:rsidTr="00AB6A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3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Andorra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55.6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3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Angola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14.6</w:t>
            </w:r>
          </w:p>
        </w:tc>
      </w:tr>
      <w:tr w:rsidR="00A130AB" w:rsidTr="00AB6A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3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Antigua y Barbuda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40.6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3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Argentina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78.1</w:t>
            </w:r>
          </w:p>
        </w:tc>
      </w:tr>
      <w:tr w:rsidR="00A130AB" w:rsidTr="00AB6A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3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Armenia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66.8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3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134.9</w:t>
            </w:r>
          </w:p>
        </w:tc>
      </w:tr>
      <w:tr w:rsidR="00A130AB" w:rsidTr="00AB6A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3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Austria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86.2</w:t>
            </w:r>
          </w:p>
        </w:tc>
      </w:tr>
    </w:tbl>
    <w:p w:rsidR="00A130AB" w:rsidRDefault="00A130AB" w:rsidP="00D32BA9">
      <w:pPr>
        <w:jc w:val="both"/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750"/>
        <w:gridCol w:w="4750"/>
      </w:tblGrid>
      <w:tr w:rsidR="00A130AB" w:rsidRPr="00A130AB" w:rsidTr="00AB6A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750" w:type="dxa"/>
          </w:tcPr>
          <w:p w:rsidR="00A130AB" w:rsidRPr="00A130AB" w:rsidRDefault="00A130AB" w:rsidP="00AB6A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Economy</w:t>
            </w:r>
            <w:proofErr w:type="spellEnd"/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130A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Fixed-Broadband Economy Subscriptions per 100 inhabitants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4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Ecuador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53.0</w:t>
            </w:r>
          </w:p>
        </w:tc>
      </w:tr>
      <w:tr w:rsidR="00A130AB" w:rsidTr="00AB6A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5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Brasil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90.2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6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México</w:t>
            </w:r>
          </w:p>
        </w:tc>
        <w:tc>
          <w:tcPr>
            <w:tcW w:w="4750" w:type="dxa"/>
          </w:tcPr>
          <w:p w:rsidR="00A130AB" w:rsidRPr="00A130AB" w:rsidRDefault="00A130AB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</w:t>
            </w:r>
          </w:p>
        </w:tc>
      </w:tr>
    </w:tbl>
    <w:p w:rsidR="005C3BBF" w:rsidRDefault="005C3BBF" w:rsidP="00D32BA9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C3BBF" w:rsidRDefault="005C3BBF" w:rsidP="00D32BA9">
      <w:pPr>
        <w:jc w:val="both"/>
        <w:rPr>
          <w:rFonts w:ascii="Times New Roman" w:hAnsi="Times New Roman" w:cs="Times New Roman"/>
          <w:sz w:val="24"/>
          <w:szCs w:val="24"/>
        </w:rPr>
      </w:pPr>
      <w:r w:rsidRPr="00725556">
        <w:rPr>
          <w:rFonts w:ascii="Times New Roman" w:hAnsi="Times New Roman" w:cs="Times New Roman"/>
          <w:b/>
          <w:i/>
          <w:sz w:val="24"/>
          <w:szCs w:val="24"/>
        </w:rPr>
        <w:t>Fuente:</w:t>
      </w:r>
      <w:r w:rsidRPr="00725556">
        <w:rPr>
          <w:rFonts w:ascii="Times New Roman" w:hAnsi="Times New Roman" w:cs="Times New Roman"/>
          <w:sz w:val="24"/>
          <w:szCs w:val="24"/>
        </w:rPr>
        <w:t xml:space="preserve"> </w:t>
      </w:r>
      <w:hyperlink r:id="rId13" w:history="1">
        <w:r w:rsidRPr="00725556">
          <w:rPr>
            <w:rStyle w:val="Hipervnculo"/>
            <w:rFonts w:ascii="Times New Roman" w:hAnsi="Times New Roman" w:cs="Times New Roman"/>
            <w:sz w:val="24"/>
            <w:szCs w:val="24"/>
          </w:rPr>
          <w:t>https://octavioislas.files.wordpress.com/2018/08/s-pol-broadband-19-2018-pdf-e1.pdf</w:t>
        </w:r>
      </w:hyperlink>
    </w:p>
    <w:p w:rsidR="00725556" w:rsidRPr="005C3BBF" w:rsidRDefault="00D32BA9" w:rsidP="00D32BA9">
      <w:pPr>
        <w:jc w:val="both"/>
        <w:rPr>
          <w:rFonts w:ascii="Times New Roman" w:hAnsi="Times New Roman" w:cs="Times New Roman"/>
          <w:sz w:val="24"/>
          <w:szCs w:val="24"/>
        </w:rPr>
      </w:pPr>
      <w:r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21. </w:t>
      </w:r>
      <w:r w:rsidR="00725556"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¿Cuáles son los 10 países que encabezan la lista </w:t>
      </w:r>
      <w:proofErr w:type="spellStart"/>
      <w:r w:rsidR="00725556" w:rsidRPr="00BF5973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Individuals</w:t>
      </w:r>
      <w:proofErr w:type="spellEnd"/>
      <w:r w:rsidR="00725556" w:rsidRPr="00BF5973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="00725556" w:rsidRPr="00BF5973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Using</w:t>
      </w:r>
      <w:proofErr w:type="spellEnd"/>
      <w:r w:rsidR="00725556" w:rsidRPr="00BF5973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="00725556" w:rsidRPr="00BF5973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the</w:t>
      </w:r>
      <w:proofErr w:type="spellEnd"/>
      <w:r w:rsidR="00725556" w:rsidRPr="00BF5973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Internet</w:t>
      </w:r>
      <w:r w:rsidR="00725556"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?</w:t>
      </w:r>
      <w:r w:rsidR="00725556" w:rsidRPr="00D32BA9">
        <w:rPr>
          <w:b/>
        </w:rPr>
        <w:br/>
      </w:r>
      <w:r w:rsidR="00725556" w:rsidRPr="00D32B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Porcentajes de usuarios de Internet en Ecuador, Brasil y México</w:t>
      </w:r>
      <w:r w:rsidR="005B73C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.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750"/>
        <w:gridCol w:w="4750"/>
      </w:tblGrid>
      <w:tr w:rsidR="00A130AB" w:rsidRPr="00A130AB" w:rsidTr="00AB6A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750" w:type="dxa"/>
          </w:tcPr>
          <w:p w:rsidR="00A130AB" w:rsidRPr="00A130AB" w:rsidRDefault="00A130AB" w:rsidP="00AB6A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Economy</w:t>
            </w:r>
            <w:proofErr w:type="spellEnd"/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% Percentage of </w:t>
            </w:r>
            <w:r w:rsidRPr="005B73C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Individuals Using the Internet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7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Afganistán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10.6 %</w:t>
            </w:r>
          </w:p>
        </w:tc>
      </w:tr>
      <w:tr w:rsidR="00A130AB" w:rsidTr="00AB6A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7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Albania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66.4 %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7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Argelia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42.9 %</w:t>
            </w:r>
          </w:p>
        </w:tc>
      </w:tr>
      <w:tr w:rsidR="00A130AB" w:rsidTr="00AB6A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7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Andorra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97.9 %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7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Angola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13.0 %</w:t>
            </w:r>
          </w:p>
        </w:tc>
      </w:tr>
      <w:tr w:rsidR="00A130AB" w:rsidTr="00AB6A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7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Antigua y Barbuda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73.0 %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7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Argentina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71.0 %</w:t>
            </w:r>
          </w:p>
        </w:tc>
      </w:tr>
      <w:tr w:rsidR="00A130AB" w:rsidTr="00AB6A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7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Armenia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64.0 %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7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86.5 %</w:t>
            </w:r>
          </w:p>
        </w:tc>
      </w:tr>
      <w:tr w:rsidR="00A130AB" w:rsidTr="00AB6A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7"/>
              </w:numPr>
              <w:ind w:left="993" w:hanging="99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Austria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87.9 %</w:t>
            </w:r>
          </w:p>
        </w:tc>
      </w:tr>
    </w:tbl>
    <w:p w:rsidR="00A130AB" w:rsidRPr="00D32BA9" w:rsidRDefault="00A130AB" w:rsidP="00D32BA9">
      <w:pPr>
        <w:jc w:val="both"/>
        <w:rPr>
          <w:rFonts w:ascii="Times New Roman" w:eastAsia="Times New Roman" w:hAnsi="Times New Roman" w:cs="Times New Roman"/>
          <w:color w:val="404040" w:themeColor="text1" w:themeTint="BF"/>
          <w:sz w:val="28"/>
          <w:szCs w:val="28"/>
        </w:rPr>
      </w:pP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4750"/>
        <w:gridCol w:w="4750"/>
      </w:tblGrid>
      <w:tr w:rsidR="00A130AB" w:rsidRPr="00A130AB" w:rsidTr="00AB6A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750" w:type="dxa"/>
          </w:tcPr>
          <w:p w:rsidR="00A130AB" w:rsidRPr="00A130AB" w:rsidRDefault="00A130AB" w:rsidP="00AB6A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Economy</w:t>
            </w:r>
            <w:proofErr w:type="spellEnd"/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B73C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% Percentage of Individuals Using the Internet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8"/>
              </w:num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Ecuador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57.3 %</w:t>
            </w:r>
          </w:p>
        </w:tc>
      </w:tr>
      <w:tr w:rsidR="00A130AB" w:rsidTr="00AB6A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19"/>
              </w:num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Brasil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60.9 %</w:t>
            </w:r>
          </w:p>
        </w:tc>
      </w:tr>
      <w:tr w:rsidR="00A130AB" w:rsidTr="00AB6A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0" w:type="dxa"/>
          </w:tcPr>
          <w:p w:rsidR="00A130AB" w:rsidRPr="00A130AB" w:rsidRDefault="00A130AB" w:rsidP="005B73C7">
            <w:pPr>
              <w:pStyle w:val="Prrafodelista"/>
              <w:numPr>
                <w:ilvl w:val="0"/>
                <w:numId w:val="20"/>
              </w:num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0AB">
              <w:rPr>
                <w:rFonts w:ascii="Times New Roman" w:hAnsi="Times New Roman" w:cs="Times New Roman"/>
                <w:sz w:val="24"/>
                <w:szCs w:val="24"/>
              </w:rPr>
              <w:t>México</w:t>
            </w:r>
          </w:p>
        </w:tc>
        <w:tc>
          <w:tcPr>
            <w:tcW w:w="4750" w:type="dxa"/>
          </w:tcPr>
          <w:p w:rsidR="00A130AB" w:rsidRPr="00A130AB" w:rsidRDefault="005B73C7" w:rsidP="00AB6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63.9 %</w:t>
            </w:r>
          </w:p>
        </w:tc>
      </w:tr>
    </w:tbl>
    <w:p w:rsidR="005C3BBF" w:rsidRDefault="005C3BBF" w:rsidP="005C3BB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C3BBF" w:rsidRDefault="005C3BBF" w:rsidP="005C3BBF">
      <w:pPr>
        <w:jc w:val="both"/>
        <w:rPr>
          <w:rFonts w:ascii="Times New Roman" w:hAnsi="Times New Roman" w:cs="Times New Roman"/>
          <w:sz w:val="24"/>
          <w:szCs w:val="24"/>
        </w:rPr>
      </w:pPr>
      <w:r w:rsidRPr="00725556">
        <w:rPr>
          <w:rFonts w:ascii="Times New Roman" w:hAnsi="Times New Roman" w:cs="Times New Roman"/>
          <w:b/>
          <w:i/>
          <w:sz w:val="24"/>
          <w:szCs w:val="24"/>
        </w:rPr>
        <w:t>Fuente:</w:t>
      </w:r>
      <w:r w:rsidRPr="00725556">
        <w:rPr>
          <w:rFonts w:ascii="Times New Roman" w:hAnsi="Times New Roman" w:cs="Times New Roman"/>
          <w:sz w:val="24"/>
          <w:szCs w:val="24"/>
        </w:rPr>
        <w:t xml:space="preserve"> </w:t>
      </w:r>
      <w:hyperlink r:id="rId14" w:history="1">
        <w:r w:rsidRPr="00725556">
          <w:rPr>
            <w:rStyle w:val="Hipervnculo"/>
            <w:rFonts w:ascii="Times New Roman" w:hAnsi="Times New Roman" w:cs="Times New Roman"/>
            <w:sz w:val="24"/>
            <w:szCs w:val="24"/>
          </w:rPr>
          <w:t>https://octavioislas.files.wordpress.com/2018/08/s-pol-broadband-19-2018-pdf-e1.pdf</w:t>
        </w:r>
      </w:hyperlink>
    </w:p>
    <w:p w:rsidR="00494C91" w:rsidRPr="005B73C7" w:rsidRDefault="00494C91" w:rsidP="005B73C7">
      <w:pPr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</w:p>
    <w:sdt>
      <w:sdtPr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id w:val="1070919055"/>
        <w:docPartObj>
          <w:docPartGallery w:val="Bibliographies"/>
          <w:docPartUnique/>
        </w:docPartObj>
      </w:sdtPr>
      <w:sdtEndPr/>
      <w:sdtContent>
        <w:p w:rsidR="00494C91" w:rsidRDefault="00494C91" w:rsidP="005B73C7">
          <w:pPr>
            <w:pStyle w:val="Ttulo1"/>
            <w:jc w:val="both"/>
            <w:rPr>
              <w:rFonts w:ascii="Times New Roman" w:hAnsi="Times New Roman" w:cs="Times New Roman"/>
              <w:b/>
              <w:color w:val="000000" w:themeColor="text1"/>
              <w:sz w:val="24"/>
              <w:szCs w:val="24"/>
              <w:lang w:val="es-EC"/>
            </w:rPr>
          </w:pPr>
          <w:r w:rsidRPr="005B73C7">
            <w:rPr>
              <w:rFonts w:ascii="Times New Roman" w:hAnsi="Times New Roman" w:cs="Times New Roman"/>
              <w:b/>
              <w:color w:val="000000" w:themeColor="text1"/>
              <w:sz w:val="24"/>
              <w:szCs w:val="24"/>
              <w:lang w:val="es-EC"/>
            </w:rPr>
            <w:t>Bibliografía</w:t>
          </w:r>
        </w:p>
        <w:p w:rsidR="005B73C7" w:rsidRPr="005B73C7" w:rsidRDefault="005B73C7" w:rsidP="005B73C7">
          <w:pPr>
            <w:pStyle w:val="Sinespaciado"/>
            <w:rPr>
              <w:lang w:val="es-EC" w:eastAsia="es-ES"/>
            </w:rPr>
          </w:pPr>
        </w:p>
        <w:sdt>
          <w:sdtPr>
            <w:rPr>
              <w:rFonts w:ascii="Times New Roman" w:hAnsi="Times New Roman" w:cs="Times New Roman"/>
              <w:sz w:val="24"/>
              <w:szCs w:val="24"/>
            </w:rPr>
            <w:id w:val="111145805"/>
            <w:bibliography/>
          </w:sdtPr>
          <w:sdtEndPr/>
          <w:sdtContent>
            <w:p w:rsidR="005B73C7" w:rsidRPr="005B73C7" w:rsidRDefault="00494C91" w:rsidP="005B73C7">
              <w:pPr>
                <w:pStyle w:val="Bibliografa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</w:pPr>
              <w:r w:rsidRPr="005B73C7">
                <w:rPr>
                  <w:rFonts w:ascii="Times New Roman" w:hAnsi="Times New Roman" w:cs="Times New Roman"/>
                  <w:sz w:val="24"/>
                  <w:szCs w:val="24"/>
                </w:rPr>
                <w:fldChar w:fldCharType="begin"/>
              </w:r>
              <w:r w:rsidRPr="005B73C7"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w:instrText>BIBLIOGRAPHY</w:instrText>
              </w:r>
              <w:r w:rsidRPr="005B73C7">
                <w:rPr>
                  <w:rFonts w:ascii="Times New Roman" w:hAnsi="Times New Roman" w:cs="Times New Roman"/>
                  <w:sz w:val="24"/>
                  <w:szCs w:val="24"/>
                </w:rPr>
                <w:fldChar w:fldCharType="separate"/>
              </w:r>
              <w:r w:rsidR="005B73C7" w:rsidRPr="005B73C7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Broadband Commission for Sustainable Development. (septiembre de 2018). </w:t>
              </w:r>
              <w:r w:rsidR="005B73C7" w:rsidRPr="005B73C7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n-US"/>
                </w:rPr>
                <w:t>Overview</w:t>
              </w:r>
              <w:r w:rsidR="005B73C7" w:rsidRPr="005B73C7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>. Obtenido de Broadband Commission for Sustainable Development: https://www.broadbandcommission.org/about/Pages/default.aspx</w:t>
              </w:r>
            </w:p>
            <w:p w:rsidR="005B73C7" w:rsidRPr="005B73C7" w:rsidRDefault="005B73C7" w:rsidP="005B73C7">
              <w:pPr>
                <w:pStyle w:val="Bibliografa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</w:pPr>
              <w:r w:rsidRPr="005B73C7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Broadband Catalyzing Sustainable Development. (septiembre de 2018). </w:t>
              </w:r>
              <w:r w:rsidRPr="005B73C7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n-US"/>
                </w:rPr>
                <w:t>Broadband catalyzing sustainable development</w:t>
              </w:r>
              <w:r w:rsidRPr="005B73C7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>. Obtenido de Blog de Octavio Islas: https://octavioislas.files.wordpress.com/2018/08/s-pol-broadband-19-2018-pdf-e1.pdf</w:t>
              </w:r>
            </w:p>
            <w:p w:rsidR="005B73C7" w:rsidRPr="005B73C7" w:rsidRDefault="005B73C7" w:rsidP="005B73C7">
              <w:pPr>
                <w:pStyle w:val="Bibliografa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</w:rPr>
              </w:pPr>
              <w:r w:rsidRPr="005B73C7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 xml:space="preserve">Salazar, J., &amp; Silvestre, S. (2018). </w:t>
              </w:r>
              <w:r w:rsidRPr="005B73C7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</w:rPr>
                <w:t>Internet de las Cosas</w:t>
              </w:r>
              <w:r w:rsidRPr="005B73C7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. Obtenido de Techpedia: https://upcommons.upc.edu/bitstream/handle/2117/100921/LM08_R_ES.pdf</w:t>
              </w:r>
            </w:p>
            <w:p w:rsidR="005B73C7" w:rsidRPr="005B73C7" w:rsidRDefault="005B73C7" w:rsidP="005B73C7">
              <w:pPr>
                <w:pStyle w:val="Bibliografa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</w:pPr>
              <w:r w:rsidRPr="005B73C7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 xml:space="preserve">The State of Broadband. (2018). </w:t>
              </w:r>
              <w:r w:rsidRPr="005B73C7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</w:rPr>
                <w:t>Recomendaciones para el desarrollo de banda ancha</w:t>
              </w:r>
              <w:r w:rsidRPr="005B73C7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 xml:space="preserve">. </w:t>
              </w:r>
              <w:r w:rsidRPr="005B73C7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>Obtenido de The State of Broadband 2018: https://octavioislas.files.wordpress.com/2018/08/s-pol-broadband-19-2018-pdf-e1.pdf</w:t>
              </w:r>
            </w:p>
            <w:p w:rsidR="005B73C7" w:rsidRPr="005B73C7" w:rsidRDefault="005B73C7" w:rsidP="005B73C7">
              <w:pPr>
                <w:pStyle w:val="Bibliografa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</w:pPr>
              <w:r w:rsidRPr="005B73C7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 xml:space="preserve">Wikipedia. (24 de septiembre de 2018). </w:t>
              </w:r>
              <w:r w:rsidRPr="005B73C7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  <w:lang w:val="en-US"/>
                </w:rPr>
                <w:t>Broadband Commission for Sustainable Development</w:t>
              </w:r>
              <w:r w:rsidRPr="005B73C7">
                <w:rPr>
                  <w:rFonts w:ascii="Times New Roman" w:hAnsi="Times New Roman" w:cs="Times New Roman"/>
                  <w:noProof/>
                  <w:sz w:val="24"/>
                  <w:szCs w:val="24"/>
                  <w:lang w:val="en-US"/>
                </w:rPr>
                <w:t>. Obtenido de Wikipedia: https://en.wikipedia.org/wiki/Broadband_Commission_for_Sustainable_Development</w:t>
              </w:r>
            </w:p>
            <w:p w:rsidR="005B73C7" w:rsidRPr="005B73C7" w:rsidRDefault="005B73C7" w:rsidP="005B73C7">
              <w:pPr>
                <w:pStyle w:val="Bibliografa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</w:rPr>
              </w:pPr>
              <w:r w:rsidRPr="005B73C7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lastRenderedPageBreak/>
                <w:t xml:space="preserve">Wikipedia. (5 de septiembre de 2018). </w:t>
              </w:r>
              <w:r w:rsidRPr="005B73C7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</w:rPr>
                <w:t>LTE (telecomunicaciones)</w:t>
              </w:r>
              <w:r w:rsidRPr="005B73C7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. Obtenido de Wikipedia : https://es.wikipedia.org/wiki/LTE_(telecomunicaciones)</w:t>
              </w:r>
            </w:p>
            <w:p w:rsidR="005B73C7" w:rsidRPr="005B73C7" w:rsidRDefault="005B73C7" w:rsidP="005B73C7">
              <w:pPr>
                <w:pStyle w:val="Bibliografa"/>
                <w:ind w:left="720" w:hanging="720"/>
                <w:jc w:val="both"/>
                <w:rPr>
                  <w:rFonts w:ascii="Times New Roman" w:hAnsi="Times New Roman" w:cs="Times New Roman"/>
                  <w:noProof/>
                  <w:sz w:val="24"/>
                  <w:szCs w:val="24"/>
                </w:rPr>
              </w:pPr>
              <w:r w:rsidRPr="005B73C7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 xml:space="preserve">Wikipedia. (15 de agosto de 2018). </w:t>
              </w:r>
              <w:r w:rsidRPr="005B73C7">
                <w:rPr>
                  <w:rFonts w:ascii="Times New Roman" w:hAnsi="Times New Roman" w:cs="Times New Roman"/>
                  <w:i/>
                  <w:iCs/>
                  <w:noProof/>
                  <w:sz w:val="24"/>
                  <w:szCs w:val="24"/>
                </w:rPr>
                <w:t>Telefonía móvil 5G</w:t>
              </w:r>
              <w:r w:rsidRPr="005B73C7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. Obtenido de Wikipedia: https://es.wikipedia.org/wiki/Telefon%C3%ADa_m%C3%B3vil_5G</w:t>
              </w:r>
            </w:p>
            <w:p w:rsidR="00494C91" w:rsidRPr="00725556" w:rsidRDefault="00494C91" w:rsidP="005B73C7">
              <w:pPr>
                <w:jc w:val="both"/>
                <w:rPr>
                  <w:rFonts w:ascii="Times New Roman" w:hAnsi="Times New Roman" w:cs="Times New Roman"/>
                  <w:sz w:val="24"/>
                  <w:szCs w:val="24"/>
                </w:rPr>
              </w:pPr>
              <w:r w:rsidRPr="005B73C7">
                <w:rPr>
                  <w:rFonts w:ascii="Times New Roman" w:hAnsi="Times New Roman" w:cs="Times New Roman"/>
                  <w:b/>
                  <w:bCs/>
                  <w:sz w:val="24"/>
                  <w:szCs w:val="24"/>
                </w:rPr>
                <w:fldChar w:fldCharType="end"/>
              </w:r>
            </w:p>
          </w:sdtContent>
        </w:sdt>
      </w:sdtContent>
    </w:sdt>
    <w:sectPr w:rsidR="00494C91" w:rsidRPr="0072555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16B0B"/>
    <w:multiLevelType w:val="hybridMultilevel"/>
    <w:tmpl w:val="0BE0ED4E"/>
    <w:lvl w:ilvl="0" w:tplc="BAC25AB8">
      <w:start w:val="2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1531CB"/>
    <w:multiLevelType w:val="hybridMultilevel"/>
    <w:tmpl w:val="D5F2254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4BB431F"/>
    <w:multiLevelType w:val="hybridMultilevel"/>
    <w:tmpl w:val="F3D4B0D4"/>
    <w:lvl w:ilvl="0" w:tplc="D64222E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506" w:hanging="360"/>
      </w:pPr>
    </w:lvl>
    <w:lvl w:ilvl="2" w:tplc="300A001B" w:tentative="1">
      <w:start w:val="1"/>
      <w:numFmt w:val="lowerRoman"/>
      <w:lvlText w:val="%3."/>
      <w:lvlJc w:val="right"/>
      <w:pPr>
        <w:ind w:left="2226" w:hanging="180"/>
      </w:pPr>
    </w:lvl>
    <w:lvl w:ilvl="3" w:tplc="300A000F" w:tentative="1">
      <w:start w:val="1"/>
      <w:numFmt w:val="decimal"/>
      <w:lvlText w:val="%4."/>
      <w:lvlJc w:val="left"/>
      <w:pPr>
        <w:ind w:left="2946" w:hanging="360"/>
      </w:pPr>
    </w:lvl>
    <w:lvl w:ilvl="4" w:tplc="300A0019" w:tentative="1">
      <w:start w:val="1"/>
      <w:numFmt w:val="lowerLetter"/>
      <w:lvlText w:val="%5."/>
      <w:lvlJc w:val="left"/>
      <w:pPr>
        <w:ind w:left="3666" w:hanging="360"/>
      </w:pPr>
    </w:lvl>
    <w:lvl w:ilvl="5" w:tplc="300A001B" w:tentative="1">
      <w:start w:val="1"/>
      <w:numFmt w:val="lowerRoman"/>
      <w:lvlText w:val="%6."/>
      <w:lvlJc w:val="right"/>
      <w:pPr>
        <w:ind w:left="4386" w:hanging="180"/>
      </w:pPr>
    </w:lvl>
    <w:lvl w:ilvl="6" w:tplc="300A000F" w:tentative="1">
      <w:start w:val="1"/>
      <w:numFmt w:val="decimal"/>
      <w:lvlText w:val="%7."/>
      <w:lvlJc w:val="left"/>
      <w:pPr>
        <w:ind w:left="5106" w:hanging="360"/>
      </w:pPr>
    </w:lvl>
    <w:lvl w:ilvl="7" w:tplc="300A0019" w:tentative="1">
      <w:start w:val="1"/>
      <w:numFmt w:val="lowerLetter"/>
      <w:lvlText w:val="%8."/>
      <w:lvlJc w:val="left"/>
      <w:pPr>
        <w:ind w:left="5826" w:hanging="360"/>
      </w:pPr>
    </w:lvl>
    <w:lvl w:ilvl="8" w:tplc="30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25585BEA"/>
    <w:multiLevelType w:val="hybridMultilevel"/>
    <w:tmpl w:val="37227BE6"/>
    <w:lvl w:ilvl="0" w:tplc="B1ACB8B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FD48CE"/>
    <w:multiLevelType w:val="hybridMultilevel"/>
    <w:tmpl w:val="A75A9A9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BB4FCA"/>
    <w:multiLevelType w:val="hybridMultilevel"/>
    <w:tmpl w:val="6FB4C37C"/>
    <w:lvl w:ilvl="0" w:tplc="B6F6A604">
      <w:start w:val="114"/>
      <w:numFmt w:val="decimal"/>
      <w:lvlText w:val="%1)"/>
      <w:lvlJc w:val="left"/>
      <w:pPr>
        <w:ind w:left="795" w:hanging="435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3D118F"/>
    <w:multiLevelType w:val="hybridMultilevel"/>
    <w:tmpl w:val="22A80EE4"/>
    <w:lvl w:ilvl="0" w:tplc="7068A25C">
      <w:start w:val="2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4A799E"/>
    <w:multiLevelType w:val="hybridMultilevel"/>
    <w:tmpl w:val="C8EED0E0"/>
    <w:lvl w:ilvl="0" w:tplc="C89A525A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FB23B0"/>
    <w:multiLevelType w:val="hybridMultilevel"/>
    <w:tmpl w:val="6FB4C37C"/>
    <w:lvl w:ilvl="0" w:tplc="B6F6A604">
      <w:start w:val="114"/>
      <w:numFmt w:val="decimal"/>
      <w:lvlText w:val="%1)"/>
      <w:lvlJc w:val="left"/>
      <w:pPr>
        <w:ind w:left="795" w:hanging="435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027B9E"/>
    <w:multiLevelType w:val="hybridMultilevel"/>
    <w:tmpl w:val="023C30B6"/>
    <w:lvl w:ilvl="0" w:tplc="7F346CDE">
      <w:start w:val="5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645FFC"/>
    <w:multiLevelType w:val="hybridMultilevel"/>
    <w:tmpl w:val="C8EED0E0"/>
    <w:lvl w:ilvl="0" w:tplc="C89A525A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F44A7E"/>
    <w:multiLevelType w:val="hybridMultilevel"/>
    <w:tmpl w:val="0BE0ED4E"/>
    <w:lvl w:ilvl="0" w:tplc="BAC25AB8">
      <w:start w:val="2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7D26BD"/>
    <w:multiLevelType w:val="hybridMultilevel"/>
    <w:tmpl w:val="A2425F7C"/>
    <w:lvl w:ilvl="0" w:tplc="51CA2AF0">
      <w:start w:val="5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7F3995"/>
    <w:multiLevelType w:val="hybridMultilevel"/>
    <w:tmpl w:val="0DF00456"/>
    <w:lvl w:ilvl="0" w:tplc="3C8060DA">
      <w:start w:val="114"/>
      <w:numFmt w:val="decimal"/>
      <w:lvlText w:val="%1)"/>
      <w:lvlJc w:val="left"/>
      <w:pPr>
        <w:ind w:left="795" w:hanging="435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BD7E0E"/>
    <w:multiLevelType w:val="hybridMultilevel"/>
    <w:tmpl w:val="F1ACF402"/>
    <w:lvl w:ilvl="0" w:tplc="6146574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460A42"/>
    <w:multiLevelType w:val="hybridMultilevel"/>
    <w:tmpl w:val="6C440AFA"/>
    <w:lvl w:ilvl="0" w:tplc="A19EA5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D97495"/>
    <w:multiLevelType w:val="hybridMultilevel"/>
    <w:tmpl w:val="F28EEEFC"/>
    <w:lvl w:ilvl="0" w:tplc="3AD45694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692B67"/>
    <w:multiLevelType w:val="hybridMultilevel"/>
    <w:tmpl w:val="992A59D6"/>
    <w:lvl w:ilvl="0" w:tplc="FC9452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6EA3E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8857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F666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7EC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C075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2009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34E5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80A23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277D99"/>
    <w:multiLevelType w:val="hybridMultilevel"/>
    <w:tmpl w:val="C8EED0E0"/>
    <w:lvl w:ilvl="0" w:tplc="C89A525A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FE319D"/>
    <w:multiLevelType w:val="hybridMultilevel"/>
    <w:tmpl w:val="023C30B6"/>
    <w:lvl w:ilvl="0" w:tplc="7F346CDE">
      <w:start w:val="5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17"/>
  </w:num>
  <w:num w:numId="4">
    <w:abstractNumId w:val="15"/>
  </w:num>
  <w:num w:numId="5">
    <w:abstractNumId w:val="4"/>
  </w:num>
  <w:num w:numId="6">
    <w:abstractNumId w:val="16"/>
  </w:num>
  <w:num w:numId="7">
    <w:abstractNumId w:val="2"/>
  </w:num>
  <w:num w:numId="8">
    <w:abstractNumId w:val="14"/>
  </w:num>
  <w:num w:numId="9">
    <w:abstractNumId w:val="7"/>
  </w:num>
  <w:num w:numId="10">
    <w:abstractNumId w:val="6"/>
  </w:num>
  <w:num w:numId="11">
    <w:abstractNumId w:val="12"/>
  </w:num>
  <w:num w:numId="12">
    <w:abstractNumId w:val="13"/>
  </w:num>
  <w:num w:numId="13">
    <w:abstractNumId w:val="10"/>
  </w:num>
  <w:num w:numId="14">
    <w:abstractNumId w:val="19"/>
  </w:num>
  <w:num w:numId="15">
    <w:abstractNumId w:val="11"/>
  </w:num>
  <w:num w:numId="16">
    <w:abstractNumId w:val="5"/>
  </w:num>
  <w:num w:numId="17">
    <w:abstractNumId w:val="18"/>
  </w:num>
  <w:num w:numId="18">
    <w:abstractNumId w:val="9"/>
  </w:num>
  <w:num w:numId="19">
    <w:abstractNumId w:val="0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207"/>
    <w:rsid w:val="00014E72"/>
    <w:rsid w:val="000236BF"/>
    <w:rsid w:val="0005604A"/>
    <w:rsid w:val="000F22A9"/>
    <w:rsid w:val="00120E32"/>
    <w:rsid w:val="00170207"/>
    <w:rsid w:val="001F2C13"/>
    <w:rsid w:val="00292A77"/>
    <w:rsid w:val="00293428"/>
    <w:rsid w:val="00321D76"/>
    <w:rsid w:val="003577D8"/>
    <w:rsid w:val="003657B0"/>
    <w:rsid w:val="0038148A"/>
    <w:rsid w:val="003B638E"/>
    <w:rsid w:val="003C257D"/>
    <w:rsid w:val="004038C7"/>
    <w:rsid w:val="0041437C"/>
    <w:rsid w:val="00444AA7"/>
    <w:rsid w:val="0044500A"/>
    <w:rsid w:val="0044641D"/>
    <w:rsid w:val="00493BCA"/>
    <w:rsid w:val="00494C91"/>
    <w:rsid w:val="004B328C"/>
    <w:rsid w:val="005740BD"/>
    <w:rsid w:val="005A4303"/>
    <w:rsid w:val="005B73C7"/>
    <w:rsid w:val="005C3BBF"/>
    <w:rsid w:val="005D2F24"/>
    <w:rsid w:val="005D4246"/>
    <w:rsid w:val="005F1D73"/>
    <w:rsid w:val="00650C57"/>
    <w:rsid w:val="006E78A9"/>
    <w:rsid w:val="00725556"/>
    <w:rsid w:val="00727946"/>
    <w:rsid w:val="00793063"/>
    <w:rsid w:val="00866702"/>
    <w:rsid w:val="008D4860"/>
    <w:rsid w:val="00911906"/>
    <w:rsid w:val="00950D18"/>
    <w:rsid w:val="00983C09"/>
    <w:rsid w:val="00A130AB"/>
    <w:rsid w:val="00A60A62"/>
    <w:rsid w:val="00A67E94"/>
    <w:rsid w:val="00AE6839"/>
    <w:rsid w:val="00B115DB"/>
    <w:rsid w:val="00B13EBB"/>
    <w:rsid w:val="00B46828"/>
    <w:rsid w:val="00B768CA"/>
    <w:rsid w:val="00B86AF2"/>
    <w:rsid w:val="00BA0A20"/>
    <w:rsid w:val="00BB5DBF"/>
    <w:rsid w:val="00BD314A"/>
    <w:rsid w:val="00BF5973"/>
    <w:rsid w:val="00C11583"/>
    <w:rsid w:val="00C213EE"/>
    <w:rsid w:val="00C92B88"/>
    <w:rsid w:val="00C9343A"/>
    <w:rsid w:val="00C969FF"/>
    <w:rsid w:val="00CF1680"/>
    <w:rsid w:val="00CF2AAE"/>
    <w:rsid w:val="00D21A85"/>
    <w:rsid w:val="00D32BA9"/>
    <w:rsid w:val="00D876DC"/>
    <w:rsid w:val="00E22DBC"/>
    <w:rsid w:val="00E27C38"/>
    <w:rsid w:val="00E56D4A"/>
    <w:rsid w:val="00E572D0"/>
    <w:rsid w:val="00EA09F7"/>
    <w:rsid w:val="00EF2062"/>
    <w:rsid w:val="00F01876"/>
    <w:rsid w:val="00F9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94C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17020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702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170207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3C257D"/>
    <w:pPr>
      <w:ind w:left="720"/>
      <w:contextualSpacing/>
    </w:pPr>
  </w:style>
  <w:style w:type="table" w:styleId="Tablaconcuadrcula">
    <w:name w:val="Table Grid"/>
    <w:basedOn w:val="Tablanormal"/>
    <w:uiPriority w:val="39"/>
    <w:rsid w:val="00F91D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5">
    <w:name w:val="Plain Table 5"/>
    <w:basedOn w:val="Tablanormal"/>
    <w:uiPriority w:val="45"/>
    <w:rsid w:val="00C1158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Hipervnculo">
    <w:name w:val="Hyperlink"/>
    <w:basedOn w:val="Fuentedeprrafopredeter"/>
    <w:uiPriority w:val="99"/>
    <w:unhideWhenUsed/>
    <w:rsid w:val="00D21A85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21A85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494C9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ES"/>
    </w:rPr>
  </w:style>
  <w:style w:type="paragraph" w:styleId="Bibliografa">
    <w:name w:val="Bibliography"/>
    <w:basedOn w:val="Normal"/>
    <w:next w:val="Normal"/>
    <w:uiPriority w:val="37"/>
    <w:unhideWhenUsed/>
    <w:rsid w:val="00494C91"/>
  </w:style>
  <w:style w:type="paragraph" w:styleId="Textodeglobo">
    <w:name w:val="Balloon Text"/>
    <w:basedOn w:val="Normal"/>
    <w:link w:val="TextodegloboCar"/>
    <w:uiPriority w:val="99"/>
    <w:semiHidden/>
    <w:unhideWhenUsed/>
    <w:rsid w:val="009119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1906"/>
    <w:rPr>
      <w:rFonts w:ascii="Tahoma" w:hAnsi="Tahoma" w:cs="Tahoma"/>
      <w:sz w:val="16"/>
      <w:szCs w:val="16"/>
    </w:rPr>
  </w:style>
  <w:style w:type="character" w:styleId="Hipervnculovisitado">
    <w:name w:val="FollowedHyperlink"/>
    <w:basedOn w:val="Fuentedeprrafopredeter"/>
    <w:uiPriority w:val="99"/>
    <w:semiHidden/>
    <w:unhideWhenUsed/>
    <w:rsid w:val="00D32BA9"/>
    <w:rPr>
      <w:color w:val="954F72" w:themeColor="followedHyperlink"/>
      <w:u w:val="single"/>
    </w:rPr>
  </w:style>
  <w:style w:type="table" w:styleId="Sombreadoclaro">
    <w:name w:val="Light Shading"/>
    <w:basedOn w:val="Tablanormal"/>
    <w:uiPriority w:val="60"/>
    <w:rsid w:val="00A130A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stamedia1">
    <w:name w:val="Medium List 1"/>
    <w:basedOn w:val="Tablanormal"/>
    <w:uiPriority w:val="65"/>
    <w:rsid w:val="00A130AB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94C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17020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702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170207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3C257D"/>
    <w:pPr>
      <w:ind w:left="720"/>
      <w:contextualSpacing/>
    </w:pPr>
  </w:style>
  <w:style w:type="table" w:styleId="Tablaconcuadrcula">
    <w:name w:val="Table Grid"/>
    <w:basedOn w:val="Tablanormal"/>
    <w:uiPriority w:val="39"/>
    <w:rsid w:val="00F91D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5">
    <w:name w:val="Plain Table 5"/>
    <w:basedOn w:val="Tablanormal"/>
    <w:uiPriority w:val="45"/>
    <w:rsid w:val="00C1158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Hipervnculo">
    <w:name w:val="Hyperlink"/>
    <w:basedOn w:val="Fuentedeprrafopredeter"/>
    <w:uiPriority w:val="99"/>
    <w:unhideWhenUsed/>
    <w:rsid w:val="00D21A85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21A85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494C9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ES"/>
    </w:rPr>
  </w:style>
  <w:style w:type="paragraph" w:styleId="Bibliografa">
    <w:name w:val="Bibliography"/>
    <w:basedOn w:val="Normal"/>
    <w:next w:val="Normal"/>
    <w:uiPriority w:val="37"/>
    <w:unhideWhenUsed/>
    <w:rsid w:val="00494C91"/>
  </w:style>
  <w:style w:type="paragraph" w:styleId="Textodeglobo">
    <w:name w:val="Balloon Text"/>
    <w:basedOn w:val="Normal"/>
    <w:link w:val="TextodegloboCar"/>
    <w:uiPriority w:val="99"/>
    <w:semiHidden/>
    <w:unhideWhenUsed/>
    <w:rsid w:val="009119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1906"/>
    <w:rPr>
      <w:rFonts w:ascii="Tahoma" w:hAnsi="Tahoma" w:cs="Tahoma"/>
      <w:sz w:val="16"/>
      <w:szCs w:val="16"/>
    </w:rPr>
  </w:style>
  <w:style w:type="character" w:styleId="Hipervnculovisitado">
    <w:name w:val="FollowedHyperlink"/>
    <w:basedOn w:val="Fuentedeprrafopredeter"/>
    <w:uiPriority w:val="99"/>
    <w:semiHidden/>
    <w:unhideWhenUsed/>
    <w:rsid w:val="00D32BA9"/>
    <w:rPr>
      <w:color w:val="954F72" w:themeColor="followedHyperlink"/>
      <w:u w:val="single"/>
    </w:rPr>
  </w:style>
  <w:style w:type="table" w:styleId="Sombreadoclaro">
    <w:name w:val="Light Shading"/>
    <w:basedOn w:val="Tablanormal"/>
    <w:uiPriority w:val="60"/>
    <w:rsid w:val="00A130A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stamedia1">
    <w:name w:val="Medium List 1"/>
    <w:basedOn w:val="Tablanormal"/>
    <w:uiPriority w:val="65"/>
    <w:rsid w:val="00A130AB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2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6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7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6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octavioislas.files.wordpress.com/2018/08/s-pol-broadband-19-2018-pdf-e1.pdf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s://octavioislas.files.wordpress.com/2018/08/s-pol-broadband-19-2018-pdf-e1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octavioislas.files.wordpress.com/2018/08/s-pol-broadband-19-2018-pdf-e1.pdf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hyperlink" Target="https://octavioislas.files.wordpress.com/2018/08/s-pol-broadband-19-2018-pdf-e1.pdf" TargetMode="External"/><Relationship Id="rId14" Type="http://schemas.openxmlformats.org/officeDocument/2006/relationships/hyperlink" Target="https://octavioislas.files.wordpress.com/2018/08/s-pol-broadband-19-2018-pdf-e1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 Version="6">
  <b:Source>
    <b:Tag>Wik1814</b:Tag>
    <b:SourceType>InternetSite</b:SourceType>
    <b:Guid>{7BA5B2D0-118B-49B5-BBE3-BAA1627AD978}</b:Guid>
    <b:Title>Broadband Commission for Sustainable Development</b:Title>
    <b:Year>2018</b:Year>
    <b:Month>septiembre </b:Month>
    <b:Day>24</b:Day>
    <b:Author>
      <b:Author>
        <b:NameList>
          <b:Person>
            <b:Last>Wikipedia</b:Last>
          </b:Person>
        </b:NameList>
      </b:Author>
    </b:Author>
    <b:InternetSiteTitle>Wikipedia</b:InternetSiteTitle>
    <b:URL>https://en.wikipedia.org/wiki/Broadband_Commission_for_Sustainable_Development</b:URL>
    <b:RefOrder>7</b:RefOrder>
  </b:Source>
  <b:Source>
    <b:Tag>Wik1815</b:Tag>
    <b:SourceType>InternetSite</b:SourceType>
    <b:Guid>{69F9C469-7DEB-41F1-9A7B-3E3BF1C53D57}</b:Guid>
    <b:Author>
      <b:Author>
        <b:NameList>
          <b:Person>
            <b:Last>Wikipedia</b:Last>
          </b:Person>
        </b:NameList>
      </b:Author>
    </b:Author>
    <b:Title>LTE (telecomunicaciones)</b:Title>
    <b:InternetSiteTitle>Wikipedia </b:InternetSiteTitle>
    <b:Year>2018</b:Year>
    <b:Month>septiembre</b:Month>
    <b:Day>5</b:Day>
    <b:URL>https://es.wikipedia.org/wiki/LTE_(telecomunicaciones)</b:URL>
    <b:RefOrder>3</b:RefOrder>
  </b:Source>
  <b:Source>
    <b:Tag>Wik1816</b:Tag>
    <b:SourceType>InternetSite</b:SourceType>
    <b:Guid>{771F07B2-B8B4-4B80-9B6C-ADB6271563ED}</b:Guid>
    <b:Author>
      <b:Author>
        <b:NameList>
          <b:Person>
            <b:Last>Wikipedia</b:Last>
          </b:Person>
        </b:NameList>
      </b:Author>
    </b:Author>
    <b:Title>Telefonía móvil 5G</b:Title>
    <b:InternetSiteTitle>Wikipedia</b:InternetSiteTitle>
    <b:Year>2018</b:Year>
    <b:Month>agosto</b:Month>
    <b:Day>15</b:Day>
    <b:URL>https://es.wikipedia.org/wiki/Telefon%C3%ADa_m%C3%B3vil_5G</b:URL>
    <b:RefOrder>4</b:RefOrder>
  </b:Source>
  <b:Source>
    <b:Tag>Bro18</b:Tag>
    <b:SourceType>InternetSite</b:SourceType>
    <b:Guid>{3576BAE5-8E3E-41C3-9E2D-16DED9676D12}</b:Guid>
    <b:Author>
      <b:Author>
        <b:Corporate>Broadband Catalyzing Sustainable Development</b:Corporate>
      </b:Author>
    </b:Author>
    <b:Title>Broadband catalyzing sustainable development</b:Title>
    <b:InternetSiteTitle>Blog de Octavio Islas</b:InternetSiteTitle>
    <b:Year>2018</b:Year>
    <b:Month>septiembre</b:Month>
    <b:URL>https://octavioislas.files.wordpress.com/2018/08/s-pol-broadband-19-2018-pdf-e1.pdf</b:URL>
    <b:RefOrder>2</b:RefOrder>
  </b:Source>
  <b:Source>
    <b:Tag>Bro181</b:Tag>
    <b:SourceType>InternetSite</b:SourceType>
    <b:Guid>{1DD60777-EC6D-4270-B10F-D759A4F11BBF}</b:Guid>
    <b:Author>
      <b:Author>
        <b:Corporate> Broadband Commission for Sustainable Development</b:Corporate>
      </b:Author>
    </b:Author>
    <b:Title>Overview</b:Title>
    <b:InternetSiteTitle>Broadband Commission for Sustainable Development</b:InternetSiteTitle>
    <b:Year>2018</b:Year>
    <b:Month>septiembre</b:Month>
    <b:URL>https://www.broadbandcommission.org/about/Pages/default.aspx</b:URL>
    <b:RefOrder>1</b:RefOrder>
  </b:Source>
  <b:Source>
    <b:Tag>The18</b:Tag>
    <b:SourceType>InternetSite</b:SourceType>
    <b:Guid>{D6930814-64D9-49F7-B34D-20188CE424AD}</b:Guid>
    <b:Title>Recomendaciones para el desarrollo de banda ancha</b:Title>
    <b:Year>2018</b:Year>
    <b:Author>
      <b:Author>
        <b:Corporate>The State of Broadband</b:Corporate>
      </b:Author>
    </b:Author>
    <b:InternetSiteTitle>The State of Broadband 2018</b:InternetSiteTitle>
    <b:URL>https://octavioislas.files.wordpress.com/2018/08/s-pol-broadband-19-2018-pdf-e1.pdf</b:URL>
    <b:RefOrder>6</b:RefOrder>
  </b:Source>
  <b:Source>
    <b:Tag>Sal18</b:Tag>
    <b:SourceType>InternetSite</b:SourceType>
    <b:Guid>{A6B7AEFE-F6D2-45DD-9FB9-E2D1382E647E}</b:Guid>
    <b:Author>
      <b:Author>
        <b:NameList>
          <b:Person>
            <b:Last>Salazar</b:Last>
            <b:First>Jordi</b:First>
          </b:Person>
          <b:Person>
            <b:Last>Silvestre</b:Last>
            <b:First>Santiago</b:First>
          </b:Person>
        </b:NameList>
      </b:Author>
    </b:Author>
    <b:Title>Internet de las Cosas</b:Title>
    <b:InternetSiteTitle>Techpedia</b:InternetSiteTitle>
    <b:Year>2018</b:Year>
    <b:URL>https://upcommons.upc.edu/bitstream/handle/2117/100921/LM08_R_ES.pdf</b:URL>
    <b:RefOrder>5</b:RefOrder>
  </b:Source>
</b:Sources>
</file>

<file path=customXml/itemProps1.xml><?xml version="1.0" encoding="utf-8"?>
<ds:datastoreItem xmlns:ds="http://schemas.openxmlformats.org/officeDocument/2006/customXml" ds:itemID="{6F95AEC2-B784-4577-A8C2-AA3952818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2459</Words>
  <Characters>13529</Characters>
  <Application>Microsoft Office Word</Application>
  <DocSecurity>0</DocSecurity>
  <Lines>112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 Rojas</dc:creator>
  <cp:lastModifiedBy>Mayita</cp:lastModifiedBy>
  <cp:revision>5</cp:revision>
  <dcterms:created xsi:type="dcterms:W3CDTF">2018-09-26T04:38:00Z</dcterms:created>
  <dcterms:modified xsi:type="dcterms:W3CDTF">2018-09-26T04:43:00Z</dcterms:modified>
</cp:coreProperties>
</file>