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EBD" w:rsidRPr="00B301AA" w:rsidRDefault="001B3EBD" w:rsidP="009262C5">
      <w:pPr>
        <w:jc w:val="both"/>
        <w:rPr>
          <w:rFonts w:ascii="Arial" w:hAnsi="Arial" w:cs="Arial"/>
          <w:b/>
          <w:color w:val="767171" w:themeColor="background2" w:themeShade="80"/>
          <w:sz w:val="52"/>
          <w:szCs w:val="52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52"/>
          <w:szCs w:val="52"/>
          <w:lang w:val="es-EC"/>
        </w:rPr>
        <w:t xml:space="preserve">ACTIVIDAD 3 JIBAJA MENDEZ </w:t>
      </w:r>
    </w:p>
    <w:p w:rsidR="001B3EBD" w:rsidRPr="009262C5" w:rsidRDefault="001B3EBD" w:rsidP="009262C5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Deberán buscar los estudios más recientes (2016, 2017, 2018) de </w:t>
      </w: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Interbrand</w:t>
      </w:r>
      <w:proofErr w:type="spellEnd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, </w:t>
      </w: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Brandz</w:t>
      </w:r>
      <w:proofErr w:type="spellEnd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y Forbes sobre las marcas más valiosas del mundo.</w:t>
      </w:r>
    </w:p>
    <w:p w:rsidR="001B3EBD" w:rsidRPr="00B301AA" w:rsidRDefault="001B3EBD" w:rsidP="009262C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Realizar un listado de las 10 marcas más valiosas del mundo según cada estudio.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86110" w:rsidRPr="00B301AA" w:rsidRDefault="00C8611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INTERBRAND</w:t>
      </w:r>
    </w:p>
    <w:p w:rsidR="00C86110" w:rsidRPr="00B301AA" w:rsidRDefault="00C8611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2016</w:t>
      </w:r>
    </w:p>
    <w:p w:rsidR="00C86110" w:rsidRPr="009262C5" w:rsidRDefault="00C86110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2FA78063" wp14:editId="1A8434FC">
            <wp:extent cx="4067175" cy="24098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3194" t="17902" r="12673" b="4012"/>
                    <a:stretch/>
                  </pic:blipFill>
                  <pic:spPr bwMode="auto">
                    <a:xfrm>
                      <a:off x="0" y="0"/>
                      <a:ext cx="4067175" cy="240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6110" w:rsidRPr="009262C5" w:rsidRDefault="00C86110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5CD3EF87" wp14:editId="2C61ADF8">
            <wp:extent cx="4133850" cy="5619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2673" t="12655" r="11979" b="69136"/>
                    <a:stretch/>
                  </pic:blipFill>
                  <pic:spPr bwMode="auto">
                    <a:xfrm>
                      <a:off x="0" y="0"/>
                      <a:ext cx="4133850" cy="56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Son marcas que alcanzan un puesto muy reconocido en su categoría de mercado, las mismas que se destacan en tecnología e innovación, supliendo las necesidades que busca el consumidor en la red.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86110" w:rsidRPr="00B301AA" w:rsidRDefault="00C8611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2017</w:t>
      </w:r>
    </w:p>
    <w:p w:rsidR="00C86110" w:rsidRPr="009262C5" w:rsidRDefault="00C86110" w:rsidP="009262C5">
      <w:pPr>
        <w:pStyle w:val="Prrafodelista"/>
        <w:jc w:val="both"/>
        <w:rPr>
          <w:rFonts w:ascii="Arial" w:hAnsi="Arial" w:cs="Arial"/>
          <w:noProof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41EC28BB" wp14:editId="67F06E60">
            <wp:extent cx="3895725" cy="2353857"/>
            <wp:effectExtent l="0" t="0" r="0" b="889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3368" t="10802" r="12500" b="9568"/>
                    <a:stretch/>
                  </pic:blipFill>
                  <pic:spPr bwMode="auto">
                    <a:xfrm>
                      <a:off x="0" y="0"/>
                      <a:ext cx="3898543" cy="2355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t xml:space="preserve"> </w:t>
      </w: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4C073AFB" wp14:editId="0C0FE458">
            <wp:extent cx="3895725" cy="504357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285" t="10185" r="10937" b="71914"/>
                    <a:stretch/>
                  </pic:blipFill>
                  <pic:spPr bwMode="auto">
                    <a:xfrm>
                      <a:off x="0" y="0"/>
                      <a:ext cx="3933478" cy="509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Si hablamos de marcas de alimentos, vestimenta y comunicación, estas marca lograron superarse en las diversas categorías creando un consume masivo en los clientes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86110" w:rsidRPr="00B301AA" w:rsidRDefault="00C8611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 xml:space="preserve">2018 </w:t>
      </w:r>
    </w:p>
    <w:p w:rsidR="00C86110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Siguiendo la tendencia vemos que Apple, Google, Coca Cola y Microsoft ocupan las primeras posiciones, la tecnología está en el top de las marcas más valiosas y solo una de la industria alimenticia (bebidas gaseosas). 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86110" w:rsidRPr="00B301AA" w:rsidRDefault="00C8611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BRANDZ</w:t>
      </w:r>
    </w:p>
    <w:p w:rsidR="0010222B" w:rsidRPr="00B301AA" w:rsidRDefault="0010222B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2016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hyperlink r:id="rId9" w:history="1">
        <w:r w:rsidRPr="009262C5">
          <w:rPr>
            <w:rStyle w:val="Hipervnculo"/>
            <w:rFonts w:ascii="Arial" w:hAnsi="Arial" w:cs="Arial"/>
            <w:color w:val="767171" w:themeColor="background2" w:themeShade="80"/>
            <w:sz w:val="24"/>
            <w:szCs w:val="24"/>
            <w:lang w:val="es-EC"/>
          </w:rPr>
          <w:t>http://www.millwardbrown.com/brandz/top-global-brands/2016/video/countdown</w:t>
        </w:r>
      </w:hyperlink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 xml:space="preserve">1. Google 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>2. Apple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>3. Microsoft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>4. AT&amp;T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>5. Facebook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>6. VISA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 xml:space="preserve">7. Amazon 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 xml:space="preserve">8. Verizon 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 xml:space="preserve">9. Mc </w:t>
      </w: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>Donalds</w:t>
      </w:r>
      <w:proofErr w:type="spellEnd"/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t>10. IBM</w:t>
      </w: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0222B" w:rsidRPr="00B301AA" w:rsidRDefault="0010222B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lastRenderedPageBreak/>
        <w:t>2017</w:t>
      </w: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0EB95A1E" wp14:editId="28F2581B">
            <wp:extent cx="4254938" cy="213360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6250" t="15123" r="33507" b="31173"/>
                    <a:stretch/>
                  </pic:blipFill>
                  <pic:spPr bwMode="auto">
                    <a:xfrm>
                      <a:off x="0" y="0"/>
                      <a:ext cx="4259591" cy="2135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0222B" w:rsidRPr="00B301AA" w:rsidRDefault="0010222B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2018</w:t>
      </w: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4DC32A63" wp14:editId="3FD6E1A7">
            <wp:extent cx="4972050" cy="26289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5555" t="10494" r="3821" b="4321"/>
                    <a:stretch/>
                  </pic:blipFill>
                  <pic:spPr bwMode="auto">
                    <a:xfrm>
                      <a:off x="0" y="0"/>
                      <a:ext cx="4972050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Según BRANDZ, la compra y venta de los usuarios se ha mantenido en el top 10, variando entre el tercer y cuarto puesto, cambiando el concepto de venta en locales y evolucionando a la compra y venta en línea. 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AC30B8" w:rsidRPr="00B301AA" w:rsidRDefault="00C8611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 xml:space="preserve">FORBES </w:t>
      </w:r>
    </w:p>
    <w:p w:rsidR="00CE0592" w:rsidRPr="00B301AA" w:rsidRDefault="00CE0592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2016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Apple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Google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Microsoft 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Coca Cola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Facebook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Toyota 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IBM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lastRenderedPageBreak/>
        <w:t xml:space="preserve">Disney </w:t>
      </w:r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McDonalds</w:t>
      </w:r>
      <w:proofErr w:type="spellEnd"/>
    </w:p>
    <w:p w:rsidR="00CE0592" w:rsidRPr="009262C5" w:rsidRDefault="00CE0592" w:rsidP="009262C5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General </w:t>
      </w: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Electrics</w:t>
      </w:r>
      <w:proofErr w:type="spellEnd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</w:t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0222B" w:rsidRPr="00B301AA" w:rsidRDefault="0010222B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2017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Apple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Google 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Microsoft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Facebook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Coca Cola 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Amazon 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Disney 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Toyota</w:t>
      </w:r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McDonalds</w:t>
      </w:r>
      <w:proofErr w:type="spellEnd"/>
    </w:p>
    <w:p w:rsidR="00CE0592" w:rsidRPr="009262C5" w:rsidRDefault="00CE0592" w:rsidP="009262C5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Samsung </w:t>
      </w:r>
    </w:p>
    <w:p w:rsidR="00EB52D8" w:rsidRPr="009262C5" w:rsidRDefault="00EB52D8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0222B" w:rsidRPr="00B301AA" w:rsidRDefault="0010222B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2018</w:t>
      </w:r>
    </w:p>
    <w:p w:rsidR="0010222B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2E0A6B18" wp14:editId="11AD51EA">
            <wp:extent cx="4357709" cy="2990850"/>
            <wp:effectExtent l="0" t="0" r="508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2917" t="22531" r="21180" b="9259"/>
                    <a:stretch/>
                  </pic:blipFill>
                  <pic:spPr bwMode="auto">
                    <a:xfrm>
                      <a:off x="0" y="0"/>
                      <a:ext cx="4370261" cy="2999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0592" w:rsidRPr="009262C5" w:rsidRDefault="00CE0592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noProof/>
          <w:color w:val="767171" w:themeColor="background2" w:themeShade="80"/>
          <w:sz w:val="24"/>
          <w:szCs w:val="24"/>
        </w:rPr>
        <w:drawing>
          <wp:inline distT="0" distB="0" distL="0" distR="0" wp14:anchorId="3BBBDA5C" wp14:editId="3C7E3B52">
            <wp:extent cx="4429125" cy="1405890"/>
            <wp:effectExtent l="0" t="0" r="9525" b="381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2222" t="20679" r="19444" b="44445"/>
                    <a:stretch/>
                  </pic:blipFill>
                  <pic:spPr bwMode="auto">
                    <a:xfrm>
                      <a:off x="0" y="0"/>
                      <a:ext cx="4463779" cy="1416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6823" w:rsidRPr="009262C5" w:rsidRDefault="002E6823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Durante estos años Apple ha mantenido su primer puesto, según Forbes. Creemos que esto se da porque su evolución e innovación de marca es contante, cada año existe un nuevo dispositivo móvil que con </w:t>
      </w: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lastRenderedPageBreak/>
        <w:t xml:space="preserve">características impresionantes y la gente que es fiel a la marca no duda ni una sola vez en adquirir los nuevos equipos. </w:t>
      </w:r>
    </w:p>
    <w:p w:rsidR="0010222B" w:rsidRPr="009262C5" w:rsidRDefault="0010222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3442F0" w:rsidRPr="00B301AA" w:rsidRDefault="001B3EBD" w:rsidP="009262C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Del top ten de las marcas más valiosas, identificar cuáles marcas son distintivas del desarrollo de la sociedad de la información y el conocimiento (</w:t>
      </w:r>
      <w:proofErr w:type="spellStart"/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TICs</w:t>
      </w:r>
      <w:proofErr w:type="spellEnd"/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 xml:space="preserve"> e Internet).</w:t>
      </w:r>
      <w:r w:rsidR="0010222B"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 xml:space="preserve"> </w:t>
      </w:r>
    </w:p>
    <w:p w:rsidR="002E6823" w:rsidRPr="009262C5" w:rsidRDefault="002E6823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3442F0" w:rsidRPr="00B301AA" w:rsidRDefault="002E6823" w:rsidP="00B301AA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Las marcas distintivas de la sociedad de información que se encuentran en el top ten de estos estudios son: Apple, Google, Microsoft, Facebook, AT&amp;T, Samsung. </w:t>
      </w:r>
    </w:p>
    <w:p w:rsidR="003442F0" w:rsidRPr="00B301AA" w:rsidRDefault="009262C5" w:rsidP="00B301AA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shd w:val="clear" w:color="auto" w:fill="FFFFFF"/>
          <w:lang w:val="es-EC"/>
        </w:rPr>
      </w:pPr>
      <w:r w:rsidRPr="00B301AA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Apple con su último lanzamiento de ITunes U  crea esta nueva </w:t>
      </w:r>
      <w:r w:rsidRPr="00B301AA">
        <w:rPr>
          <w:rFonts w:ascii="Arial" w:hAnsi="Arial" w:cs="Arial"/>
          <w:color w:val="767171" w:themeColor="background2" w:themeShade="80"/>
          <w:sz w:val="24"/>
          <w:szCs w:val="24"/>
          <w:bdr w:val="none" w:sz="0" w:space="0" w:color="auto" w:frame="1"/>
          <w:shd w:val="clear" w:color="auto" w:fill="FFFFFF"/>
          <w:lang w:val="es-EC"/>
        </w:rPr>
        <w:t xml:space="preserve">plataforma de difusión de contenidos educativos </w:t>
      </w:r>
      <w:r w:rsidRPr="00B301AA">
        <w:rPr>
          <w:rFonts w:ascii="Arial" w:hAnsi="Arial" w:cs="Arial"/>
          <w:color w:val="767171" w:themeColor="background2" w:themeShade="80"/>
          <w:sz w:val="24"/>
          <w:szCs w:val="24"/>
          <w:bdr w:val="none" w:sz="0" w:space="0" w:color="auto" w:frame="1"/>
          <w:shd w:val="clear" w:color="auto" w:fill="FFFFFF"/>
          <w:lang w:val="es-EC"/>
        </w:rPr>
        <w:t xml:space="preserve">que permiten </w:t>
      </w:r>
      <w:r w:rsidRPr="00B301AA">
        <w:rPr>
          <w:rFonts w:ascii="Arial" w:hAnsi="Arial" w:cs="Arial"/>
          <w:bCs/>
          <w:color w:val="767171" w:themeColor="background2" w:themeShade="80"/>
          <w:sz w:val="24"/>
          <w:szCs w:val="24"/>
          <w:shd w:val="clear" w:color="auto" w:fill="FFFFFF"/>
          <w:lang w:val="es-EC"/>
        </w:rPr>
        <w:t>seleccionar, organizar y evaluar la información para construir el propio conocimiento</w:t>
      </w:r>
      <w:r w:rsidRPr="00B301AA">
        <w:rPr>
          <w:rFonts w:ascii="Arial" w:hAnsi="Arial" w:cs="Arial"/>
          <w:color w:val="767171" w:themeColor="background2" w:themeShade="80"/>
          <w:sz w:val="24"/>
          <w:szCs w:val="24"/>
          <w:bdr w:val="none" w:sz="0" w:space="0" w:color="auto" w:frame="1"/>
          <w:shd w:val="clear" w:color="auto" w:fill="FFFFFF"/>
          <w:lang w:val="es-EC"/>
        </w:rPr>
        <w:t xml:space="preserve">. </w:t>
      </w:r>
      <w:r w:rsidRPr="00B301AA">
        <w:rPr>
          <w:rFonts w:ascii="Arial" w:hAnsi="Arial" w:cs="Arial"/>
          <w:color w:val="767171" w:themeColor="background2" w:themeShade="80"/>
          <w:sz w:val="24"/>
          <w:szCs w:val="24"/>
          <w:bdr w:val="none" w:sz="0" w:space="0" w:color="auto" w:frame="1"/>
          <w:shd w:val="clear" w:color="auto" w:fill="FFFFFF"/>
          <w:lang w:val="es-EC"/>
        </w:rPr>
        <w:t xml:space="preserve">Actualmente 800 universidades están participando entre ellas </w:t>
      </w:r>
      <w:r w:rsidRPr="00B301AA">
        <w:rPr>
          <w:rFonts w:ascii="Arial" w:hAnsi="Arial" w:cs="Arial"/>
          <w:color w:val="767171" w:themeColor="background2" w:themeShade="80"/>
          <w:sz w:val="24"/>
          <w:szCs w:val="24"/>
          <w:shd w:val="clear" w:color="auto" w:fill="FFFFFF"/>
          <w:lang w:val="es-EC"/>
        </w:rPr>
        <w:t xml:space="preserve">Oxford, Cambridge, Yale, Stanford, </w:t>
      </w:r>
      <w:proofErr w:type="spellStart"/>
      <w:r w:rsidRPr="00B301AA">
        <w:rPr>
          <w:rFonts w:ascii="Arial" w:hAnsi="Arial" w:cs="Arial"/>
          <w:color w:val="767171" w:themeColor="background2" w:themeShade="80"/>
          <w:sz w:val="24"/>
          <w:szCs w:val="24"/>
          <w:shd w:val="clear" w:color="auto" w:fill="FFFFFF"/>
          <w:lang w:val="es-EC"/>
        </w:rPr>
        <w:t>Duke</w:t>
      </w:r>
      <w:proofErr w:type="spellEnd"/>
      <w:r w:rsidRPr="00B301AA">
        <w:rPr>
          <w:rFonts w:ascii="Arial" w:hAnsi="Arial" w:cs="Arial"/>
          <w:color w:val="767171" w:themeColor="background2" w:themeShade="80"/>
          <w:sz w:val="24"/>
          <w:szCs w:val="24"/>
          <w:shd w:val="clear" w:color="auto" w:fill="FFFFFF"/>
          <w:lang w:val="es-EC"/>
        </w:rPr>
        <w:t>, etc. </w:t>
      </w:r>
    </w:p>
    <w:p w:rsidR="009262C5" w:rsidRPr="009262C5" w:rsidRDefault="009262C5" w:rsidP="009262C5">
      <w:pPr>
        <w:pStyle w:val="NormalWeb"/>
        <w:shd w:val="clear" w:color="auto" w:fill="FFFFFF"/>
        <w:spacing w:before="225" w:beforeAutospacing="0" w:after="225" w:afterAutospacing="0" w:line="345" w:lineRule="atLeast"/>
        <w:jc w:val="both"/>
        <w:rPr>
          <w:rFonts w:ascii="Arial" w:hAnsi="Arial" w:cs="Arial"/>
          <w:color w:val="767171" w:themeColor="background2" w:themeShade="80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hd w:val="clear" w:color="auto" w:fill="FFFFFF"/>
          <w:lang w:val="es-EC"/>
        </w:rPr>
        <w:t xml:space="preserve"> Google por otra parta lanza este año </w:t>
      </w:r>
      <w:r w:rsidRPr="009262C5">
        <w:rPr>
          <w:rFonts w:ascii="Arial" w:hAnsi="Arial" w:cs="Arial"/>
          <w:color w:val="767171" w:themeColor="background2" w:themeShade="80"/>
          <w:lang w:val="es-EC"/>
        </w:rPr>
        <w:t> </w:t>
      </w:r>
      <w:r w:rsidRPr="009262C5">
        <w:rPr>
          <w:rStyle w:val="Textoennegrita"/>
          <w:rFonts w:ascii="Arial" w:hAnsi="Arial" w:cs="Arial"/>
          <w:b w:val="0"/>
          <w:color w:val="767171" w:themeColor="background2" w:themeShade="80"/>
          <w:lang w:val="es-EC"/>
        </w:rPr>
        <w:t xml:space="preserve">Yeti sería una plataforma de </w:t>
      </w:r>
      <w:proofErr w:type="spellStart"/>
      <w:r w:rsidRPr="009262C5">
        <w:rPr>
          <w:rStyle w:val="Textoennegrita"/>
          <w:rFonts w:ascii="Arial" w:hAnsi="Arial" w:cs="Arial"/>
          <w:b w:val="0"/>
          <w:color w:val="767171" w:themeColor="background2" w:themeShade="80"/>
          <w:lang w:val="es-EC"/>
        </w:rPr>
        <w:t>streaming</w:t>
      </w:r>
      <w:proofErr w:type="spellEnd"/>
      <w:r w:rsidRPr="009262C5">
        <w:rPr>
          <w:rStyle w:val="Textoennegrita"/>
          <w:rFonts w:ascii="Arial" w:hAnsi="Arial" w:cs="Arial"/>
          <w:b w:val="0"/>
          <w:color w:val="767171" w:themeColor="background2" w:themeShade="80"/>
          <w:lang w:val="es-EC"/>
        </w:rPr>
        <w:t xml:space="preserve"> </w:t>
      </w:r>
      <w:r w:rsidRPr="009262C5">
        <w:rPr>
          <w:rStyle w:val="Textoennegrita"/>
          <w:rFonts w:ascii="Arial" w:hAnsi="Arial" w:cs="Arial"/>
          <w:b w:val="0"/>
          <w:color w:val="767171" w:themeColor="background2" w:themeShade="80"/>
          <w:lang w:val="es-EC"/>
        </w:rPr>
        <w:t xml:space="preserve">             </w:t>
      </w:r>
      <w:r w:rsidRPr="009262C5">
        <w:rPr>
          <w:rStyle w:val="Textoennegrita"/>
          <w:rFonts w:ascii="Arial" w:hAnsi="Arial" w:cs="Arial"/>
          <w:b w:val="0"/>
          <w:color w:val="767171" w:themeColor="background2" w:themeShade="80"/>
          <w:lang w:val="es-EC"/>
        </w:rPr>
        <w:t>de videojuegos de Google</w:t>
      </w:r>
      <w:r w:rsidRPr="009262C5">
        <w:rPr>
          <w:rFonts w:ascii="Arial" w:hAnsi="Arial" w:cs="Arial"/>
          <w:color w:val="767171" w:themeColor="background2" w:themeShade="80"/>
          <w:lang w:val="es-EC"/>
        </w:rPr>
        <w:t xml:space="preserve">, destinada a competir con servicios como </w:t>
      </w:r>
      <w:proofErr w:type="spellStart"/>
      <w:r w:rsidRPr="009262C5">
        <w:rPr>
          <w:rFonts w:ascii="Arial" w:hAnsi="Arial" w:cs="Arial"/>
          <w:color w:val="767171" w:themeColor="background2" w:themeShade="80"/>
          <w:lang w:val="es-EC"/>
        </w:rPr>
        <w:t>NVidia</w:t>
      </w:r>
      <w:proofErr w:type="spellEnd"/>
      <w:r w:rsidRPr="009262C5">
        <w:rPr>
          <w:rFonts w:ascii="Arial" w:hAnsi="Arial" w:cs="Arial"/>
          <w:color w:val="767171" w:themeColor="background2" w:themeShade="80"/>
          <w:lang w:val="es-EC"/>
        </w:rPr>
        <w:t xml:space="preserve"> </w:t>
      </w:r>
      <w:proofErr w:type="spellStart"/>
      <w:r w:rsidRPr="009262C5">
        <w:rPr>
          <w:rFonts w:ascii="Arial" w:hAnsi="Arial" w:cs="Arial"/>
          <w:color w:val="767171" w:themeColor="background2" w:themeShade="80"/>
          <w:lang w:val="es-EC"/>
        </w:rPr>
        <w:t>GeForce</w:t>
      </w:r>
      <w:proofErr w:type="spellEnd"/>
      <w:r w:rsidRPr="009262C5">
        <w:rPr>
          <w:rFonts w:ascii="Arial" w:hAnsi="Arial" w:cs="Arial"/>
          <w:color w:val="767171" w:themeColor="background2" w:themeShade="80"/>
          <w:lang w:val="es-EC"/>
        </w:rPr>
        <w:t xml:space="preserve"> </w:t>
      </w:r>
      <w:proofErr w:type="spellStart"/>
      <w:r w:rsidRPr="009262C5">
        <w:rPr>
          <w:rFonts w:ascii="Arial" w:hAnsi="Arial" w:cs="Arial"/>
          <w:color w:val="767171" w:themeColor="background2" w:themeShade="80"/>
          <w:lang w:val="es-EC"/>
        </w:rPr>
        <w:t>Now</w:t>
      </w:r>
      <w:proofErr w:type="spellEnd"/>
      <w:r w:rsidRPr="009262C5">
        <w:rPr>
          <w:rFonts w:ascii="Arial" w:hAnsi="Arial" w:cs="Arial"/>
          <w:color w:val="767171" w:themeColor="background2" w:themeShade="80"/>
          <w:lang w:val="es-EC"/>
        </w:rPr>
        <w:t xml:space="preserve"> o Sony PlayStation </w:t>
      </w:r>
      <w:proofErr w:type="spellStart"/>
      <w:r w:rsidRPr="009262C5">
        <w:rPr>
          <w:rFonts w:ascii="Arial" w:hAnsi="Arial" w:cs="Arial"/>
          <w:color w:val="767171" w:themeColor="background2" w:themeShade="80"/>
          <w:lang w:val="es-EC"/>
        </w:rPr>
        <w:t>Now</w:t>
      </w:r>
      <w:proofErr w:type="spellEnd"/>
      <w:r w:rsidRPr="009262C5">
        <w:rPr>
          <w:rFonts w:ascii="Arial" w:hAnsi="Arial" w:cs="Arial"/>
          <w:color w:val="767171" w:themeColor="background2" w:themeShade="80"/>
          <w:lang w:val="es-EC"/>
        </w:rPr>
        <w:t>. </w:t>
      </w:r>
    </w:p>
    <w:p w:rsidR="009262C5" w:rsidRPr="009262C5" w:rsidRDefault="009262C5" w:rsidP="009262C5">
      <w:pPr>
        <w:pStyle w:val="NormalWeb"/>
        <w:shd w:val="clear" w:color="auto" w:fill="FFFFFF"/>
        <w:spacing w:before="225" w:beforeAutospacing="0" w:after="225" w:afterAutospacing="0" w:line="345" w:lineRule="atLeast"/>
        <w:jc w:val="both"/>
        <w:rPr>
          <w:rFonts w:ascii="Arial" w:hAnsi="Arial" w:cs="Arial"/>
          <w:color w:val="767171" w:themeColor="background2" w:themeShade="80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lang w:val="es-EC"/>
        </w:rPr>
        <w:t xml:space="preserve">Por su parte Microsoft lanza este octubre 'Project </w:t>
      </w:r>
      <w:proofErr w:type="spellStart"/>
      <w:r w:rsidRPr="009262C5">
        <w:rPr>
          <w:rFonts w:ascii="Arial" w:hAnsi="Arial" w:cs="Arial"/>
          <w:color w:val="767171" w:themeColor="background2" w:themeShade="80"/>
          <w:lang w:val="es-EC"/>
        </w:rPr>
        <w:t>Andromeda</w:t>
      </w:r>
      <w:proofErr w:type="spellEnd"/>
      <w:r w:rsidRPr="009262C5">
        <w:rPr>
          <w:rFonts w:ascii="Arial" w:hAnsi="Arial" w:cs="Arial"/>
          <w:color w:val="767171" w:themeColor="background2" w:themeShade="80"/>
          <w:lang w:val="es-EC"/>
        </w:rPr>
        <w:t>', el supuesto Surface plegable con dos pantallas que inauguraría una nueva línea de dispositivos en la compañía.</w:t>
      </w:r>
    </w:p>
    <w:p w:rsidR="009262C5" w:rsidRPr="009262C5" w:rsidRDefault="009262C5" w:rsidP="009262C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Facebook  implementa </w:t>
      </w:r>
      <w:r w:rsidRPr="009262C5">
        <w:rPr>
          <w:rStyle w:val="Textoennegrita"/>
          <w:rFonts w:ascii="Arial" w:hAnsi="Arial" w:cs="Arial"/>
          <w:b w:val="0"/>
          <w:color w:val="767171" w:themeColor="background2" w:themeShade="80"/>
          <w:sz w:val="24"/>
          <w:szCs w:val="24"/>
          <w:lang w:val="es-EC"/>
        </w:rPr>
        <w:t>Vídeo 360º</w:t>
      </w: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 para páginas de empresa</w:t>
      </w: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y propone que Messenger se usó como método de atención al cliente como lo que se pretende hacer con </w:t>
      </w: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Whatsapp</w:t>
      </w:r>
      <w:proofErr w:type="spellEnd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</w:t>
      </w:r>
      <w:proofErr w:type="spellStart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Bussines</w:t>
      </w:r>
      <w:proofErr w:type="spellEnd"/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</w:t>
      </w: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Se podría dar así un mejor servicio al cliente, filtrando solicitudes y consultas de usuarios.</w:t>
      </w:r>
    </w:p>
    <w:p w:rsidR="009262C5" w:rsidRPr="009262C5" w:rsidRDefault="009262C5" w:rsidP="009262C5">
      <w:pPr>
        <w:pStyle w:val="NormalWeb"/>
        <w:shd w:val="clear" w:color="auto" w:fill="FFFFFF"/>
        <w:spacing w:before="225" w:beforeAutospacing="0" w:after="225" w:afterAutospacing="0" w:line="345" w:lineRule="atLeast"/>
        <w:jc w:val="both"/>
        <w:rPr>
          <w:rFonts w:ascii="Arial" w:hAnsi="Arial" w:cs="Arial"/>
          <w:color w:val="767171" w:themeColor="background2" w:themeShade="80"/>
          <w:lang w:val="es-EC"/>
        </w:rPr>
      </w:pPr>
    </w:p>
    <w:p w:rsidR="009262C5" w:rsidRPr="009262C5" w:rsidRDefault="009262C5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B3EBD" w:rsidRPr="00B301AA" w:rsidRDefault="001B3EBD" w:rsidP="009262C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¿Cuántas marcas estadounidenses aparecen en los tres estudios (considerando todas las marcas? ¿Cuáles son?</w:t>
      </w:r>
    </w:p>
    <w:p w:rsidR="003442F0" w:rsidRPr="00B301AA" w:rsidRDefault="003442F0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</w:p>
    <w:p w:rsidR="003442F0" w:rsidRDefault="003442F0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2017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>
        <w:rPr>
          <w:rFonts w:ascii="Arial" w:hAnsi="Arial" w:cs="Arial"/>
          <w:color w:val="767171" w:themeColor="background2" w:themeShade="80"/>
          <w:sz w:val="24"/>
          <w:szCs w:val="24"/>
        </w:rPr>
        <w:t xml:space="preserve">          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APPLE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GOOGLE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MICROSOFT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COCA COLA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AMAZON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FACEBOOK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IBM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GENERAL ELECTRIC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MCDONALDS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THE WALT DISNEY COMPANY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INTEL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CISCO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ORACLE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NIKE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PEPSI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GILLETTE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AMERICAN EXPRESS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PAMPERS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UPS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JP MORGAN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BUDWEISER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FORD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EBAY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KELLOGS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GOLDMAN SACHS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CITI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HP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ADOBE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HAWLETT PACKARD ENTERPRISE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3M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STARBUCKS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COLGATE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MORGAN STANLEY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VISA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THOMSON REUTERS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MASTERCARD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FEDEX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JOHNSON &amp; JOHNSON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HARLEY DAVIDSON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NETFLIX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DISCOVERY INC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PAYPAL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TIFFANY &amp; CO.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JACK DANIELS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KFC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SALESFORCE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CATERPILLAR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 JOHN DEERE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CORONA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TESLA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ACCENTURE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AT&amp;T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VERIZON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MARLBORO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WELLS FARGO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XFINITY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THE HOME DEPOT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WALMART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SUBWAY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 xml:space="preserve">EXXON MOBILE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YOUTUBE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COSTCO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US BANK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CHASE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LINKED IN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LOWE´S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BANK OF AMERICA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SNAPCHAT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SPRINT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ESPN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FRITO LAY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CVS PHARMACY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FOX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CHEVROLET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KRAFT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TARGET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BOEING BRAND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HERSHEYS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WALGREENS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COACH</w:t>
      </w:r>
    </w:p>
    <w:p w:rsidR="003442F0" w:rsidRPr="00180C02" w:rsidRDefault="003442F0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b/>
          <w:color w:val="767171" w:themeColor="background2" w:themeShade="80"/>
          <w:sz w:val="24"/>
          <w:szCs w:val="24"/>
        </w:rPr>
        <w:t>2018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>
        <w:rPr>
          <w:rFonts w:ascii="Arial" w:hAnsi="Arial" w:cs="Arial"/>
          <w:color w:val="767171" w:themeColor="background2" w:themeShade="80"/>
          <w:sz w:val="24"/>
          <w:szCs w:val="24"/>
        </w:rPr>
        <w:t xml:space="preserve">         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GOOGLE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APPLE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AMAZON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MICROSOFT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FACEBOOK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VISA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MC DONALDS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AT&amp;T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IBM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VERIZON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MARLBORO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COCA COLA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MASTERCARD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UPS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WELLS FARGO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THE WALT DISNEY COMPANY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THE HOME DEPOT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STARBUCKS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XFINITY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SPECTRUM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GENERAL ELECTRIC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NIKE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PAY PAL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WALMART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ACCENTURE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AMERICAN EXPRESS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INTEL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BUDWEISER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ORACLE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YOUTUBE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FEDEX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CISCO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CITI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NETFLIX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PAMPERS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CHASE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SUBWAY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COLGATE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COSTCO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JP MORGAN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EXXON MOBILE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ADOBE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BANK OF AMERICA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SALESFORCE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US BANK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UBER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LIKEDIN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GILLETTE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KFC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EBAY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HP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INSTAGRAM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LOWE´S 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FORD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PEPSI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ESPN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FRITO LAY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CVS PHAMARCY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FOX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CHEVROLET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KRAFT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FEDEX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GOLDMAN SACHS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</w:rPr>
        <w:tab/>
        <w:t>KELLOG´S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BOEING</w:t>
      </w:r>
    </w:p>
    <w:p w:rsidR="00180C02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 xml:space="preserve">WALGREENS </w:t>
      </w:r>
    </w:p>
    <w:p w:rsidR="00D90949" w:rsidRPr="00180C02" w:rsidRDefault="00180C02" w:rsidP="00180C02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180C02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DELL</w:t>
      </w:r>
    </w:p>
    <w:p w:rsidR="00D90949" w:rsidRPr="00180C02" w:rsidRDefault="00D90949" w:rsidP="00180C02">
      <w:pPr>
        <w:ind w:left="360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</w:p>
    <w:p w:rsidR="003442F0" w:rsidRDefault="001B3EBD" w:rsidP="00180C0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¿Cuántas marcas europeas aparecen en los tres estudios (considerando todas las marcas? ¿Cuáles son?</w:t>
      </w:r>
    </w:p>
    <w:p w:rsidR="00180C02" w:rsidRPr="00180C02" w:rsidRDefault="00180C02" w:rsidP="00180C02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</w:p>
    <w:p w:rsidR="003442F0" w:rsidRDefault="003442F0" w:rsidP="006D45A4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2017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ab/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HERMES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PRADA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DIOR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IKEA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 xml:space="preserve">MOÉT &amp; CHANDON 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T MOBILE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VODAFONE 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LOUIS VUITTON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BMW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ORANGE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BT 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DHL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GUCCI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ALDI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DANONE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ROLEX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RED BULL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SHELL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ADIDAS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LEGO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SIEMENS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BASF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HEINEKEN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LANCOME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NIVEA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MERCEDES BENZ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SAP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NESCAFÉ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AUDI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VOLKSWAGEN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PHILIPS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AXA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L´OREAL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PORSCHE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ALLIANZ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NESTLÉ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CARTIER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LANDROVER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BURBERRY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MINI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FERRARI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SPRITE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JOHNNIE WALKER</w:t>
      </w:r>
    </w:p>
    <w:p w:rsidR="003442F0" w:rsidRDefault="00180C02" w:rsidP="00180C02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2018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>
        <w:rPr>
          <w:rFonts w:ascii="Arial" w:hAnsi="Arial" w:cs="Arial"/>
          <w:color w:val="767171" w:themeColor="background2" w:themeShade="80"/>
          <w:sz w:val="24"/>
          <w:szCs w:val="24"/>
        </w:rPr>
        <w:t xml:space="preserve">           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SAP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T MOBILE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LOUIS VUITON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 xml:space="preserve">VODAFONE 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HERMES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 xml:space="preserve">L´OREAL 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MERCEDES BENZ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BMW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GUCCI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DHL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SHELL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ORANGE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IKEA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SIEMENS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ALDI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BCA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ADIDAS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BT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NESCAFÉ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AUDI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H&amp;M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NESTLÉ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PORSCHE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CARTIER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RED BULL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DANONE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ROLEX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BASF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HEINEKEN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CHANEL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LANCOME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NIVEA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VOLKSWAGEN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ab/>
        <w:t>LEGO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PHILIPS</w:t>
      </w:r>
    </w:p>
    <w:p w:rsidR="006D45A4" w:rsidRPr="006D45A4" w:rsidRDefault="006D45A4" w:rsidP="006D45A4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•</w:t>
      </w: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ab/>
        <w:t>ALLIANZ</w:t>
      </w:r>
    </w:p>
    <w:p w:rsidR="00180C02" w:rsidRPr="00B301AA" w:rsidRDefault="00180C02" w:rsidP="00180C02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</w:p>
    <w:p w:rsidR="001B3EBD" w:rsidRDefault="001B3EBD" w:rsidP="009262C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¿Cuántas marcas asiáticas aparecen en los tres estudios (considerando todas las marcas? ¿Cuáles son?</w:t>
      </w:r>
    </w:p>
    <w:p w:rsidR="00D90949" w:rsidRPr="00B301AA" w:rsidRDefault="00D90949" w:rsidP="00D90949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</w:p>
    <w:p w:rsidR="003442F0" w:rsidRDefault="003442F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2017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Tencent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Alibabagroup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Chinamovile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ICBC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Toyota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Baidu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China </w:t>
      </w: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Construcion</w:t>
      </w:r>
      <w:proofErr w:type="spellEnd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Bank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Ping </w:t>
      </w: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An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Moutai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HDFC Bank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Agricultural</w:t>
      </w:r>
      <w:proofErr w:type="spellEnd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Bank of China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bookmarkStart w:id="0" w:name="_GoBack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China </w:t>
      </w: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Life</w:t>
      </w:r>
      <w:proofErr w:type="spellEnd"/>
    </w:p>
    <w:bookmarkEnd w:id="0"/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Sinodec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Honda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Bank of China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Soft</w:t>
      </w:r>
      <w:proofErr w:type="spellEnd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Bank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Nissan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Samsung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Lexus</w:t>
      </w:r>
      <w:proofErr w:type="spellEnd"/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Hyundai</w:t>
      </w:r>
    </w:p>
    <w:p w:rsidR="00115A86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proofErr w:type="spellStart"/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Huawei</w:t>
      </w:r>
      <w:proofErr w:type="spellEnd"/>
    </w:p>
    <w:p w:rsidR="006D45A4" w:rsidRPr="00115A86" w:rsidRDefault="00115A86" w:rsidP="00115A8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115A86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Panasonic</w:t>
      </w:r>
    </w:p>
    <w:p w:rsidR="00D90949" w:rsidRPr="00B301AA" w:rsidRDefault="00D90949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</w:p>
    <w:p w:rsidR="00D90949" w:rsidRPr="00B301AA" w:rsidRDefault="00D90949" w:rsidP="00180C02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</w:p>
    <w:p w:rsidR="003442F0" w:rsidRPr="006D45A4" w:rsidRDefault="003442F0" w:rsidP="009262C5">
      <w:pPr>
        <w:pStyle w:val="Prrafodelista"/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b/>
          <w:color w:val="767171" w:themeColor="background2" w:themeShade="80"/>
          <w:sz w:val="24"/>
          <w:szCs w:val="24"/>
        </w:rPr>
        <w:t>2018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 xml:space="preserve">TENCENT 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 xml:space="preserve">ALIBABA GROUP 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CHINA MOBILE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ICBC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SAMSUNG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 xml:space="preserve">TOYOTA 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BAIDU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t>PINGAN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HUAWEI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CHINA CONSTRUCTION BANK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NTT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JD.COM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INTERCULTURAL BANK OF CHINA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CHINA LIFE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BANK OF CHINA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</w:rPr>
        <w:t>THE REAL LIFE COMPANY</w:t>
      </w:r>
    </w:p>
    <w:p w:rsidR="006D45A4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SF EXPRESS</w:t>
      </w:r>
    </w:p>
    <w:p w:rsidR="00D90949" w:rsidRPr="006D45A4" w:rsidRDefault="006D45A4" w:rsidP="006D45A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6D45A4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HONDA</w:t>
      </w:r>
    </w:p>
    <w:p w:rsidR="003442F0" w:rsidRPr="009262C5" w:rsidRDefault="003442F0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B3EBD" w:rsidRPr="00B301AA" w:rsidRDefault="001B3EBD" w:rsidP="009262C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¿Cuántas marcas iberoamericanas aparecen en los tres estudios (considerando todas las marcas? ¿Cuáles son?</w:t>
      </w:r>
    </w:p>
    <w:p w:rsidR="00890BC7" w:rsidRPr="00B301AA" w:rsidRDefault="00890BC7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 xml:space="preserve">2017 Y 2018 </w:t>
      </w:r>
    </w:p>
    <w:p w:rsidR="00890BC7" w:rsidRPr="00B301AA" w:rsidRDefault="00890BC7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BRANDZ</w:t>
      </w:r>
    </w:p>
    <w:p w:rsidR="00890BC7" w:rsidRPr="009262C5" w:rsidRDefault="002E6823" w:rsidP="009262C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MOVISTAR</w:t>
      </w:r>
    </w:p>
    <w:p w:rsidR="00890BC7" w:rsidRPr="009262C5" w:rsidRDefault="00890BC7" w:rsidP="009262C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ZARA </w:t>
      </w:r>
    </w:p>
    <w:p w:rsidR="00890BC7" w:rsidRPr="00B301AA" w:rsidRDefault="00890BC7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 xml:space="preserve">FORBES </w:t>
      </w:r>
    </w:p>
    <w:p w:rsidR="00890BC7" w:rsidRPr="009262C5" w:rsidRDefault="00890BC7" w:rsidP="009262C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ZARA </w:t>
      </w:r>
    </w:p>
    <w:p w:rsidR="00890BC7" w:rsidRPr="009262C5" w:rsidRDefault="00890BC7" w:rsidP="009262C5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SANTADER </w:t>
      </w:r>
    </w:p>
    <w:p w:rsidR="00890BC7" w:rsidRPr="009262C5" w:rsidRDefault="00890BC7" w:rsidP="009262C5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B3EBD" w:rsidRPr="00B301AA" w:rsidRDefault="001B3EBD" w:rsidP="009262C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¿Cuáles son las marcas que este año su valor bursátil superó el billón de dólares?</w:t>
      </w:r>
    </w:p>
    <w:p w:rsidR="005F2C5B" w:rsidRPr="009262C5" w:rsidRDefault="005F2C5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890BC7" w:rsidRPr="009262C5" w:rsidRDefault="00890BC7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APPLE</w:t>
      </w:r>
    </w:p>
    <w:p w:rsidR="005F2C5B" w:rsidRPr="009262C5" w:rsidRDefault="005F2C5B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drawing>
          <wp:inline distT="0" distB="0" distL="0" distR="0">
            <wp:extent cx="1323975" cy="1323975"/>
            <wp:effectExtent l="0" t="0" r="9525" b="9525"/>
            <wp:docPr id="13" name="Imagen 13" descr="Image result for 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Image result for appl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0BC7" w:rsidRPr="009262C5" w:rsidRDefault="00890BC7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GOOGLE </w:t>
      </w:r>
    </w:p>
    <w:p w:rsidR="00945B34" w:rsidRPr="009262C5" w:rsidRDefault="00945B34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</w:rPr>
        <w:lastRenderedPageBreak/>
        <w:drawing>
          <wp:inline distT="0" distB="0" distL="0" distR="0">
            <wp:extent cx="1266825" cy="1266825"/>
            <wp:effectExtent l="0" t="0" r="9525" b="9525"/>
            <wp:docPr id="14" name="Imagen 14" descr="Image result for goo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Image result for googl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2F0" w:rsidRPr="009262C5" w:rsidRDefault="003442F0" w:rsidP="009262C5">
      <w:pPr>
        <w:pStyle w:val="Prrafodelista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1B3EBD" w:rsidRPr="00B301AA" w:rsidRDefault="001B3EBD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8. ¿Cuál es la marca iberoamericana más valiosa?</w:t>
      </w:r>
    </w:p>
    <w:p w:rsidR="009E58DF" w:rsidRPr="009262C5" w:rsidRDefault="00762BEC" w:rsidP="009262C5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La marca textil INDITEX </w:t>
      </w:r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tiene en nómina a más de 152 000 empleados y opera más de 7000 tiendas en los cinco continentes bajo las marcas principales de Zara, Zara Home, </w:t>
      </w:r>
      <w:proofErr w:type="spellStart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Maximo</w:t>
      </w:r>
      <w:proofErr w:type="spellEnd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</w:t>
      </w:r>
      <w:proofErr w:type="spellStart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Dutti</w:t>
      </w:r>
      <w:proofErr w:type="spellEnd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, </w:t>
      </w:r>
      <w:proofErr w:type="spellStart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Pull</w:t>
      </w:r>
      <w:proofErr w:type="spellEnd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&amp; Bear, </w:t>
      </w:r>
      <w:proofErr w:type="spellStart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Bershka</w:t>
      </w:r>
      <w:proofErr w:type="spellEnd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, </w:t>
      </w:r>
      <w:proofErr w:type="spellStart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Oysho</w:t>
      </w:r>
      <w:proofErr w:type="spellEnd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, </w:t>
      </w:r>
      <w:proofErr w:type="spellStart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Uterqüe</w:t>
      </w:r>
      <w:proofErr w:type="spellEnd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, </w:t>
      </w:r>
      <w:proofErr w:type="spellStart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Lefties</w:t>
      </w:r>
      <w:proofErr w:type="spellEnd"/>
      <w:r w:rsidR="009E58DF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y Stradivarius. Su ingreso en 2017 fue de  25 336 millones de euros. </w:t>
      </w:r>
    </w:p>
    <w:p w:rsidR="009E58DF" w:rsidRPr="009262C5" w:rsidRDefault="009E58DF" w:rsidP="009262C5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Santander es un grupo bancario español organizado por el Banco Santander que incluye varias entidades financieras con conexión de redes a nivel mundial destacando su acceso en Europa e Iberoamérica y patrocinador de varios eventos masivos.</w:t>
      </w:r>
    </w:p>
    <w:p w:rsidR="003C2C2A" w:rsidRPr="00B301AA" w:rsidRDefault="001B3EBD" w:rsidP="009262C5">
      <w:pPr>
        <w:jc w:val="both"/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</w:pPr>
      <w:r w:rsidRPr="00B301AA">
        <w:rPr>
          <w:rFonts w:ascii="Arial" w:hAnsi="Arial" w:cs="Arial"/>
          <w:b/>
          <w:color w:val="767171" w:themeColor="background2" w:themeShade="80"/>
          <w:sz w:val="24"/>
          <w:szCs w:val="24"/>
          <w:lang w:val="es-EC"/>
        </w:rPr>
        <w:t>9. ¿Cuál es la marca latinoamericana más valiosa?</w:t>
      </w:r>
    </w:p>
    <w:p w:rsidR="003442F0" w:rsidRPr="009262C5" w:rsidRDefault="000059B8" w:rsidP="009262C5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Según Forbes </w:t>
      </w:r>
      <w:r w:rsidR="003442F0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CORONA</w:t>
      </w: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es la marca latinoamericana más valiosa a pesar de que esta sea de origen mexicano pero actualmente en acciones pertenece a Estados Unidos.  </w:t>
      </w:r>
      <w:r w:rsidR="003442F0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</w:t>
      </w:r>
    </w:p>
    <w:p w:rsidR="00762BEC" w:rsidRPr="009262C5" w:rsidRDefault="000059B8" w:rsidP="009262C5">
      <w:pPr>
        <w:spacing w:before="100" w:beforeAutospacing="1" w:after="100" w:afterAutospacing="1" w:line="240" w:lineRule="auto"/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Lista según </w:t>
      </w:r>
      <w:r w:rsidR="00762BEC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WPP y </w:t>
      </w:r>
      <w:proofErr w:type="spellStart"/>
      <w:r w:rsidR="00762BEC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Kantar</w:t>
      </w:r>
      <w:proofErr w:type="spellEnd"/>
      <w:r w:rsidR="00762BEC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</w:t>
      </w:r>
      <w:proofErr w:type="spellStart"/>
      <w:r w:rsidR="00762BEC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>Millward</w:t>
      </w:r>
      <w:proofErr w:type="spellEnd"/>
      <w:r w:rsidR="00762BEC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Brown</w:t>
      </w:r>
      <w:r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de marcas destacadas en Latinoamérica. </w:t>
      </w:r>
      <w:r w:rsidR="00762BEC" w:rsidRPr="009262C5"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  <w:t xml:space="preserve"> 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</w:rPr>
        <w:t xml:space="preserve">1. </w:t>
      </w:r>
      <w:proofErr w:type="spellStart"/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</w:rPr>
        <w:t>Skol</w:t>
      </w:r>
      <w:proofErr w:type="spellEnd"/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</w:rPr>
        <w:t xml:space="preserve"> (</w:t>
      </w:r>
      <w:proofErr w:type="spellStart"/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</w:rPr>
        <w:t>Brasil</w:t>
      </w:r>
      <w:proofErr w:type="spellEnd"/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</w:rPr>
        <w:t xml:space="preserve">), US$7.782 </w:t>
      </w:r>
      <w:proofErr w:type="spellStart"/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</w:rPr>
        <w:t>millones</w:t>
      </w:r>
      <w:proofErr w:type="spellEnd"/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2. Corona Extra (México), US$7.647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3. Telcel (México), US$4.598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4. Falabella (Chile), US$4.257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5. Televisa (México), US$4.035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6. Brahma (Brasil), US$3.772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 xml:space="preserve">7. Bodega </w:t>
      </w:r>
      <w:proofErr w:type="spellStart"/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Aurrerá</w:t>
      </w:r>
      <w:proofErr w:type="spellEnd"/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 xml:space="preserve"> (México), US$3.593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8. Águila (Colombia), US$3.486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t>9. Modelo (México), US$3.316 millones</w:t>
      </w:r>
    </w:p>
    <w:p w:rsidR="00762BEC" w:rsidRPr="00762BEC" w:rsidRDefault="00762BEC" w:rsidP="009262C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67171" w:themeColor="background2" w:themeShade="80"/>
          <w:sz w:val="24"/>
          <w:szCs w:val="24"/>
          <w:lang w:val="es-EC"/>
        </w:rPr>
      </w:pPr>
      <w:r w:rsidRPr="00762BEC">
        <w:rPr>
          <w:rFonts w:ascii="Arial" w:eastAsia="Times New Roman" w:hAnsi="Arial" w:cs="Arial"/>
          <w:bCs/>
          <w:color w:val="767171" w:themeColor="background2" w:themeShade="80"/>
          <w:sz w:val="24"/>
          <w:szCs w:val="24"/>
          <w:lang w:val="es-EC"/>
        </w:rPr>
        <w:lastRenderedPageBreak/>
        <w:t>10. Liverpool (México), US$3.269 millones</w:t>
      </w:r>
    </w:p>
    <w:p w:rsidR="00762BEC" w:rsidRPr="009262C5" w:rsidRDefault="00762BEC" w:rsidP="009262C5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p w:rsidR="009E58DF" w:rsidRPr="009262C5" w:rsidRDefault="009E58DF" w:rsidP="009262C5">
      <w:pPr>
        <w:jc w:val="both"/>
        <w:rPr>
          <w:rFonts w:ascii="Arial" w:hAnsi="Arial" w:cs="Arial"/>
          <w:color w:val="767171" w:themeColor="background2" w:themeShade="80"/>
          <w:sz w:val="24"/>
          <w:szCs w:val="24"/>
          <w:lang w:val="es-EC"/>
        </w:rPr>
      </w:pPr>
    </w:p>
    <w:sectPr w:rsidR="009E58DF" w:rsidRPr="009262C5" w:rsidSect="005D12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21A27"/>
    <w:multiLevelType w:val="multilevel"/>
    <w:tmpl w:val="FC70E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7C5B14"/>
    <w:multiLevelType w:val="hybridMultilevel"/>
    <w:tmpl w:val="F2CE754C"/>
    <w:lvl w:ilvl="0" w:tplc="5D32D9AA">
      <w:start w:val="10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0AD78A1"/>
    <w:multiLevelType w:val="hybridMultilevel"/>
    <w:tmpl w:val="6AC227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AB51BC"/>
    <w:multiLevelType w:val="hybridMultilevel"/>
    <w:tmpl w:val="1F80F0CA"/>
    <w:lvl w:ilvl="0" w:tplc="FDEA9F0C">
      <w:start w:val="10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1B56317"/>
    <w:multiLevelType w:val="hybridMultilevel"/>
    <w:tmpl w:val="81C873EE"/>
    <w:lvl w:ilvl="0" w:tplc="3F24A8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3F4ABE"/>
    <w:multiLevelType w:val="hybridMultilevel"/>
    <w:tmpl w:val="FCBC3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3F2AF3"/>
    <w:multiLevelType w:val="hybridMultilevel"/>
    <w:tmpl w:val="55308708"/>
    <w:lvl w:ilvl="0" w:tplc="BD12EDB8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3E2C"/>
    <w:multiLevelType w:val="hybridMultilevel"/>
    <w:tmpl w:val="E200DEA8"/>
    <w:lvl w:ilvl="0" w:tplc="D5468AA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9467E5"/>
    <w:multiLevelType w:val="hybridMultilevel"/>
    <w:tmpl w:val="B09E1554"/>
    <w:lvl w:ilvl="0" w:tplc="815AF3D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F93CF7"/>
    <w:multiLevelType w:val="hybridMultilevel"/>
    <w:tmpl w:val="C8260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CD1325"/>
    <w:multiLevelType w:val="hybridMultilevel"/>
    <w:tmpl w:val="AF1E8E58"/>
    <w:lvl w:ilvl="0" w:tplc="3AA2E9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EC63857"/>
    <w:multiLevelType w:val="hybridMultilevel"/>
    <w:tmpl w:val="DAD6E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1"/>
  </w:num>
  <w:num w:numId="4">
    <w:abstractNumId w:val="9"/>
  </w:num>
  <w:num w:numId="5">
    <w:abstractNumId w:val="7"/>
  </w:num>
  <w:num w:numId="6">
    <w:abstractNumId w:val="4"/>
  </w:num>
  <w:num w:numId="7">
    <w:abstractNumId w:val="10"/>
  </w:num>
  <w:num w:numId="8">
    <w:abstractNumId w:val="0"/>
  </w:num>
  <w:num w:numId="9">
    <w:abstractNumId w:val="8"/>
  </w:num>
  <w:num w:numId="10">
    <w:abstractNumId w:val="6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EBD"/>
    <w:rsid w:val="000059B8"/>
    <w:rsid w:val="0010222B"/>
    <w:rsid w:val="00115A86"/>
    <w:rsid w:val="00160818"/>
    <w:rsid w:val="00180C02"/>
    <w:rsid w:val="001B3EBD"/>
    <w:rsid w:val="002E6823"/>
    <w:rsid w:val="003442F0"/>
    <w:rsid w:val="003C2C2A"/>
    <w:rsid w:val="00494617"/>
    <w:rsid w:val="005C7D05"/>
    <w:rsid w:val="005D12D3"/>
    <w:rsid w:val="005F2C5B"/>
    <w:rsid w:val="006D45A4"/>
    <w:rsid w:val="00762BEC"/>
    <w:rsid w:val="007C098A"/>
    <w:rsid w:val="00890BC7"/>
    <w:rsid w:val="009262C5"/>
    <w:rsid w:val="00945B34"/>
    <w:rsid w:val="009E58DF"/>
    <w:rsid w:val="00AC30B8"/>
    <w:rsid w:val="00B301AA"/>
    <w:rsid w:val="00B77FBC"/>
    <w:rsid w:val="00C86110"/>
    <w:rsid w:val="00CB228C"/>
    <w:rsid w:val="00CE0592"/>
    <w:rsid w:val="00D90949"/>
    <w:rsid w:val="00E42B94"/>
    <w:rsid w:val="00EB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F0B1CA-3EA1-476A-A581-A03449B1D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611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2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CE0592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9262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5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589716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73078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189999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110777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7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404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90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12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5591629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919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868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69750">
              <w:marLeft w:val="0"/>
              <w:marRight w:val="0"/>
              <w:marTop w:val="1875"/>
              <w:marBottom w:val="319"/>
              <w:divBdr>
                <w:top w:val="none" w:sz="0" w:space="0" w:color="auto"/>
                <w:left w:val="none" w:sz="0" w:space="0" w:color="auto"/>
                <w:bottom w:val="single" w:sz="24" w:space="16" w:color="DDDDDD"/>
                <w:right w:val="none" w:sz="0" w:space="0" w:color="auto"/>
              </w:divBdr>
              <w:divsChild>
                <w:div w:id="23142824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4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9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4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4347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17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22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34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7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0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4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671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881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2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32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6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4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7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8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1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5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2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://www.millwardbrown.com/brandz/top-global-brands/2016/video/countdown" TargetMode="External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1180</Words>
  <Characters>6731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Jibaja</dc:creator>
  <cp:keywords/>
  <dc:description/>
  <cp:lastModifiedBy>Michelle Jibaja</cp:lastModifiedBy>
  <cp:revision>3</cp:revision>
  <dcterms:created xsi:type="dcterms:W3CDTF">2018-09-12T03:19:00Z</dcterms:created>
  <dcterms:modified xsi:type="dcterms:W3CDTF">2018-09-12T03:22:00Z</dcterms:modified>
</cp:coreProperties>
</file>