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C8A" w:rsidRPr="00427B38" w:rsidRDefault="003E352D" w:rsidP="003E352D">
      <w:pPr>
        <w:jc w:val="center"/>
        <w:rPr>
          <w:b/>
        </w:rPr>
      </w:pPr>
      <w:r w:rsidRPr="00427B38">
        <w:rPr>
          <w:b/>
        </w:rPr>
        <w:t>Universidad de los hemisferios</w:t>
      </w:r>
    </w:p>
    <w:p w:rsidR="003E352D" w:rsidRPr="00427B38" w:rsidRDefault="003E352D" w:rsidP="003E352D">
      <w:pPr>
        <w:jc w:val="center"/>
        <w:rPr>
          <w:b/>
        </w:rPr>
      </w:pPr>
      <w:r w:rsidRPr="00427B38">
        <w:rPr>
          <w:b/>
        </w:rPr>
        <w:t>Comunicación política y gubernamental</w:t>
      </w:r>
    </w:p>
    <w:p w:rsidR="003E352D" w:rsidRPr="00427B38" w:rsidRDefault="003E352D" w:rsidP="003E352D">
      <w:pPr>
        <w:jc w:val="center"/>
        <w:rPr>
          <w:b/>
        </w:rPr>
      </w:pPr>
      <w:r w:rsidRPr="00427B38">
        <w:rPr>
          <w:b/>
        </w:rPr>
        <w:t>Docente: Octavio islas</w:t>
      </w:r>
    </w:p>
    <w:p w:rsidR="003E352D" w:rsidRDefault="003E352D" w:rsidP="003E352D">
      <w:pPr>
        <w:jc w:val="center"/>
      </w:pPr>
    </w:p>
    <w:p w:rsidR="003E352D" w:rsidRDefault="003E352D">
      <w:r w:rsidRPr="00427B38">
        <w:rPr>
          <w:b/>
        </w:rPr>
        <w:t>Estudiante:</w:t>
      </w:r>
      <w:r>
        <w:t xml:space="preserve"> Mishell Villacis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27B38">
        <w:rPr>
          <w:b/>
        </w:rPr>
        <w:t>Fecha</w:t>
      </w:r>
      <w:r>
        <w:t>: 25/09/18</w:t>
      </w:r>
    </w:p>
    <w:p w:rsidR="00666B6B" w:rsidRDefault="00666B6B"/>
    <w:p w:rsidR="00666B6B" w:rsidRPr="00666B6B" w:rsidRDefault="00666B6B" w:rsidP="00666B6B">
      <w:pPr>
        <w:rPr>
          <w:b/>
        </w:rPr>
      </w:pPr>
      <w:r w:rsidRPr="00666B6B">
        <w:rPr>
          <w:b/>
          <w:u w:val="single"/>
        </w:rPr>
        <w:t>ANÁLISIS STEVE JOBS EN STANFORD</w:t>
      </w:r>
    </w:p>
    <w:p w:rsidR="00666B6B" w:rsidRPr="009809A1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9A1">
        <w:rPr>
          <w:rFonts w:ascii="Times New Roman" w:hAnsi="Times New Roman" w:cs="Times New Roman"/>
          <w:sz w:val="24"/>
          <w:szCs w:val="24"/>
        </w:rPr>
        <w:t>El discurso presentado por el reconocido Steve Jobs muestra diferentes elementos de una oratoria que en muchas ocasiones puede ser efectivo e inspirador para el público que lo escucha. Jobs utiliza la anécdota lo cual lo vuelve más creíble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809A1">
        <w:rPr>
          <w:rFonts w:ascii="Times New Roman" w:hAnsi="Times New Roman" w:cs="Times New Roman"/>
          <w:sz w:val="24"/>
          <w:szCs w:val="24"/>
        </w:rPr>
        <w:t>sincero</w:t>
      </w:r>
      <w:r>
        <w:rPr>
          <w:rFonts w:ascii="Times New Roman" w:hAnsi="Times New Roman" w:cs="Times New Roman"/>
          <w:sz w:val="24"/>
          <w:szCs w:val="24"/>
        </w:rPr>
        <w:t xml:space="preserve"> y emotivo,</w:t>
      </w:r>
      <w:r w:rsidRPr="009809A1">
        <w:rPr>
          <w:rFonts w:ascii="Times New Roman" w:hAnsi="Times New Roman" w:cs="Times New Roman"/>
          <w:sz w:val="24"/>
          <w:szCs w:val="24"/>
        </w:rPr>
        <w:t xml:space="preserve"> como por ejemplo hablar de que nunca estuvo en una ceremonia de graduación y mucho menos ser parte de un discurso de ese tipo de evento.  </w:t>
      </w:r>
    </w:p>
    <w:p w:rsidR="00666B6B" w:rsidRPr="009809A1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9A1">
        <w:rPr>
          <w:rFonts w:ascii="Times New Roman" w:hAnsi="Times New Roman" w:cs="Times New Roman"/>
          <w:sz w:val="24"/>
          <w:szCs w:val="24"/>
        </w:rPr>
        <w:t>Tal como lo anuncia el autor del libro en la sociedad este recurso funciona perfectamente para generar poder, fuerza, voluntad y deseo de ese ideal y tomando en cuenta la generación a la que será receptora no es más que inspirar y llevar ese mensaje de poder romper el molde que la sociedad ha intentado mantener y hacer lo prohibido.</w:t>
      </w:r>
    </w:p>
    <w:p w:rsidR="00666B6B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9A1">
        <w:rPr>
          <w:rFonts w:ascii="Times New Roman" w:hAnsi="Times New Roman" w:cs="Times New Roman"/>
          <w:sz w:val="24"/>
          <w:szCs w:val="24"/>
        </w:rPr>
        <w:t xml:space="preserve">Jobs utiliza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9809A1">
        <w:rPr>
          <w:rFonts w:ascii="Times New Roman" w:hAnsi="Times New Roman" w:cs="Times New Roman"/>
          <w:sz w:val="24"/>
          <w:szCs w:val="24"/>
        </w:rPr>
        <w:t>pisodios de su experiencia person</w:t>
      </w:r>
      <w:r>
        <w:rPr>
          <w:rFonts w:ascii="Times New Roman" w:hAnsi="Times New Roman" w:cs="Times New Roman"/>
          <w:sz w:val="24"/>
          <w:szCs w:val="24"/>
        </w:rPr>
        <w:t xml:space="preserve">al como los </w:t>
      </w:r>
      <w:proofErr w:type="gramStart"/>
      <w:r>
        <w:rPr>
          <w:rFonts w:ascii="Times New Roman" w:hAnsi="Times New Roman" w:cs="Times New Roman"/>
          <w:sz w:val="24"/>
          <w:szCs w:val="24"/>
        </w:rPr>
        <w:t>miedos(</w:t>
      </w:r>
      <w:proofErr w:type="gramEnd"/>
      <w:r>
        <w:rPr>
          <w:rFonts w:ascii="Times New Roman" w:hAnsi="Times New Roman" w:cs="Times New Roman"/>
          <w:sz w:val="24"/>
          <w:szCs w:val="24"/>
        </w:rPr>
        <w:t>comunes de la generación a la que se dirige), generando confianza y colocándose al mismo nivel del público.</w:t>
      </w:r>
    </w:p>
    <w:p w:rsidR="00666B6B" w:rsidRPr="009809A1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Utiliza</w:t>
      </w:r>
      <w:r w:rsidRPr="009809A1">
        <w:rPr>
          <w:rFonts w:ascii="Times New Roman" w:hAnsi="Times New Roman" w:cs="Times New Roman"/>
          <w:sz w:val="24"/>
          <w:szCs w:val="24"/>
        </w:rPr>
        <w:t xml:space="preserve"> un lenguaje sin palabras rebuscadas ni coloquiales, permitiendo que los oyentes puedan generar y ser parte de los  comentarios e interpretaciones. </w:t>
      </w:r>
    </w:p>
    <w:p w:rsidR="00666B6B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9A1">
        <w:rPr>
          <w:rFonts w:ascii="Times New Roman" w:hAnsi="Times New Roman" w:cs="Times New Roman"/>
          <w:sz w:val="24"/>
          <w:szCs w:val="24"/>
        </w:rPr>
        <w:t>Quien dirige el discurso es muy claro con su contenido y sabe llevar un hilo conductor hasta el final. De acuerdo a la manera en la que se expresa,  Jobs utiliza el Principio de exterioridad- Principio de especifidad. Por lo que la sociedad, con su rol principal logra escucha, construir, conserva y reproducir el discurso.</w:t>
      </w:r>
    </w:p>
    <w:p w:rsidR="00666B6B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Como figura pública o reconocido en el mundo nombra detalles también con respecto a sus empresas e innovaciones de su época, por lo cual no es más que resaltar el éxito como otro modo para inspirar al público. </w:t>
      </w:r>
    </w:p>
    <w:p w:rsidR="00666B6B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Para entender un poco más del discurso, Jobs divide su discurso en tres puntos claves: “conectar los puntos”, “amor y perdido” y “la muerte”, todas ellas conectadas a su mensaje que no es más que amar lo que haces, porque todo tiene un sentido.  </w:t>
      </w:r>
    </w:p>
    <w:p w:rsidR="00666B6B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Como este es un discurso universitario no es más que preciso hablar de experiencias universitarias a personas que están a punto de salir de esa etapa. Ese tipo de detalles logra que su discurso provoque más curiosidad en sus oyentes. </w:t>
      </w:r>
    </w:p>
    <w:p w:rsidR="00666B6B" w:rsidRPr="004440CE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40CE">
        <w:rPr>
          <w:rFonts w:ascii="Times New Roman" w:hAnsi="Times New Roman" w:cs="Times New Roman"/>
          <w:sz w:val="24"/>
          <w:szCs w:val="24"/>
        </w:rPr>
        <w:t>Sin duda es un discurso con Distinción  que utiliza Conceptos filosóficos de la vida, la muerte de manera positiva. Toca las emociones ya que se conectadas tanto a su experiencia como su adopción, los miedos y retos como el cáncer de páncreas que tuvo que pasar.  Jobs invita a salir de la zona cómoda y animarse a emprender. El orador habla mirando a los ojos del público, y con el poder de sus ideas y sus palabras, tocando el corazó</w:t>
      </w:r>
      <w:bookmarkStart w:id="0" w:name="_GoBack"/>
      <w:bookmarkEnd w:id="0"/>
      <w:r w:rsidRPr="004440CE">
        <w:rPr>
          <w:rFonts w:ascii="Times New Roman" w:hAnsi="Times New Roman" w:cs="Times New Roman"/>
          <w:sz w:val="24"/>
          <w:szCs w:val="24"/>
        </w:rPr>
        <w:t xml:space="preserve">n de cada uno. </w:t>
      </w:r>
    </w:p>
    <w:p w:rsidR="00666B6B" w:rsidRDefault="00666B6B">
      <w:pPr>
        <w:rPr>
          <w:lang w:val="en-US"/>
        </w:rPr>
      </w:pPr>
    </w:p>
    <w:p w:rsidR="00427B38" w:rsidRPr="00666B6B" w:rsidRDefault="00427B38">
      <w:pPr>
        <w:rPr>
          <w:lang w:val="en-US"/>
        </w:rPr>
      </w:pPr>
      <w:r w:rsidRPr="00427B38">
        <w:rPr>
          <w:b/>
          <w:u w:val="single"/>
          <w:lang w:val="en-US"/>
        </w:rPr>
        <w:t>ANÁLISIS I HAVE A DREAM, MARTIN LUTHER</w:t>
      </w:r>
    </w:p>
    <w:p w:rsidR="00427B38" w:rsidRPr="00666B6B" w:rsidRDefault="00427B38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B6B">
        <w:rPr>
          <w:rFonts w:ascii="Times New Roman" w:hAnsi="Times New Roman" w:cs="Times New Roman"/>
          <w:sz w:val="24"/>
          <w:szCs w:val="24"/>
        </w:rPr>
        <w:t xml:space="preserve">Martin </w:t>
      </w:r>
      <w:r w:rsidR="00E66AC1" w:rsidRPr="00666B6B">
        <w:rPr>
          <w:rFonts w:ascii="Times New Roman" w:hAnsi="Times New Roman" w:cs="Times New Roman"/>
          <w:sz w:val="24"/>
          <w:szCs w:val="24"/>
        </w:rPr>
        <w:t>Luther</w:t>
      </w:r>
      <w:r w:rsidR="00746BAD" w:rsidRPr="00666B6B">
        <w:rPr>
          <w:rFonts w:ascii="Times New Roman" w:hAnsi="Times New Roman" w:cs="Times New Roman"/>
          <w:sz w:val="24"/>
          <w:szCs w:val="24"/>
        </w:rPr>
        <w:t xml:space="preserve"> </w:t>
      </w:r>
      <w:r w:rsidR="00E66AC1" w:rsidRPr="00666B6B">
        <w:rPr>
          <w:rFonts w:ascii="Times New Roman" w:hAnsi="Times New Roman" w:cs="Times New Roman"/>
          <w:sz w:val="24"/>
          <w:szCs w:val="24"/>
        </w:rPr>
        <w:t>King</w:t>
      </w:r>
      <w:r w:rsidR="00746BAD" w:rsidRPr="00666B6B">
        <w:rPr>
          <w:rFonts w:ascii="Times New Roman" w:hAnsi="Times New Roman" w:cs="Times New Roman"/>
          <w:sz w:val="24"/>
          <w:szCs w:val="24"/>
        </w:rPr>
        <w:t xml:space="preserve"> fue uno de l</w:t>
      </w:r>
      <w:r w:rsidRPr="00666B6B">
        <w:rPr>
          <w:rFonts w:ascii="Times New Roman" w:hAnsi="Times New Roman" w:cs="Times New Roman"/>
          <w:sz w:val="24"/>
          <w:szCs w:val="24"/>
        </w:rPr>
        <w:t>os iconos que demostró la l</w:t>
      </w:r>
      <w:r w:rsidRPr="00666B6B">
        <w:rPr>
          <w:rFonts w:ascii="Times New Roman" w:hAnsi="Times New Roman" w:cs="Times New Roman"/>
          <w:sz w:val="24"/>
          <w:szCs w:val="24"/>
        </w:rPr>
        <w:t>ucha de su</w:t>
      </w:r>
      <w:r w:rsidRPr="00666B6B">
        <w:rPr>
          <w:rFonts w:ascii="Times New Roman" w:hAnsi="Times New Roman" w:cs="Times New Roman"/>
          <w:sz w:val="24"/>
          <w:szCs w:val="24"/>
        </w:rPr>
        <w:t xml:space="preserve"> raza, de su color y de su nación</w:t>
      </w:r>
      <w:r w:rsidR="00746BAD" w:rsidRPr="00666B6B">
        <w:rPr>
          <w:rFonts w:ascii="Times New Roman" w:hAnsi="Times New Roman" w:cs="Times New Roman"/>
          <w:sz w:val="24"/>
          <w:szCs w:val="24"/>
        </w:rPr>
        <w:t xml:space="preserve"> a través de la palabra</w:t>
      </w:r>
      <w:r w:rsidRPr="00666B6B">
        <w:rPr>
          <w:rFonts w:ascii="Times New Roman" w:hAnsi="Times New Roman" w:cs="Times New Roman"/>
          <w:sz w:val="24"/>
          <w:szCs w:val="24"/>
        </w:rPr>
        <w:t xml:space="preserve">. Uno de sus discursos </w:t>
      </w:r>
      <w:r w:rsidR="00746BAD" w:rsidRPr="00666B6B">
        <w:rPr>
          <w:rFonts w:ascii="Times New Roman" w:hAnsi="Times New Roman" w:cs="Times New Roman"/>
          <w:sz w:val="24"/>
          <w:szCs w:val="24"/>
        </w:rPr>
        <w:t>más</w:t>
      </w:r>
      <w:r w:rsidRPr="00666B6B">
        <w:rPr>
          <w:rFonts w:ascii="Times New Roman" w:hAnsi="Times New Roman" w:cs="Times New Roman"/>
          <w:sz w:val="24"/>
          <w:szCs w:val="24"/>
        </w:rPr>
        <w:t xml:space="preserve"> representativos es “yo tengo un sueño” el cual enfoca cada una de sus</w:t>
      </w:r>
      <w:r w:rsidR="00746BAD" w:rsidRPr="00666B6B">
        <w:rPr>
          <w:rFonts w:ascii="Times New Roman" w:hAnsi="Times New Roman" w:cs="Times New Roman"/>
          <w:sz w:val="24"/>
          <w:szCs w:val="24"/>
        </w:rPr>
        <w:t xml:space="preserve"> expresiones al patriotismo y a la lucha de la raza negra. Como objetivo principal era denunciar los atropellos y abusos sufridos por los afroamericanos debido al conflicto racial de los últimos cien años de historia estadounidense, y exigir la justicia y la libertad a que tenían derecho como ciudadanos norteamericanos. </w:t>
      </w:r>
      <w:r w:rsidRPr="00666B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BAD" w:rsidRPr="00666B6B" w:rsidRDefault="00746BAD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B6B">
        <w:rPr>
          <w:rFonts w:ascii="Times New Roman" w:hAnsi="Times New Roman" w:cs="Times New Roman"/>
          <w:sz w:val="24"/>
          <w:szCs w:val="24"/>
        </w:rPr>
        <w:t xml:space="preserve">Una década después del Acta de Emancipación, </w:t>
      </w:r>
      <w:r w:rsidR="00E66AC1" w:rsidRPr="00666B6B">
        <w:rPr>
          <w:rFonts w:ascii="Times New Roman" w:hAnsi="Times New Roman" w:cs="Times New Roman"/>
          <w:sz w:val="24"/>
          <w:szCs w:val="24"/>
        </w:rPr>
        <w:t>Luther</w:t>
      </w:r>
      <w:r w:rsidRPr="00666B6B">
        <w:rPr>
          <w:rFonts w:ascii="Times New Roman" w:hAnsi="Times New Roman" w:cs="Times New Roman"/>
          <w:sz w:val="24"/>
          <w:szCs w:val="24"/>
        </w:rPr>
        <w:t xml:space="preserve"> King continuó llevando ese mensaje. En uno de los videos que se han publicado en redes es más evidente detallar su modo de expresarse el cual cautiva e inspira al público objetivo para reaccionar  y por lo cual responde al por qué fue efectivo su mensaje que revolucionó en la sociedad. </w:t>
      </w:r>
    </w:p>
    <w:p w:rsidR="00E66AC1" w:rsidRPr="00666B6B" w:rsidRDefault="00746BAD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B6B">
        <w:rPr>
          <w:rFonts w:ascii="Times New Roman" w:hAnsi="Times New Roman" w:cs="Times New Roman"/>
          <w:sz w:val="24"/>
          <w:szCs w:val="24"/>
        </w:rPr>
        <w:lastRenderedPageBreak/>
        <w:t>Recuerda escenarios de los presidentes de la época  como Abraham Lincoln</w:t>
      </w:r>
      <w:r w:rsidR="00E66AC1" w:rsidRPr="00666B6B">
        <w:rPr>
          <w:rFonts w:ascii="Times New Roman" w:hAnsi="Times New Roman" w:cs="Times New Roman"/>
          <w:sz w:val="24"/>
          <w:szCs w:val="24"/>
        </w:rPr>
        <w:t>, así como también l</w:t>
      </w:r>
      <w:r w:rsidRPr="00666B6B">
        <w:rPr>
          <w:rFonts w:ascii="Times New Roman" w:hAnsi="Times New Roman" w:cs="Times New Roman"/>
          <w:sz w:val="24"/>
          <w:szCs w:val="24"/>
        </w:rPr>
        <w:t>amenta la situación de su gente</w:t>
      </w:r>
      <w:r w:rsidR="00E66AC1" w:rsidRPr="00666B6B">
        <w:rPr>
          <w:rFonts w:ascii="Times New Roman" w:hAnsi="Times New Roman" w:cs="Times New Roman"/>
          <w:sz w:val="24"/>
          <w:szCs w:val="24"/>
        </w:rPr>
        <w:t xml:space="preserve"> (llegando a lo emotivo), además e</w:t>
      </w:r>
      <w:r w:rsidRPr="00666B6B">
        <w:rPr>
          <w:rFonts w:ascii="Times New Roman" w:hAnsi="Times New Roman" w:cs="Times New Roman"/>
          <w:sz w:val="24"/>
          <w:szCs w:val="24"/>
        </w:rPr>
        <w:t xml:space="preserve">xige de manera </w:t>
      </w:r>
      <w:r w:rsidR="00E66AC1" w:rsidRPr="00666B6B">
        <w:rPr>
          <w:rFonts w:ascii="Times New Roman" w:hAnsi="Times New Roman" w:cs="Times New Roman"/>
          <w:sz w:val="24"/>
          <w:szCs w:val="24"/>
        </w:rPr>
        <w:t>pacífica</w:t>
      </w:r>
      <w:r w:rsidRPr="00666B6B">
        <w:rPr>
          <w:rFonts w:ascii="Times New Roman" w:hAnsi="Times New Roman" w:cs="Times New Roman"/>
          <w:sz w:val="24"/>
          <w:szCs w:val="24"/>
        </w:rPr>
        <w:t xml:space="preserve">  los derechos a la libertad, la vida y la felicidad</w:t>
      </w:r>
      <w:r w:rsidR="00E66AC1" w:rsidRPr="00666B6B">
        <w:rPr>
          <w:rFonts w:ascii="Times New Roman" w:hAnsi="Times New Roman" w:cs="Times New Roman"/>
          <w:sz w:val="24"/>
          <w:szCs w:val="24"/>
        </w:rPr>
        <w:t xml:space="preserve">, se vuelve un personaje que construye una figura de héroe o guerrero por la patria, quien los salve y los defienda. </w:t>
      </w:r>
      <w:r w:rsidRPr="00666B6B">
        <w:rPr>
          <w:rFonts w:ascii="Times New Roman" w:hAnsi="Times New Roman" w:cs="Times New Roman"/>
          <w:sz w:val="24"/>
          <w:szCs w:val="24"/>
        </w:rPr>
        <w:t xml:space="preserve">Advierte sin difundir el temor </w:t>
      </w:r>
      <w:r w:rsidR="00E66AC1" w:rsidRPr="00666B6B">
        <w:rPr>
          <w:rFonts w:ascii="Times New Roman" w:hAnsi="Times New Roman" w:cs="Times New Roman"/>
          <w:sz w:val="24"/>
          <w:szCs w:val="24"/>
        </w:rPr>
        <w:t xml:space="preserve">o pánico provocando coraje y poder de lucha en las personas. </w:t>
      </w:r>
      <w:r w:rsidRPr="00666B6B">
        <w:rPr>
          <w:rFonts w:ascii="Times New Roman" w:hAnsi="Times New Roman" w:cs="Times New Roman"/>
          <w:sz w:val="24"/>
          <w:szCs w:val="24"/>
        </w:rPr>
        <w:t>Hace un llamado a llegar a ese ideal de igualdad y fraternidad</w:t>
      </w:r>
      <w:r w:rsidR="00E66AC1" w:rsidRPr="00666B6B">
        <w:rPr>
          <w:rFonts w:ascii="Times New Roman" w:hAnsi="Times New Roman" w:cs="Times New Roman"/>
          <w:sz w:val="24"/>
          <w:szCs w:val="24"/>
        </w:rPr>
        <w:t xml:space="preserve">, generando unión, confianza. S e coloca a la par de sus oyentes. </w:t>
      </w:r>
    </w:p>
    <w:p w:rsidR="00746BAD" w:rsidRPr="00666B6B" w:rsidRDefault="00746BAD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B6B">
        <w:rPr>
          <w:rFonts w:ascii="Times New Roman" w:hAnsi="Times New Roman" w:cs="Times New Roman"/>
          <w:sz w:val="24"/>
          <w:szCs w:val="24"/>
        </w:rPr>
        <w:t>En la versión digital su expresión facial resalta cada una de sus frases</w:t>
      </w:r>
      <w:r w:rsidR="00E66AC1" w:rsidRPr="00666B6B">
        <w:rPr>
          <w:rFonts w:ascii="Times New Roman" w:hAnsi="Times New Roman" w:cs="Times New Roman"/>
          <w:sz w:val="24"/>
          <w:szCs w:val="24"/>
        </w:rPr>
        <w:t>, l</w:t>
      </w:r>
      <w:r w:rsidRPr="00666B6B">
        <w:rPr>
          <w:rFonts w:ascii="Times New Roman" w:hAnsi="Times New Roman" w:cs="Times New Roman"/>
          <w:sz w:val="24"/>
          <w:szCs w:val="24"/>
        </w:rPr>
        <w:t xml:space="preserve">as pausas que realizan ayudan a generar </w:t>
      </w:r>
      <w:r w:rsidR="00E66AC1" w:rsidRPr="00666B6B">
        <w:rPr>
          <w:rFonts w:ascii="Times New Roman" w:hAnsi="Times New Roman" w:cs="Times New Roman"/>
          <w:sz w:val="24"/>
          <w:szCs w:val="24"/>
        </w:rPr>
        <w:t>expectativa, l</w:t>
      </w:r>
      <w:r w:rsidRPr="00666B6B">
        <w:rPr>
          <w:rFonts w:ascii="Times New Roman" w:hAnsi="Times New Roman" w:cs="Times New Roman"/>
          <w:sz w:val="24"/>
          <w:szCs w:val="24"/>
        </w:rPr>
        <w:t xml:space="preserve">a velocidad y el tono de su voz brinda </w:t>
      </w:r>
      <w:r w:rsidR="00E66AC1" w:rsidRPr="00666B6B">
        <w:rPr>
          <w:rFonts w:ascii="Times New Roman" w:hAnsi="Times New Roman" w:cs="Times New Roman"/>
          <w:sz w:val="24"/>
          <w:szCs w:val="24"/>
        </w:rPr>
        <w:t>más</w:t>
      </w:r>
      <w:r w:rsidRPr="00666B6B">
        <w:rPr>
          <w:rFonts w:ascii="Times New Roman" w:hAnsi="Times New Roman" w:cs="Times New Roman"/>
          <w:sz w:val="24"/>
          <w:szCs w:val="24"/>
        </w:rPr>
        <w:t xml:space="preserve"> esperanza</w:t>
      </w:r>
      <w:r w:rsidR="00E66AC1" w:rsidRPr="00666B6B">
        <w:rPr>
          <w:rFonts w:ascii="Times New Roman" w:hAnsi="Times New Roman" w:cs="Times New Roman"/>
          <w:sz w:val="24"/>
          <w:szCs w:val="24"/>
        </w:rPr>
        <w:t>.</w:t>
      </w:r>
      <w:r w:rsidRPr="00666B6B">
        <w:rPr>
          <w:rFonts w:ascii="Times New Roman" w:hAnsi="Times New Roman" w:cs="Times New Roman"/>
          <w:sz w:val="24"/>
          <w:szCs w:val="24"/>
        </w:rPr>
        <w:t xml:space="preserve"> </w:t>
      </w:r>
      <w:r w:rsidR="00E66AC1" w:rsidRPr="00666B6B">
        <w:rPr>
          <w:rFonts w:ascii="Times New Roman" w:hAnsi="Times New Roman" w:cs="Times New Roman"/>
          <w:sz w:val="24"/>
          <w:szCs w:val="24"/>
        </w:rPr>
        <w:t xml:space="preserve">Eleva y baja el tono de su voz cuando retoman  temas importantes  de tal manera que logra resaltar o captar la atención del oyente  inspirando  al público </w:t>
      </w:r>
    </w:p>
    <w:p w:rsidR="00746BAD" w:rsidRPr="00666B6B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B6B">
        <w:rPr>
          <w:rFonts w:ascii="Times New Roman" w:hAnsi="Times New Roman" w:cs="Times New Roman"/>
          <w:sz w:val="24"/>
          <w:szCs w:val="24"/>
        </w:rPr>
        <w:t>Utiliza el lenguaje de la época, de manera formal tal como un representante político de lucha y éxito tenía que ser</w:t>
      </w:r>
    </w:p>
    <w:p w:rsidR="00427B38" w:rsidRPr="00666B6B" w:rsidRDefault="00666B6B" w:rsidP="00666B6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B6B">
        <w:rPr>
          <w:rFonts w:ascii="Times New Roman" w:hAnsi="Times New Roman" w:cs="Times New Roman"/>
          <w:sz w:val="24"/>
          <w:szCs w:val="24"/>
        </w:rPr>
        <w:t xml:space="preserve">Sin duda el discurso de Martin Luther King es muy efectivo e inspirador porque vende la </w:t>
      </w:r>
      <w:r w:rsidR="00427B38" w:rsidRPr="00666B6B">
        <w:rPr>
          <w:rFonts w:ascii="Times New Roman" w:hAnsi="Times New Roman" w:cs="Times New Roman"/>
          <w:sz w:val="24"/>
          <w:szCs w:val="24"/>
        </w:rPr>
        <w:t xml:space="preserve">Idea de patriotismo </w:t>
      </w:r>
      <w:r w:rsidRPr="00666B6B">
        <w:rPr>
          <w:rFonts w:ascii="Times New Roman" w:hAnsi="Times New Roman" w:cs="Times New Roman"/>
          <w:sz w:val="24"/>
          <w:szCs w:val="24"/>
        </w:rPr>
        <w:t xml:space="preserve">como solución </w:t>
      </w:r>
      <w:r w:rsidR="00427B38" w:rsidRPr="00666B6B">
        <w:rPr>
          <w:rFonts w:ascii="Times New Roman" w:hAnsi="Times New Roman" w:cs="Times New Roman"/>
          <w:sz w:val="24"/>
          <w:szCs w:val="24"/>
        </w:rPr>
        <w:t>ya que utiliza</w:t>
      </w:r>
      <w:r w:rsidRPr="00666B6B">
        <w:rPr>
          <w:rFonts w:ascii="Times New Roman" w:hAnsi="Times New Roman" w:cs="Times New Roman"/>
          <w:sz w:val="24"/>
          <w:szCs w:val="24"/>
        </w:rPr>
        <w:t xml:space="preserve"> en varias ocasiones la palabra</w:t>
      </w:r>
      <w:r w:rsidR="00427B38" w:rsidRPr="00666B6B">
        <w:rPr>
          <w:rFonts w:ascii="Times New Roman" w:hAnsi="Times New Roman" w:cs="Times New Roman"/>
          <w:sz w:val="24"/>
          <w:szCs w:val="24"/>
        </w:rPr>
        <w:t xml:space="preserve"> “nuestra nación”.</w:t>
      </w:r>
      <w:r w:rsidRPr="00666B6B">
        <w:rPr>
          <w:rFonts w:ascii="Times New Roman" w:hAnsi="Times New Roman" w:cs="Times New Roman"/>
          <w:sz w:val="24"/>
          <w:szCs w:val="24"/>
        </w:rPr>
        <w:t xml:space="preserve"> Tal como lo dice: </w:t>
      </w:r>
      <w:r w:rsidR="00427B38" w:rsidRPr="00666B6B">
        <w:rPr>
          <w:rFonts w:ascii="Times New Roman" w:hAnsi="Times New Roman" w:cs="Times New Roman"/>
          <w:sz w:val="24"/>
          <w:szCs w:val="24"/>
        </w:rPr>
        <w:t>“cien años después, el negro todavía no es libre. Cien años después, la vida del negro sigue tristemente paralizada por las esposas de la segregación y l</w:t>
      </w:r>
      <w:r w:rsidRPr="00666B6B">
        <w:rPr>
          <w:rFonts w:ascii="Times New Roman" w:hAnsi="Times New Roman" w:cs="Times New Roman"/>
          <w:sz w:val="24"/>
          <w:szCs w:val="24"/>
        </w:rPr>
        <w:t>as cadenas de la discriminación […] “</w:t>
      </w:r>
      <w:r w:rsidR="00427B38" w:rsidRPr="00666B6B">
        <w:rPr>
          <w:rFonts w:ascii="Times New Roman" w:hAnsi="Times New Roman" w:cs="Times New Roman"/>
          <w:sz w:val="24"/>
          <w:szCs w:val="24"/>
        </w:rPr>
        <w:t>Ahora es el momento de elevarse del oscuro y desolado valle de la segregación al sendero iluminado por el sol de la justicia racial.”</w:t>
      </w:r>
    </w:p>
    <w:p w:rsidR="003E352D" w:rsidRPr="003E352D" w:rsidRDefault="003E352D"/>
    <w:p w:rsidR="003E352D" w:rsidRPr="003E352D" w:rsidRDefault="003E352D"/>
    <w:p w:rsidR="003E352D" w:rsidRPr="003E352D" w:rsidRDefault="003E352D"/>
    <w:p w:rsidR="003E352D" w:rsidRPr="003E352D" w:rsidRDefault="003E352D"/>
    <w:sectPr w:rsidR="003E352D" w:rsidRPr="003E3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52D"/>
    <w:rsid w:val="003E352D"/>
    <w:rsid w:val="00427B38"/>
    <w:rsid w:val="004440CE"/>
    <w:rsid w:val="00666B6B"/>
    <w:rsid w:val="00746BAD"/>
    <w:rsid w:val="00837E42"/>
    <w:rsid w:val="009809A1"/>
    <w:rsid w:val="009A4C8A"/>
    <w:rsid w:val="00A03BA0"/>
    <w:rsid w:val="00DA4218"/>
    <w:rsid w:val="00E6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A4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42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A4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42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>
  <b:Source>
    <b:Tag>Fou70</b:Tag>
    <b:SourceType>BookSection</b:SourceType>
    <b:Guid>{835EAAF0-B87C-43A2-BBE5-D6673BAD58CB}</b:Guid>
    <b:Title>el orden del discurso</b:Title>
    <b:Year>1970</b:Year>
    <b:BookTitle>el orden del discurso</b:BookTitle>
    <b:Pages>73</b:Pages>
    <b:City>francia </b:City>
    <b:Publisher>fabulatusquets</b:Publisher>
    <b:Author>
      <b:Author>
        <b:NameList>
          <b:Person>
            <b:Last>Foucalt</b:Last>
            <b:First>Michel</b:First>
          </b:Person>
        </b:NameList>
      </b:Author>
      <b:BookAuthor>
        <b:NameList>
          <b:Person>
            <b:Last>Foucalt</b:Last>
            <b:First>Michel</b:First>
          </b:Person>
        </b:NameList>
      </b:BookAuthor>
    </b:Author>
    <b:RefOrder>1</b:RefOrder>
  </b:Source>
</b:Sources>
</file>

<file path=customXml/itemProps1.xml><?xml version="1.0" encoding="utf-8"?>
<ds:datastoreItem xmlns:ds="http://schemas.openxmlformats.org/officeDocument/2006/customXml" ds:itemID="{C8C76B81-0FDD-46D4-B650-905F0ECA4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798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Mishell</dc:creator>
  <cp:lastModifiedBy>Mishell</cp:lastModifiedBy>
  <cp:revision>3</cp:revision>
  <dcterms:created xsi:type="dcterms:W3CDTF">2018-09-26T03:40:00Z</dcterms:created>
  <dcterms:modified xsi:type="dcterms:W3CDTF">2018-09-26T05:13:00Z</dcterms:modified>
</cp:coreProperties>
</file>