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COMUNICACIÓN POLÍTICA Y GUBERNAMENTAL</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María José Rivera</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Bárbara Venegas</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DISCURSO DE STEVE JOBS</w:t>
      </w:r>
    </w:p>
    <w:p w:rsidR="00000000" w:rsidDel="00000000" w:rsidP="00000000" w:rsidRDefault="00000000" w:rsidRPr="00000000" w14:paraId="00000006">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ANÁLISIS CON BASE EN EL TEXTO DE FOUCAULT: EL ORDEN DEL DISCURSO</w:t>
      </w:r>
    </w:p>
    <w:p w:rsidR="00000000" w:rsidDel="00000000" w:rsidP="00000000" w:rsidRDefault="00000000" w:rsidRPr="00000000" w14:paraId="00000007">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line="360" w:lineRule="auto"/>
        <w:contextualSpacing w:val="0"/>
        <w:rPr>
          <w:rFonts w:ascii="Times New Roman" w:cs="Times New Roman" w:eastAsia="Times New Roman" w:hAnsi="Times New Roman"/>
          <w:sz w:val="24"/>
          <w:szCs w:val="24"/>
          <w:highlight w:val="white"/>
        </w:rPr>
      </w:pPr>
      <w:hyperlink r:id="rId6">
        <w:r w:rsidDel="00000000" w:rsidR="00000000" w:rsidRPr="00000000">
          <w:rPr>
            <w:rFonts w:ascii="Times New Roman" w:cs="Times New Roman" w:eastAsia="Times New Roman" w:hAnsi="Times New Roman"/>
            <w:sz w:val="24"/>
            <w:szCs w:val="24"/>
            <w:highlight w:val="white"/>
            <w:rtl w:val="0"/>
          </w:rPr>
          <w:t xml:space="preserve">Steve Jobs</w:t>
        </w:r>
      </w:hyperlink>
      <w:r w:rsidDel="00000000" w:rsidR="00000000" w:rsidRPr="00000000">
        <w:rPr>
          <w:rFonts w:ascii="Times New Roman" w:cs="Times New Roman" w:eastAsia="Times New Roman" w:hAnsi="Times New Roman"/>
          <w:sz w:val="24"/>
          <w:szCs w:val="24"/>
          <w:highlight w:val="white"/>
          <w:rtl w:val="0"/>
        </w:rPr>
        <w:t xml:space="preserve">, fundador de la famosa empresa Apple, dio un discurso en la Universidad de Stanford el 12 de junio de 2005. Dicho discurso se volvió viral en internet y ha sido difundido por varios medios. Además, “está </w:t>
      </w:r>
      <w:r w:rsidDel="00000000" w:rsidR="00000000" w:rsidRPr="00000000">
        <w:rPr>
          <w:rFonts w:ascii="Times New Roman" w:cs="Times New Roman" w:eastAsia="Times New Roman" w:hAnsi="Times New Roman"/>
          <w:sz w:val="24"/>
          <w:szCs w:val="24"/>
          <w:highlight w:val="white"/>
          <w:rtl w:val="0"/>
        </w:rPr>
        <w:t xml:space="preserve">considerado </w:t>
      </w:r>
      <w:r w:rsidDel="00000000" w:rsidR="00000000" w:rsidRPr="00000000">
        <w:rPr>
          <w:rFonts w:ascii="Times New Roman" w:cs="Times New Roman" w:eastAsia="Times New Roman" w:hAnsi="Times New Roman"/>
          <w:sz w:val="24"/>
          <w:szCs w:val="24"/>
          <w:highlight w:val="white"/>
          <w:rtl w:val="0"/>
        </w:rPr>
        <w:t xml:space="preserve">como ejemplo de oratoria, por su estilo pero sobre todo por la carga emocional de su contenido” (El País, 2011 ). Dentro de los temas que toca está la pasión, la pérdida y los obstáculos que tuvo que enfrentar. Todo esto, basado en historias personales y experiencias. Recurso que a lo largo del tiempo muchos políticos han utilizado para crear empatía con la gente. </w:t>
      </w:r>
    </w:p>
    <w:p w:rsidR="00000000" w:rsidDel="00000000" w:rsidP="00000000" w:rsidRDefault="00000000" w:rsidRPr="00000000" w14:paraId="00000009">
      <w:pPr>
        <w:spacing w:before="240" w:line="360" w:lineRule="auto"/>
        <w:contextualSpacing w:val="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Como primer punto, dentro de este discurso, se denota la oposición entre razón y locura de Foucault. La anécdota de Jobs, acerca de dejar la universidad, siguiendo la tradición común, debía haber sido anulada y desvalorizada. Y seguramente en su tiempo debió haber sido reprochada. Sin embargo, con la fama y el éxito obtenidos, se creó este mito que Foucault denominaría como clarividencia o percepciones fuera de lo común, transformando a Jobs en un visionario.</w:t>
      </w:r>
    </w:p>
    <w:p w:rsidR="00000000" w:rsidDel="00000000" w:rsidP="00000000" w:rsidRDefault="00000000" w:rsidRPr="00000000" w14:paraId="0000000A">
      <w:pPr>
        <w:spacing w:line="36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Aparte se menciona que hay un tercer grupo de procedimiento que regularía de alguna manera el discurso. No de una manera de imposición sino de unas reglas que no permitan la entrada de todo el mundo. Es decir,  se dirigirá únicamente aquellos que estén calificados para hacerlo.En el caso del discurso de Steve Jobs únicamente son las personas que han tenido acceso a un nivel de educación universitario las que pudieron escuchar su discurso, no fue un evento masivo donde cualquiera pudo entrar. </w:t>
      </w:r>
    </w:p>
    <w:p w:rsidR="00000000" w:rsidDel="00000000" w:rsidP="00000000" w:rsidRDefault="00000000" w:rsidRPr="00000000" w14:paraId="0000000C">
      <w:pPr>
        <w:spacing w:line="36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como mencionaba el autor, que si bien la educación, permite el acceso a casi cualquier tipo de discurso, es“una forma política de mantener o de modificar la adecuación de los discursos, con los saberes y los poderes que implican” (Foucault, 1970), manteniendo una determinada línea.</w:t>
      </w:r>
    </w:p>
    <w:p w:rsidR="00000000" w:rsidDel="00000000" w:rsidP="00000000" w:rsidRDefault="00000000" w:rsidRPr="00000000" w14:paraId="0000000F">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caso concreto, Jobs está dando un discurso a un segmento de personas de características demográficas similares. Es para ellos que estaba planeado este discurso y es a ellos a quienes les comparte algo de su experiencia, con el fin de inspirarlos a hacer lo que aman y esforzarse en ello. Les está recalcando la importancia que tienen y los hace responsables de la construcción de un futuro. Aunque cabe mencionar que, este discurso, debido a la difusión que tuvo por otros medios, pudo llegar a otro grupo. </w:t>
      </w:r>
    </w:p>
    <w:p w:rsidR="00000000" w:rsidDel="00000000" w:rsidP="00000000" w:rsidRDefault="00000000" w:rsidRPr="00000000" w14:paraId="00000010">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Ahora, si bien la educación, permite el acceso a casi cualquier tipo de discurso, este aún es“una forma política de mantener o de modificar la adecuación de los discursos, con los saberes y los poderes que implican” (Foucault, 1970), manteniendo una determinada línea. </w:t>
      </w:r>
    </w:p>
    <w:p w:rsidR="00000000" w:rsidDel="00000000" w:rsidP="00000000" w:rsidRDefault="00000000" w:rsidRPr="00000000" w14:paraId="00000011">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Esa línea que Jobs desea mantener e inculcar en los jóvenes a quienes les está dando el discurso, se mantiene y se repite constantemente a lo largo del mismo. “El trabajo va a llenar gran parte de vuestra vida, y la única forma de estar realmente satisfecho es hacer lo que consideréis un trabajo genial. Y la única forma de tener un trabajo genial es amar lo que hagáis. Si aún no lo habéis encontrado, seguid buscando”(Mendoza, 2011). Insta a los graduados a no conformarse y a ser buenos profesionales en si día a día. </w:t>
      </w:r>
    </w:p>
    <w:p w:rsidR="00000000" w:rsidDel="00000000" w:rsidP="00000000" w:rsidRDefault="00000000" w:rsidRPr="00000000" w14:paraId="00000012">
      <w:pPr>
        <w:spacing w:line="36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el discurso Jobs toca varios temas que derivan a un mensaje común que se repite en varias ocasiones a lo largo de la plática: Amar lo que uno hace. Es difícil ignorar el mensaje, cada anécdota desemboca en algo relacionado al amor y a la perseverancia además de apelar a los sentimientos. Toca temas de interés para los universitarios, temas que afectan directamente a su situación actual y habla de sus miedos también, miedo compartidos con la audiencia que permiten crear una conexión más fuerte. </w:t>
      </w:r>
    </w:p>
    <w:p w:rsidR="00000000" w:rsidDel="00000000" w:rsidP="00000000" w:rsidRDefault="00000000" w:rsidRPr="00000000" w14:paraId="00000014">
      <w:pPr>
        <w:spacing w:line="360" w:lineRule="auto"/>
        <w:contextualSpacing w:val="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BIBLIOGRAFÍA</w:t>
      </w: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contextualSpacing w:val="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600" w:right="0" w:hanging="600"/>
        <w:contextualSpacing w:val="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0"/>
          <w:i w:val="0"/>
          <w:sz w:val="24"/>
          <w:szCs w:val="24"/>
          <w:rtl w:val="0"/>
        </w:rPr>
        <w:t xml:space="preserve">Célebre Discurso de Steve Jobs en la Universidad de Stanford. (2017, April 13). Retrieved from https://mercadeoglobal.com/blog/textos-del-celebre-discurso-de-steve-jobs-en-la-universidad-de-stanford/</w:t>
      </w: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480" w:lineRule="auto"/>
        <w:ind w:left="600" w:right="0" w:hanging="600"/>
        <w:contextualSpacing w:val="0"/>
        <w:jc w:val="left"/>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Jobs, S. (2011, October 06). "Encontrad lo que amáis". Retrieved from </w:t>
      </w:r>
      <w:hyperlink r:id="rId7">
        <w:r w:rsidDel="00000000" w:rsidR="00000000" w:rsidRPr="00000000">
          <w:rPr>
            <w:rFonts w:ascii="Times New Roman" w:cs="Times New Roman" w:eastAsia="Times New Roman" w:hAnsi="Times New Roman"/>
            <w:b w:val="0"/>
            <w:i w:val="0"/>
            <w:color w:val="1155cc"/>
            <w:sz w:val="24"/>
            <w:szCs w:val="24"/>
            <w:u w:val="single"/>
            <w:rtl w:val="0"/>
          </w:rPr>
          <w:t xml:space="preserve">https://elpais.com/tecnologia/2011/10/06/actualidad/1317891665_850215.html</w:t>
        </w:r>
      </w:hyperlink>
      <w:r w:rsidDel="00000000" w:rsidR="00000000" w:rsidRPr="00000000">
        <w:rPr>
          <w:rtl w:val="0"/>
        </w:rPr>
      </w:r>
    </w:p>
    <w:p w:rsidR="00000000" w:rsidDel="00000000" w:rsidP="00000000" w:rsidRDefault="00000000" w:rsidRPr="00000000" w14:paraId="0000001C">
      <w:pPr>
        <w:widowControl w:val="0"/>
        <w:spacing w:line="480" w:lineRule="auto"/>
        <w:ind w:left="0" w:firstLine="0"/>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Foucault , M. (1970). </w:t>
      </w:r>
      <w:r w:rsidDel="00000000" w:rsidR="00000000" w:rsidRPr="00000000">
        <w:rPr>
          <w:rFonts w:ascii="Times New Roman" w:cs="Times New Roman" w:eastAsia="Times New Roman" w:hAnsi="Times New Roman"/>
          <w:i w:val="1"/>
          <w:sz w:val="24"/>
          <w:szCs w:val="24"/>
          <w:rtl w:val="0"/>
        </w:rPr>
        <w:t xml:space="preserve">El orden del discurso.</w:t>
      </w:r>
    </w:p>
    <w:p w:rsidR="00000000" w:rsidDel="00000000" w:rsidP="00000000" w:rsidRDefault="00000000" w:rsidRPr="00000000" w14:paraId="0000001D">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E">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widowControl w:val="0"/>
        <w:spacing w:line="480" w:lineRule="auto"/>
        <w:ind w:left="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widowControl w:val="0"/>
        <w:spacing w:line="480" w:lineRule="auto"/>
        <w:ind w:left="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360" w:lineRule="auto"/>
        <w:contextualSpacing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DISCURSO DE MARTIN LUTHER KING</w:t>
      </w:r>
    </w:p>
    <w:p w:rsidR="00000000" w:rsidDel="00000000" w:rsidP="00000000" w:rsidRDefault="00000000" w:rsidRPr="00000000" w14:paraId="0000002E">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ANÁLISIS CON BASE EN EL TEXTO DE FOUCAULT: EL ORDEN DEL DISCURSO</w:t>
      </w:r>
    </w:p>
    <w:p w:rsidR="00000000" w:rsidDel="00000000" w:rsidP="00000000" w:rsidRDefault="00000000" w:rsidRPr="00000000" w14:paraId="0000002F">
      <w:pPr>
        <w:spacing w:before="240" w:line="360" w:lineRule="auto"/>
        <w:contextualSpacing w:val="0"/>
        <w:jc w:val="both"/>
        <w:rPr>
          <w:color w:val="2b2b2b"/>
          <w:sz w:val="24"/>
          <w:szCs w:val="24"/>
          <w:highlight w:val="white"/>
        </w:rPr>
      </w:pPr>
      <w:r w:rsidDel="00000000" w:rsidR="00000000" w:rsidRPr="00000000">
        <w:rPr>
          <w:rFonts w:ascii="Times New Roman" w:cs="Times New Roman" w:eastAsia="Times New Roman" w:hAnsi="Times New Roman"/>
          <w:sz w:val="24"/>
          <w:szCs w:val="24"/>
          <w:rtl w:val="0"/>
        </w:rPr>
        <w:t xml:space="preserve">La oposición de razón y locura de Foucault, afirma que la </w:t>
      </w:r>
      <w:r w:rsidDel="00000000" w:rsidR="00000000" w:rsidRPr="00000000">
        <w:rPr>
          <w:rFonts w:ascii="Times New Roman" w:cs="Times New Roman" w:eastAsia="Times New Roman" w:hAnsi="Times New Roman"/>
          <w:sz w:val="24"/>
          <w:szCs w:val="24"/>
          <w:rtl w:val="0"/>
        </w:rPr>
        <w:t xml:space="preserve">palabra del loco es anulada y desvalorizada, además de que su circulación no puede ser como el de otras personas. No obstante debido a esto, también que se le confiere, poderes, como una especie de clarividencia o percepciones fuera de lo común. En este caso, Martin Luther King era el cambio de esa sociedad tradicional. Y si bien muchas personas, en su momento, desvalorizan y minimizaron el impacto, muchas otras lo vieron como un líder. </w:t>
      </w:r>
      <w:r w:rsidDel="00000000" w:rsidR="00000000" w:rsidRPr="00000000">
        <w:rPr>
          <w:color w:val="2b2b2b"/>
          <w:sz w:val="24"/>
          <w:szCs w:val="24"/>
          <w:highlight w:val="white"/>
          <w:rtl w:val="0"/>
        </w:rPr>
        <w:t xml:space="preserve">“Estoy contento de reunirme con ustedes hoy…en lo que pasará a ser para la Historia como la más grande Manifestación por la Libertad de nuestra Nación” (Luther King, 1963). Estas palabras son una muestra del mencionado cambio. </w:t>
      </w:r>
    </w:p>
    <w:p w:rsidR="00000000" w:rsidDel="00000000" w:rsidP="00000000" w:rsidRDefault="00000000" w:rsidRPr="00000000" w14:paraId="00000030">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Foucault menciona a los temas de los que no se puede hablar en todo momento, y que son considerados inapropiados o </w:t>
      </w:r>
      <w:r w:rsidDel="00000000" w:rsidR="00000000" w:rsidRPr="00000000">
        <w:rPr>
          <w:rFonts w:ascii="Times New Roman" w:cs="Times New Roman" w:eastAsia="Times New Roman" w:hAnsi="Times New Roman"/>
          <w:i w:val="1"/>
          <w:sz w:val="24"/>
          <w:szCs w:val="24"/>
          <w:rtl w:val="0"/>
        </w:rPr>
        <w:t xml:space="preserve">tabú</w:t>
      </w:r>
      <w:r w:rsidDel="00000000" w:rsidR="00000000" w:rsidRPr="00000000">
        <w:rPr>
          <w:rFonts w:ascii="Times New Roman" w:cs="Times New Roman" w:eastAsia="Times New Roman" w:hAnsi="Times New Roman"/>
          <w:sz w:val="24"/>
          <w:szCs w:val="24"/>
          <w:rtl w:val="0"/>
        </w:rPr>
        <w:t xml:space="preserve">: estos son la sexualidad y la política. En el discurso de Luther King, esto se rompe y se menciona y se reclama los derechos de las personas afroamericanas, que por mucho tiempo vivieron bajo un régimen inhumano y de discriminación. Se hace un reclamo público y una demanda de los mismos. A lo largo del discurso del presidente se habla de una misma idea: un ideal de libertad que apoya a una notoria minoría en Estados Unidos. La idea principal es tan clara que redunda en casi todo el discurso, basta con escuchar un momento del discurso para captar la idea de inmediato, herramienta que Foucault menciona es fundamental en un discurso. </w:t>
      </w:r>
    </w:p>
    <w:p w:rsidR="00000000" w:rsidDel="00000000" w:rsidP="00000000" w:rsidRDefault="00000000" w:rsidRPr="00000000" w14:paraId="00000031">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la emoción y los aplausos que se pueden escuchar en el fondo claramente Martin Luther King sabía que lo que él menciona era un tema de mucho interés para el público presente. La aprobación de la audiencia era notoria. Se habla de un problema que disgusta, además, plantea un cambio, un cambio porque para entonces la situación racial era un tema de debate constante, frente a innumerables casos de desobediencia civil encabezado por personas de color, hartas del trato injusto, su discurso iba precisamente al grano tocando un tema preocupante. </w:t>
      </w:r>
    </w:p>
    <w:p w:rsidR="00000000" w:rsidDel="00000000" w:rsidP="00000000" w:rsidRDefault="00000000" w:rsidRPr="00000000" w14:paraId="00000032">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Foucault también afirma que el discurso revela las pulsiones del ser humano, es decir, sus deseos y su vinculación con el poder. Es además, una especie de lucha por obtener dicho poder. En el caso concreto del discurso analizado, evidentemente se busca obtener un poder para alcanzar un bien mayor. </w:t>
      </w:r>
    </w:p>
    <w:p w:rsidR="00000000" w:rsidDel="00000000" w:rsidP="00000000" w:rsidRDefault="00000000" w:rsidRPr="00000000" w14:paraId="00000033">
      <w:pPr>
        <w:widowControl w:val="0"/>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widowControl w:val="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BIBLIOGRAFÍA</w:t>
      </w:r>
    </w:p>
    <w:p w:rsidR="00000000" w:rsidDel="00000000" w:rsidP="00000000" w:rsidRDefault="00000000" w:rsidRPr="00000000" w14:paraId="00000035">
      <w:pPr>
        <w:widowControl w:val="0"/>
        <w:spacing w:line="48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6">
      <w:pPr>
        <w:widowControl w:val="0"/>
        <w:spacing w:line="480" w:lineRule="auto"/>
        <w:ind w:left="60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"Tengo un sueño" DISCURSO EN WASHINGTON, D.C. (1963, Agost 28). Retrieved from https://www.marxists.org/espanol/king/1963/agosto28.htm</w:t>
      </w:r>
    </w:p>
    <w:p w:rsidR="00000000" w:rsidDel="00000000" w:rsidP="00000000" w:rsidRDefault="00000000" w:rsidRPr="00000000" w14:paraId="00000037">
      <w:pPr>
        <w:widowControl w:val="0"/>
        <w:spacing w:line="480" w:lineRule="auto"/>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Foucault , M. (1970). </w:t>
      </w:r>
      <w:r w:rsidDel="00000000" w:rsidR="00000000" w:rsidRPr="00000000">
        <w:rPr>
          <w:rFonts w:ascii="Times New Roman" w:cs="Times New Roman" w:eastAsia="Times New Roman" w:hAnsi="Times New Roman"/>
          <w:i w:val="1"/>
          <w:sz w:val="24"/>
          <w:szCs w:val="24"/>
          <w:rtl w:val="0"/>
        </w:rPr>
        <w:t xml:space="preserve">El orden del discurso.</w:t>
      </w:r>
    </w:p>
    <w:p w:rsidR="00000000" w:rsidDel="00000000" w:rsidP="00000000" w:rsidRDefault="00000000" w:rsidRPr="00000000" w14:paraId="00000038">
      <w:pPr>
        <w:spacing w:before="240" w:line="36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before="240" w:line="360" w:lineRule="auto"/>
        <w:contextualSpacing w:val="0"/>
        <w:jc w:val="both"/>
        <w:rPr>
          <w:color w:val="2b2b2b"/>
          <w:sz w:val="24"/>
          <w:szCs w:val="24"/>
          <w:highlight w:val="white"/>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eskup.elpais.com/1317893644-81ee6117f139dabc4a431f21a1c9c1a7" TargetMode="External"/><Relationship Id="rId7" Type="http://schemas.openxmlformats.org/officeDocument/2006/relationships/hyperlink" Target="https://elpais.com/tecnologia/2011/10/06/actualidad/1317891665_85021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