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676" w:rsidRPr="007A518E" w:rsidRDefault="007A518E">
      <w:pPr>
        <w:jc w:val="center"/>
        <w:rPr>
          <w:b/>
          <w:sz w:val="28"/>
          <w:szCs w:val="28"/>
        </w:rPr>
      </w:pPr>
      <w:bookmarkStart w:id="0" w:name="_GoBack"/>
      <w:bookmarkEnd w:id="0"/>
      <w:r w:rsidRPr="007A518E">
        <w:rPr>
          <w:b/>
          <w:sz w:val="28"/>
          <w:szCs w:val="28"/>
        </w:rPr>
        <w:t>La automatización</w:t>
      </w:r>
    </w:p>
    <w:p w:rsidR="007A518E" w:rsidRDefault="007A518E">
      <w:pPr>
        <w:jc w:val="center"/>
        <w:rPr>
          <w:b/>
          <w:u w:val="single"/>
        </w:rPr>
      </w:pPr>
    </w:p>
    <w:p w:rsidR="007A518E" w:rsidRDefault="007A518E" w:rsidP="007A518E">
      <w:pPr>
        <w:rPr>
          <w:b/>
          <w:u w:val="single"/>
        </w:rPr>
      </w:pPr>
    </w:p>
    <w:p w:rsidR="007A518E" w:rsidRPr="007A518E" w:rsidRDefault="007A518E" w:rsidP="007A518E">
      <w:pPr>
        <w:rPr>
          <w:b/>
          <w:u w:val="single"/>
        </w:rPr>
      </w:pPr>
      <w:r w:rsidRPr="007A518E">
        <w:rPr>
          <w:b/>
          <w:u w:val="single"/>
        </w:rPr>
        <w:t>Integrantes:</w:t>
      </w:r>
    </w:p>
    <w:p w:rsidR="007A518E" w:rsidRPr="007A518E" w:rsidRDefault="007A518E" w:rsidP="007A518E"/>
    <w:p w:rsidR="007A518E" w:rsidRPr="007A518E" w:rsidRDefault="007A518E" w:rsidP="007A518E">
      <w:r w:rsidRPr="007A518E">
        <w:t>Pablo Ordóñez</w:t>
      </w:r>
    </w:p>
    <w:p w:rsidR="007A518E" w:rsidRPr="007A518E" w:rsidRDefault="007A518E" w:rsidP="007A518E">
      <w:r w:rsidRPr="007A518E">
        <w:t>Alejandra Peñaherrera</w:t>
      </w:r>
    </w:p>
    <w:p w:rsidR="007A518E" w:rsidRDefault="007A518E">
      <w:pPr>
        <w:jc w:val="center"/>
        <w:rPr>
          <w:b/>
          <w:u w:val="single"/>
        </w:rPr>
      </w:pPr>
    </w:p>
    <w:p w:rsidR="00877676" w:rsidRDefault="00877676">
      <w:pPr>
        <w:rPr>
          <w:b/>
        </w:rPr>
      </w:pP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El futuro del trabajo consiste en aprender a vivir en el mundo de la automatización.</w:t>
      </w:r>
    </w:p>
    <w:p w:rsidR="00877676" w:rsidRDefault="007A518E" w:rsidP="007A518E">
      <w:pPr>
        <w:ind w:left="360"/>
        <w:contextualSpacing/>
        <w:jc w:val="both"/>
        <w:rPr>
          <w:rFonts w:asciiTheme="majorHAnsi" w:hAnsiTheme="majorHAnsi" w:cstheme="majorHAnsi"/>
        </w:rPr>
      </w:pPr>
      <w:r w:rsidRPr="007A518E">
        <w:rPr>
          <w:rFonts w:asciiTheme="majorHAnsi" w:hAnsiTheme="majorHAnsi" w:cstheme="majorHAnsi"/>
        </w:rPr>
        <w:t>El mundo, pasado y presente, se nos aparece ahora como el crecimiento de una planta en una película muy acelerada</w:t>
      </w:r>
      <w:r>
        <w:rPr>
          <w:rFonts w:asciiTheme="majorHAnsi" w:hAnsiTheme="majorHAnsi" w:cstheme="majorHAnsi"/>
        </w:rPr>
        <w:t>.</w:t>
      </w:r>
    </w:p>
    <w:p w:rsidR="007A518E" w:rsidRPr="007A518E" w:rsidRDefault="007A518E" w:rsidP="007A518E">
      <w:pPr>
        <w:ind w:left="360"/>
        <w:contextualSpacing/>
        <w:jc w:val="both"/>
        <w:rPr>
          <w:rFonts w:asciiTheme="majorHAnsi" w:hAnsiTheme="majorHAnsi" w:cstheme="majorHAnsi"/>
        </w:rPr>
      </w:pP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 xml:space="preserve">Diferencias entre la edad mecánica y la edad eléctrica. </w:t>
      </w: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 xml:space="preserve">En el espacio de la comunicación vendría a ser los medios de comunicación de masas. </w:t>
      </w: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En la educación, la división convencion</w:t>
      </w:r>
      <w:r>
        <w:rPr>
          <w:rFonts w:asciiTheme="majorHAnsi" w:hAnsiTheme="majorHAnsi" w:cstheme="majorHAnsi"/>
        </w:rPr>
        <w:t xml:space="preserve">al de la materia en asignaturas </w:t>
      </w:r>
      <w:r w:rsidRPr="007A518E">
        <w:rPr>
          <w:rFonts w:asciiTheme="majorHAnsi" w:hAnsiTheme="majorHAnsi" w:cstheme="majorHAnsi"/>
        </w:rPr>
        <w:t>ha quedado tan anticuada como los medievale</w:t>
      </w:r>
      <w:r>
        <w:rPr>
          <w:rFonts w:asciiTheme="majorHAnsi" w:hAnsiTheme="majorHAnsi" w:cstheme="majorHAnsi"/>
        </w:rPr>
        <w:t xml:space="preserve">s trivio y cuadrivio en </w:t>
      </w:r>
      <w:r w:rsidRPr="007A518E">
        <w:rPr>
          <w:rFonts w:asciiTheme="majorHAnsi" w:hAnsiTheme="majorHAnsi" w:cstheme="majorHAnsi"/>
        </w:rPr>
        <w:t>el Renacimiento. Estudiada en profund</w:t>
      </w:r>
      <w:r>
        <w:rPr>
          <w:rFonts w:asciiTheme="majorHAnsi" w:hAnsiTheme="majorHAnsi" w:cstheme="majorHAnsi"/>
        </w:rPr>
        <w:t xml:space="preserve">idad, cualquier asignatura dada </w:t>
      </w:r>
      <w:r w:rsidRPr="007A518E">
        <w:rPr>
          <w:rFonts w:asciiTheme="majorHAnsi" w:hAnsiTheme="majorHAnsi" w:cstheme="majorHAnsi"/>
        </w:rPr>
        <w:t>se relaciona en el acto con otras.</w:t>
      </w:r>
    </w:p>
    <w:p w:rsidR="007A518E" w:rsidRDefault="007A518E" w:rsidP="007A518E">
      <w:pPr>
        <w:ind w:left="360"/>
        <w:contextualSpacing/>
        <w:jc w:val="both"/>
        <w:rPr>
          <w:rFonts w:asciiTheme="majorHAnsi" w:hAnsiTheme="majorHAnsi" w:cstheme="majorHAnsi"/>
        </w:rPr>
      </w:pP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Si los planes de estudios siguen ajustándose a los actuales patrones de fragmentada inconexión, nos prometen una ciudadanía inca</w:t>
      </w:r>
      <w:r>
        <w:rPr>
          <w:rFonts w:asciiTheme="majorHAnsi" w:hAnsiTheme="majorHAnsi" w:cstheme="majorHAnsi"/>
        </w:rPr>
        <w:t xml:space="preserve">paz de comprender </w:t>
      </w:r>
      <w:r w:rsidRPr="007A518E">
        <w:rPr>
          <w:rFonts w:asciiTheme="majorHAnsi" w:hAnsiTheme="majorHAnsi" w:cstheme="majorHAnsi"/>
        </w:rPr>
        <w:t>el mundo cibernético en que vivirá.</w:t>
      </w:r>
    </w:p>
    <w:p w:rsidR="007A518E" w:rsidRDefault="007A518E" w:rsidP="007A518E">
      <w:pPr>
        <w:ind w:left="360"/>
        <w:contextualSpacing/>
        <w:jc w:val="both"/>
        <w:rPr>
          <w:rFonts w:asciiTheme="majorHAnsi" w:hAnsiTheme="majorHAnsi" w:cstheme="majorHAnsi"/>
        </w:rPr>
      </w:pP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Una de las facetas más importa</w:t>
      </w:r>
      <w:r>
        <w:rPr>
          <w:rFonts w:asciiTheme="majorHAnsi" w:hAnsiTheme="majorHAnsi" w:cstheme="majorHAnsi"/>
        </w:rPr>
        <w:t xml:space="preserve">ntes de la edad eléctrica es el </w:t>
      </w:r>
      <w:r w:rsidRPr="007A518E">
        <w:rPr>
          <w:rFonts w:asciiTheme="majorHAnsi" w:hAnsiTheme="majorHAnsi" w:cstheme="majorHAnsi"/>
        </w:rPr>
        <w:t>establecimiento de una red global que a</w:t>
      </w:r>
      <w:r>
        <w:rPr>
          <w:rFonts w:asciiTheme="majorHAnsi" w:hAnsiTheme="majorHAnsi" w:cstheme="majorHAnsi"/>
        </w:rPr>
        <w:t xml:space="preserve">sume muchas características del </w:t>
      </w:r>
      <w:r w:rsidRPr="007A518E">
        <w:rPr>
          <w:rFonts w:asciiTheme="majorHAnsi" w:hAnsiTheme="majorHAnsi" w:cstheme="majorHAnsi"/>
        </w:rPr>
        <w:t>sistema nervioso central. Éste no es una simple red eléctrica, consti</w:t>
      </w:r>
      <w:r>
        <w:rPr>
          <w:rFonts w:asciiTheme="majorHAnsi" w:hAnsiTheme="majorHAnsi" w:cstheme="majorHAnsi"/>
        </w:rPr>
        <w:t xml:space="preserve">tuye </w:t>
      </w:r>
      <w:r w:rsidRPr="007A518E">
        <w:rPr>
          <w:rFonts w:asciiTheme="majorHAnsi" w:hAnsiTheme="majorHAnsi" w:cstheme="majorHAnsi"/>
        </w:rPr>
        <w:t>un campo unificado de experiencia.</w:t>
      </w:r>
    </w:p>
    <w:p w:rsidR="007A518E" w:rsidRDefault="007A518E" w:rsidP="007A518E">
      <w:pPr>
        <w:ind w:left="360"/>
        <w:contextualSpacing/>
        <w:jc w:val="both"/>
        <w:rPr>
          <w:rFonts w:asciiTheme="majorHAnsi" w:hAnsiTheme="majorHAnsi" w:cstheme="majorHAnsi"/>
        </w:rPr>
      </w:pP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El telégrafo eléctrico, cruzado con</w:t>
      </w:r>
      <w:r>
        <w:rPr>
          <w:rFonts w:asciiTheme="majorHAnsi" w:hAnsiTheme="majorHAnsi" w:cstheme="majorHAnsi"/>
        </w:rPr>
        <w:t xml:space="preserve"> la tipografía, creó la extraña </w:t>
      </w:r>
      <w:r w:rsidRPr="007A518E">
        <w:rPr>
          <w:rFonts w:asciiTheme="majorHAnsi" w:hAnsiTheme="majorHAnsi" w:cstheme="majorHAnsi"/>
        </w:rPr>
        <w:t>forma actual del periódico moderno</w:t>
      </w:r>
      <w:r>
        <w:rPr>
          <w:rFonts w:asciiTheme="majorHAnsi" w:hAnsiTheme="majorHAnsi" w:cstheme="majorHAnsi"/>
        </w:rPr>
        <w:t xml:space="preserve">. Cualquier página de la prensa </w:t>
      </w:r>
      <w:r w:rsidRPr="007A518E">
        <w:rPr>
          <w:rFonts w:asciiTheme="majorHAnsi" w:hAnsiTheme="majorHAnsi" w:cstheme="majorHAnsi"/>
        </w:rPr>
        <w:t>telegráfica es un mosaico surrealista d</w:t>
      </w:r>
      <w:r>
        <w:rPr>
          <w:rFonts w:asciiTheme="majorHAnsi" w:hAnsiTheme="majorHAnsi" w:cstheme="majorHAnsi"/>
        </w:rPr>
        <w:t xml:space="preserve">e pedacitos de «interés humano» </w:t>
      </w:r>
      <w:r w:rsidRPr="007A518E">
        <w:rPr>
          <w:rFonts w:asciiTheme="majorHAnsi" w:hAnsiTheme="majorHAnsi" w:cstheme="majorHAnsi"/>
        </w:rPr>
        <w:t>en intensa interacción.</w:t>
      </w: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El m</w:t>
      </w:r>
      <w:r>
        <w:rPr>
          <w:rFonts w:asciiTheme="majorHAnsi" w:hAnsiTheme="majorHAnsi" w:cstheme="majorHAnsi"/>
        </w:rPr>
        <w:t xml:space="preserve">ecanismo del cine, con la ayuda </w:t>
      </w:r>
      <w:r w:rsidRPr="007A518E">
        <w:rPr>
          <w:rFonts w:asciiTheme="majorHAnsi" w:hAnsiTheme="majorHAnsi" w:cstheme="majorHAnsi"/>
        </w:rPr>
        <w:t>de la electricidad, ha creado la ilusión de la forma y del movimiento.</w:t>
      </w:r>
    </w:p>
    <w:p w:rsidR="00877676" w:rsidRDefault="007A518E" w:rsidP="007A518E">
      <w:pPr>
        <w:ind w:left="360"/>
        <w:contextualSpacing/>
        <w:jc w:val="both"/>
        <w:rPr>
          <w:rFonts w:asciiTheme="majorHAnsi" w:hAnsiTheme="majorHAnsi" w:cstheme="majorHAnsi"/>
        </w:rPr>
      </w:pPr>
      <w:r w:rsidRPr="007A518E">
        <w:rPr>
          <w:rFonts w:asciiTheme="majorHAnsi" w:hAnsiTheme="majorHAnsi" w:cstheme="majorHAnsi"/>
        </w:rPr>
        <w:t>La automatización no es una extens</w:t>
      </w:r>
      <w:r>
        <w:rPr>
          <w:rFonts w:asciiTheme="majorHAnsi" w:hAnsiTheme="majorHAnsi" w:cstheme="majorHAnsi"/>
        </w:rPr>
        <w:t xml:space="preserve">ión de los principios mecánicos de la fragmentación y </w:t>
      </w:r>
      <w:r w:rsidRPr="007A518E">
        <w:rPr>
          <w:rFonts w:asciiTheme="majorHAnsi" w:hAnsiTheme="majorHAnsi" w:cstheme="majorHAnsi"/>
        </w:rPr>
        <w:t>separación de l</w:t>
      </w:r>
      <w:r>
        <w:rPr>
          <w:rFonts w:asciiTheme="majorHAnsi" w:hAnsiTheme="majorHAnsi" w:cstheme="majorHAnsi"/>
        </w:rPr>
        <w:t xml:space="preserve">as operaciones. Es más bien una </w:t>
      </w:r>
      <w:r w:rsidRPr="007A518E">
        <w:rPr>
          <w:rFonts w:asciiTheme="majorHAnsi" w:hAnsiTheme="majorHAnsi" w:cstheme="majorHAnsi"/>
        </w:rPr>
        <w:t>invasión del mundo eléctrico en virtud</w:t>
      </w:r>
      <w:r>
        <w:rPr>
          <w:rFonts w:asciiTheme="majorHAnsi" w:hAnsiTheme="majorHAnsi" w:cstheme="majorHAnsi"/>
        </w:rPr>
        <w:t xml:space="preserve"> del carácter instantáneo de la </w:t>
      </w:r>
      <w:r w:rsidRPr="007A518E">
        <w:rPr>
          <w:rFonts w:asciiTheme="majorHAnsi" w:hAnsiTheme="majorHAnsi" w:cstheme="majorHAnsi"/>
        </w:rPr>
        <w:t>electricidad. Por eso, en el campo de la au</w:t>
      </w:r>
      <w:r>
        <w:rPr>
          <w:rFonts w:asciiTheme="majorHAnsi" w:hAnsiTheme="majorHAnsi" w:cstheme="majorHAnsi"/>
        </w:rPr>
        <w:t xml:space="preserve">tomatización, se insiste en que </w:t>
      </w:r>
      <w:r w:rsidRPr="007A518E">
        <w:rPr>
          <w:rFonts w:asciiTheme="majorHAnsi" w:hAnsiTheme="majorHAnsi" w:cstheme="majorHAnsi"/>
        </w:rPr>
        <w:t>ésta es tanto una forma de pensar como de hacer.</w:t>
      </w:r>
    </w:p>
    <w:p w:rsidR="007A518E" w:rsidRPr="007A518E" w:rsidRDefault="007A518E" w:rsidP="007A518E">
      <w:pPr>
        <w:ind w:left="360"/>
        <w:contextualSpacing/>
        <w:jc w:val="both"/>
        <w:rPr>
          <w:rFonts w:asciiTheme="majorHAnsi" w:hAnsiTheme="majorHAnsi" w:cstheme="majorHAnsi"/>
        </w:rPr>
      </w:pPr>
    </w:p>
    <w:p w:rsidR="00877676" w:rsidRDefault="007A518E" w:rsidP="007A518E">
      <w:pPr>
        <w:ind w:left="360"/>
        <w:contextualSpacing/>
        <w:jc w:val="both"/>
        <w:rPr>
          <w:rFonts w:asciiTheme="majorHAnsi" w:hAnsiTheme="majorHAnsi" w:cstheme="majorHAnsi"/>
        </w:rPr>
      </w:pPr>
      <w:r w:rsidRPr="007A518E">
        <w:rPr>
          <w:rFonts w:asciiTheme="majorHAnsi" w:hAnsiTheme="majorHAnsi" w:cstheme="majorHAnsi"/>
        </w:rPr>
        <w:t>La automatización, o cibernética, trata todas las unidades y com</w:t>
      </w:r>
      <w:r>
        <w:rPr>
          <w:rFonts w:asciiTheme="majorHAnsi" w:hAnsiTheme="majorHAnsi" w:cstheme="majorHAnsi"/>
        </w:rPr>
        <w:t xml:space="preserve">ponentes del proceso industrial </w:t>
      </w:r>
      <w:r w:rsidRPr="007A518E">
        <w:rPr>
          <w:rFonts w:asciiTheme="majorHAnsi" w:hAnsiTheme="majorHAnsi" w:cstheme="majorHAnsi"/>
        </w:rPr>
        <w:t>y comerc</w:t>
      </w:r>
      <w:r>
        <w:rPr>
          <w:rFonts w:asciiTheme="majorHAnsi" w:hAnsiTheme="majorHAnsi" w:cstheme="majorHAnsi"/>
        </w:rPr>
        <w:t xml:space="preserve">ial del mismo modo que la radio </w:t>
      </w:r>
      <w:r w:rsidRPr="007A518E">
        <w:rPr>
          <w:rFonts w:asciiTheme="majorHAnsi" w:hAnsiTheme="majorHAnsi" w:cstheme="majorHAnsi"/>
        </w:rPr>
        <w:t>o la televisión combinan a los indiv</w:t>
      </w:r>
      <w:r>
        <w:rPr>
          <w:rFonts w:asciiTheme="majorHAnsi" w:hAnsiTheme="majorHAnsi" w:cstheme="majorHAnsi"/>
        </w:rPr>
        <w:t xml:space="preserve">iduos de la audiencia en nuevos </w:t>
      </w:r>
      <w:r w:rsidRPr="007A518E">
        <w:rPr>
          <w:rFonts w:asciiTheme="majorHAnsi" w:hAnsiTheme="majorHAnsi" w:cstheme="majorHAnsi"/>
        </w:rPr>
        <w:t>interprocesos.</w:t>
      </w:r>
    </w:p>
    <w:p w:rsidR="007A518E" w:rsidRPr="007A518E" w:rsidRDefault="007A518E" w:rsidP="007A518E">
      <w:pPr>
        <w:ind w:left="360"/>
        <w:contextualSpacing/>
        <w:jc w:val="both"/>
        <w:rPr>
          <w:rFonts w:asciiTheme="majorHAnsi" w:hAnsiTheme="majorHAnsi" w:cstheme="majorHAnsi"/>
        </w:rPr>
      </w:pPr>
    </w:p>
    <w:p w:rsidR="00877676" w:rsidRDefault="007A518E" w:rsidP="007A518E">
      <w:pPr>
        <w:ind w:left="360"/>
        <w:contextualSpacing/>
        <w:jc w:val="both"/>
        <w:rPr>
          <w:rFonts w:asciiTheme="majorHAnsi" w:hAnsiTheme="majorHAnsi" w:cstheme="majorHAnsi"/>
        </w:rPr>
      </w:pPr>
      <w:r w:rsidRPr="007A518E">
        <w:rPr>
          <w:rFonts w:asciiTheme="majorHAnsi" w:hAnsiTheme="majorHAnsi" w:cstheme="majorHAnsi"/>
        </w:rPr>
        <w:t>La nueva clase de interr</w:t>
      </w:r>
      <w:r>
        <w:rPr>
          <w:rFonts w:asciiTheme="majorHAnsi" w:hAnsiTheme="majorHAnsi" w:cstheme="majorHAnsi"/>
        </w:rPr>
        <w:t xml:space="preserve">elaciones, en la industria y el </w:t>
      </w:r>
      <w:r w:rsidRPr="007A518E">
        <w:rPr>
          <w:rFonts w:asciiTheme="majorHAnsi" w:hAnsiTheme="majorHAnsi" w:cstheme="majorHAnsi"/>
        </w:rPr>
        <w:t>entretenimiento, es el resultado de la veloci</w:t>
      </w:r>
      <w:r>
        <w:rPr>
          <w:rFonts w:asciiTheme="majorHAnsi" w:hAnsiTheme="majorHAnsi" w:cstheme="majorHAnsi"/>
        </w:rPr>
        <w:t xml:space="preserve">dad eléctrica instantánea. La </w:t>
      </w:r>
      <w:r w:rsidRPr="007A518E">
        <w:rPr>
          <w:rFonts w:asciiTheme="majorHAnsi" w:hAnsiTheme="majorHAnsi" w:cstheme="majorHAnsi"/>
        </w:rPr>
        <w:t>nueva tecnología eléctrica extiende el tratamien</w:t>
      </w:r>
      <w:r>
        <w:rPr>
          <w:rFonts w:asciiTheme="majorHAnsi" w:hAnsiTheme="majorHAnsi" w:cstheme="majorHAnsi"/>
        </w:rPr>
        <w:t xml:space="preserve">to instantáneo del conocimiento </w:t>
      </w:r>
      <w:r w:rsidRPr="007A518E">
        <w:rPr>
          <w:rFonts w:asciiTheme="majorHAnsi" w:hAnsiTheme="majorHAnsi" w:cstheme="majorHAnsi"/>
        </w:rPr>
        <w:t>mediante una interrelación que ya se produjo hace mucho</w:t>
      </w:r>
      <w:r w:rsidRPr="007A518E">
        <w:rPr>
          <w:rFonts w:asciiTheme="majorHAnsi" w:hAnsiTheme="majorHAnsi" w:cstheme="majorHAnsi"/>
        </w:rPr>
        <w:br/>
        <w:t>tiempo en nuestro sistema nervioso central.</w:t>
      </w:r>
    </w:p>
    <w:p w:rsidR="007A518E" w:rsidRPr="007A518E" w:rsidRDefault="007A518E" w:rsidP="007A518E">
      <w:pPr>
        <w:ind w:left="360"/>
        <w:contextualSpacing/>
        <w:jc w:val="both"/>
        <w:rPr>
          <w:rFonts w:asciiTheme="majorHAnsi" w:hAnsiTheme="majorHAnsi" w:cstheme="majorHAnsi"/>
        </w:rPr>
      </w:pPr>
    </w:p>
    <w:p w:rsidR="00877676" w:rsidRDefault="007A518E" w:rsidP="007A518E">
      <w:pPr>
        <w:ind w:left="360"/>
        <w:contextualSpacing/>
        <w:jc w:val="both"/>
        <w:rPr>
          <w:rFonts w:asciiTheme="majorHAnsi" w:hAnsiTheme="majorHAnsi" w:cstheme="majorHAnsi"/>
        </w:rPr>
      </w:pPr>
      <w:r w:rsidRPr="007A518E">
        <w:rPr>
          <w:rFonts w:asciiTheme="majorHAnsi" w:hAnsiTheme="majorHAnsi" w:cstheme="majorHAnsi"/>
        </w:rPr>
        <w:lastRenderedPageBreak/>
        <w:t>La automa</w:t>
      </w:r>
      <w:r>
        <w:rPr>
          <w:rFonts w:asciiTheme="majorHAnsi" w:hAnsiTheme="majorHAnsi" w:cstheme="majorHAnsi"/>
        </w:rPr>
        <w:t xml:space="preserve">tización introduce la verdadera </w:t>
      </w:r>
      <w:r w:rsidRPr="007A518E">
        <w:rPr>
          <w:rFonts w:asciiTheme="majorHAnsi" w:hAnsiTheme="majorHAnsi" w:cstheme="majorHAnsi"/>
        </w:rPr>
        <w:t>«producción en masa», no en términos d</w:t>
      </w:r>
      <w:r>
        <w:rPr>
          <w:rFonts w:asciiTheme="majorHAnsi" w:hAnsiTheme="majorHAnsi" w:cstheme="majorHAnsi"/>
        </w:rPr>
        <w:t xml:space="preserve">e cantidad sino en virtud de un </w:t>
      </w:r>
      <w:r w:rsidRPr="007A518E">
        <w:rPr>
          <w:rFonts w:asciiTheme="majorHAnsi" w:hAnsiTheme="majorHAnsi" w:cstheme="majorHAnsi"/>
        </w:rPr>
        <w:t>instantáneo abrazo inclusivo.</w:t>
      </w:r>
    </w:p>
    <w:p w:rsidR="007A518E" w:rsidRPr="007A518E" w:rsidRDefault="007A518E" w:rsidP="007A518E">
      <w:pPr>
        <w:ind w:left="360"/>
        <w:contextualSpacing/>
        <w:jc w:val="both"/>
        <w:rPr>
          <w:rFonts w:asciiTheme="majorHAnsi" w:hAnsiTheme="majorHAnsi" w:cstheme="majorHAnsi"/>
        </w:rPr>
      </w:pP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El carácter de los «medios de comunicación de masas». La expresión se refiere no al tamaño de las audiencias, sino al hecho de que todo el mundo se ve implicado en ellos al mismo tiempo.</w:t>
      </w:r>
    </w:p>
    <w:p w:rsidR="00877676" w:rsidRDefault="007A518E" w:rsidP="007A518E">
      <w:pPr>
        <w:ind w:left="360"/>
        <w:contextualSpacing/>
        <w:jc w:val="both"/>
        <w:rPr>
          <w:rFonts w:asciiTheme="majorHAnsi" w:hAnsiTheme="majorHAnsi" w:cstheme="majorHAnsi"/>
        </w:rPr>
      </w:pPr>
      <w:r w:rsidRPr="007A518E">
        <w:rPr>
          <w:rFonts w:asciiTheme="majorHAnsi" w:hAnsiTheme="majorHAnsi" w:cstheme="majorHAnsi"/>
        </w:rPr>
        <w:t>La automatización no afecta solamente a la producción, sino a todas las fases de consumo y comercialización; en un circuito automatizado, el consumidor se convierte en productor, del mismo modo que el lector del mosaico de la prensa telegráfica se hace sus propias noticias o, simplemente, es sus propias noticias.</w:t>
      </w:r>
    </w:p>
    <w:p w:rsidR="007A518E" w:rsidRPr="007A518E" w:rsidRDefault="007A518E" w:rsidP="007A518E">
      <w:pPr>
        <w:ind w:left="360"/>
        <w:contextualSpacing/>
        <w:jc w:val="both"/>
        <w:rPr>
          <w:rFonts w:asciiTheme="majorHAnsi" w:hAnsiTheme="majorHAnsi" w:cstheme="majorHAnsi"/>
        </w:rPr>
      </w:pPr>
    </w:p>
    <w:p w:rsidR="00877676" w:rsidRDefault="007A518E" w:rsidP="007A518E">
      <w:pPr>
        <w:ind w:left="360"/>
        <w:contextualSpacing/>
        <w:jc w:val="both"/>
        <w:rPr>
          <w:rFonts w:asciiTheme="majorHAnsi" w:hAnsiTheme="majorHAnsi" w:cstheme="majorHAnsi"/>
        </w:rPr>
      </w:pPr>
      <w:r w:rsidRPr="007A518E">
        <w:rPr>
          <w:rFonts w:asciiTheme="majorHAnsi" w:hAnsiTheme="majorHAnsi" w:cstheme="majorHAnsi"/>
        </w:rPr>
        <w:t>La edad electrónica es literalmente una época de iluminación.</w:t>
      </w:r>
    </w:p>
    <w:p w:rsidR="007A518E" w:rsidRPr="007A518E" w:rsidRDefault="007A518E" w:rsidP="007A518E">
      <w:pPr>
        <w:ind w:left="360"/>
        <w:contextualSpacing/>
        <w:jc w:val="both"/>
        <w:rPr>
          <w:rFonts w:asciiTheme="majorHAnsi" w:hAnsiTheme="majorHAnsi" w:cstheme="majorHAnsi"/>
        </w:rPr>
      </w:pPr>
    </w:p>
    <w:p w:rsidR="00877676" w:rsidRDefault="007A518E" w:rsidP="007A518E">
      <w:pPr>
        <w:ind w:left="360"/>
        <w:contextualSpacing/>
        <w:jc w:val="both"/>
        <w:rPr>
          <w:rFonts w:asciiTheme="majorHAnsi" w:hAnsiTheme="majorHAnsi" w:cstheme="majorHAnsi"/>
        </w:rPr>
      </w:pPr>
      <w:r w:rsidRPr="007A518E">
        <w:rPr>
          <w:rFonts w:asciiTheme="majorHAnsi" w:hAnsiTheme="majorHAnsi" w:cstheme="majorHAnsi"/>
        </w:rPr>
        <w:t>El aprendizaje</w:t>
      </w:r>
      <w:r>
        <w:rPr>
          <w:rFonts w:asciiTheme="majorHAnsi" w:hAnsiTheme="majorHAnsi" w:cstheme="majorHAnsi"/>
        </w:rPr>
        <w:t xml:space="preserve"> pagado ya se está convirtiendo </w:t>
      </w:r>
      <w:r w:rsidRPr="007A518E">
        <w:rPr>
          <w:rFonts w:asciiTheme="majorHAnsi" w:hAnsiTheme="majorHAnsi" w:cstheme="majorHAnsi"/>
        </w:rPr>
        <w:t>en la principal fuerza laboral y nueva fuente de riqueza en nuestra sociedad.</w:t>
      </w:r>
    </w:p>
    <w:p w:rsidR="007A518E" w:rsidRPr="007A518E" w:rsidRDefault="007A518E" w:rsidP="007A518E">
      <w:pPr>
        <w:ind w:left="360"/>
        <w:contextualSpacing/>
        <w:jc w:val="both"/>
        <w:rPr>
          <w:rFonts w:asciiTheme="majorHAnsi" w:hAnsiTheme="majorHAnsi" w:cstheme="majorHAnsi"/>
        </w:rPr>
      </w:pPr>
    </w:p>
    <w:p w:rsidR="00877676" w:rsidRDefault="007A518E" w:rsidP="007A518E">
      <w:pPr>
        <w:ind w:left="360"/>
        <w:contextualSpacing/>
        <w:jc w:val="both"/>
        <w:rPr>
          <w:rFonts w:asciiTheme="majorHAnsi" w:hAnsiTheme="majorHAnsi" w:cstheme="majorHAnsi"/>
        </w:rPr>
      </w:pPr>
      <w:r w:rsidRPr="007A518E">
        <w:rPr>
          <w:rFonts w:asciiTheme="majorHAnsi" w:hAnsiTheme="majorHAnsi" w:cstheme="majorHAnsi"/>
        </w:rPr>
        <w:t>Los cambios eléctricos asociados con la automatización no tienen nada que ver con las ideologías ni los programas sociales.</w:t>
      </w:r>
    </w:p>
    <w:p w:rsidR="007A518E" w:rsidRPr="007A518E" w:rsidRDefault="007A518E" w:rsidP="007A518E">
      <w:pPr>
        <w:ind w:left="360"/>
        <w:contextualSpacing/>
        <w:jc w:val="both"/>
        <w:rPr>
          <w:rFonts w:asciiTheme="majorHAnsi" w:hAnsiTheme="majorHAnsi" w:cstheme="majorHAnsi"/>
        </w:rPr>
      </w:pPr>
    </w:p>
    <w:p w:rsidR="00877676" w:rsidRDefault="007A518E" w:rsidP="007A518E">
      <w:pPr>
        <w:ind w:left="360"/>
        <w:contextualSpacing/>
        <w:jc w:val="both"/>
        <w:rPr>
          <w:rFonts w:asciiTheme="majorHAnsi" w:hAnsiTheme="majorHAnsi" w:cstheme="majorHAnsi"/>
        </w:rPr>
      </w:pPr>
      <w:r w:rsidRPr="007A518E">
        <w:rPr>
          <w:rFonts w:asciiTheme="majorHAnsi" w:hAnsiTheme="majorHAnsi" w:cstheme="majorHAnsi"/>
        </w:rPr>
        <w:t>Con la aplicación de la electricidad en situaciones previamente mecanizadas, se descubren fácilmente conexiones y patrones causales que no podían observarse con los ritmos más lentos del cambio mecánico.</w:t>
      </w:r>
    </w:p>
    <w:p w:rsidR="007A518E" w:rsidRPr="007A518E" w:rsidRDefault="007A518E" w:rsidP="007A518E">
      <w:pPr>
        <w:ind w:left="360"/>
        <w:contextualSpacing/>
        <w:jc w:val="both"/>
        <w:rPr>
          <w:rFonts w:asciiTheme="majorHAnsi" w:hAnsiTheme="majorHAnsi" w:cstheme="majorHAnsi"/>
        </w:rPr>
      </w:pPr>
    </w:p>
    <w:p w:rsidR="00877676" w:rsidRDefault="007A518E" w:rsidP="007A518E">
      <w:pPr>
        <w:ind w:left="360"/>
        <w:contextualSpacing/>
        <w:jc w:val="both"/>
        <w:rPr>
          <w:rFonts w:asciiTheme="majorHAnsi" w:hAnsiTheme="majorHAnsi" w:cstheme="majorHAnsi"/>
        </w:rPr>
      </w:pPr>
      <w:r w:rsidRPr="007A518E">
        <w:rPr>
          <w:rFonts w:asciiTheme="majorHAnsi" w:hAnsiTheme="majorHAnsi" w:cstheme="majorHAnsi"/>
        </w:rPr>
        <w:t>La automatización no obliga solamente a la industria y a los urbanistas a relacionarse de algún modo con la real</w:t>
      </w:r>
      <w:r>
        <w:rPr>
          <w:rFonts w:asciiTheme="majorHAnsi" w:hAnsiTheme="majorHAnsi" w:cstheme="majorHAnsi"/>
        </w:rPr>
        <w:t xml:space="preserve">idad social, sino también a los </w:t>
      </w:r>
      <w:r w:rsidRPr="007A518E">
        <w:rPr>
          <w:rFonts w:asciiTheme="majorHAnsi" w:hAnsiTheme="majorHAnsi" w:cstheme="majorHAnsi"/>
        </w:rPr>
        <w:t>gobiernos e incluso a la educación.</w:t>
      </w:r>
    </w:p>
    <w:p w:rsidR="007A518E" w:rsidRPr="007A518E" w:rsidRDefault="007A518E" w:rsidP="007A518E">
      <w:pPr>
        <w:ind w:left="360"/>
        <w:contextualSpacing/>
        <w:jc w:val="both"/>
        <w:rPr>
          <w:rFonts w:asciiTheme="majorHAnsi" w:hAnsiTheme="majorHAnsi" w:cstheme="majorHAnsi"/>
        </w:rPr>
      </w:pP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La fuerza civil tuvo que alinearse muy rápidamente con la automatización.</w:t>
      </w:r>
    </w:p>
    <w:p w:rsidR="007A518E" w:rsidRDefault="007A518E" w:rsidP="007A518E">
      <w:pPr>
        <w:ind w:left="360"/>
        <w:contextualSpacing/>
        <w:jc w:val="both"/>
        <w:rPr>
          <w:rFonts w:asciiTheme="majorHAnsi" w:hAnsiTheme="majorHAnsi" w:cstheme="majorHAnsi"/>
        </w:rPr>
      </w:pP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La automatización en gran escala apareció y se dejó notar por vez primera en las industrias químicas del gas, del carbón, del petróleo y de la metalurgia.</w:t>
      </w:r>
    </w:p>
    <w:p w:rsidR="007A518E" w:rsidRDefault="007A518E" w:rsidP="007A518E">
      <w:pPr>
        <w:ind w:left="360"/>
        <w:contextualSpacing/>
        <w:jc w:val="both"/>
        <w:rPr>
          <w:rFonts w:asciiTheme="majorHAnsi" w:hAnsiTheme="majorHAnsi" w:cstheme="majorHAnsi"/>
        </w:rPr>
      </w:pP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Mucha gente ha empezad</w:t>
      </w:r>
      <w:r>
        <w:rPr>
          <w:rFonts w:asciiTheme="majorHAnsi" w:hAnsiTheme="majorHAnsi" w:cstheme="majorHAnsi"/>
        </w:rPr>
        <w:t xml:space="preserve">o a ver la sociedad en conjunto </w:t>
      </w:r>
      <w:r w:rsidRPr="007A518E">
        <w:rPr>
          <w:rFonts w:asciiTheme="majorHAnsi" w:hAnsiTheme="majorHAnsi" w:cstheme="majorHAnsi"/>
        </w:rPr>
        <w:t>como una única máquina integrada de crear riqueza.</w:t>
      </w:r>
    </w:p>
    <w:p w:rsidR="007A518E" w:rsidRDefault="007A518E" w:rsidP="007A518E">
      <w:pPr>
        <w:ind w:left="360"/>
        <w:contextualSpacing/>
        <w:jc w:val="both"/>
        <w:rPr>
          <w:rFonts w:asciiTheme="majorHAnsi" w:hAnsiTheme="majorHAnsi" w:cstheme="majorHAnsi"/>
        </w:rPr>
      </w:pP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La retroalimentación es el fin de la linealidad.</w:t>
      </w:r>
    </w:p>
    <w:p w:rsidR="007A518E" w:rsidRDefault="007A518E" w:rsidP="007A518E">
      <w:pPr>
        <w:ind w:left="360"/>
        <w:contextualSpacing/>
        <w:jc w:val="both"/>
        <w:rPr>
          <w:rFonts w:asciiTheme="majorHAnsi" w:hAnsiTheme="majorHAnsi" w:cstheme="majorHAnsi"/>
        </w:rPr>
      </w:pPr>
    </w:p>
    <w:p w:rsidR="00877676" w:rsidRPr="007A518E" w:rsidRDefault="007A518E" w:rsidP="007A518E">
      <w:pPr>
        <w:ind w:left="360"/>
        <w:contextualSpacing/>
        <w:jc w:val="both"/>
        <w:rPr>
          <w:rFonts w:asciiTheme="majorHAnsi" w:hAnsiTheme="majorHAnsi" w:cstheme="majorHAnsi"/>
        </w:rPr>
      </w:pPr>
      <w:r w:rsidRPr="007A518E">
        <w:rPr>
          <w:rFonts w:asciiTheme="majorHAnsi" w:hAnsiTheme="majorHAnsi" w:cstheme="majorHAnsi"/>
        </w:rPr>
        <w:t>La automatización hace necesaria la educación en humanidades. La edad eléctrica de servomecanismos libera de repente al ser humano de la servidumbre mecánica y especialista de la anterior edad mecánica.</w:t>
      </w:r>
    </w:p>
    <w:p w:rsidR="00877676" w:rsidRPr="007A518E" w:rsidRDefault="00877676" w:rsidP="007A518E">
      <w:pPr>
        <w:jc w:val="both"/>
        <w:rPr>
          <w:rFonts w:asciiTheme="majorHAnsi" w:hAnsiTheme="majorHAnsi" w:cstheme="majorHAnsi"/>
        </w:rPr>
      </w:pPr>
    </w:p>
    <w:p w:rsidR="00877676" w:rsidRPr="007A518E" w:rsidRDefault="00877676" w:rsidP="007A518E">
      <w:pPr>
        <w:jc w:val="both"/>
        <w:rPr>
          <w:rFonts w:asciiTheme="majorHAnsi" w:hAnsiTheme="majorHAnsi" w:cstheme="majorHAnsi"/>
        </w:rPr>
      </w:pPr>
    </w:p>
    <w:p w:rsidR="007A518E" w:rsidRPr="007A518E" w:rsidRDefault="007A518E">
      <w:pPr>
        <w:jc w:val="both"/>
        <w:rPr>
          <w:rFonts w:asciiTheme="majorHAnsi" w:hAnsiTheme="majorHAnsi" w:cstheme="majorHAnsi"/>
        </w:rPr>
      </w:pPr>
    </w:p>
    <w:sectPr w:rsidR="007A518E" w:rsidRPr="007A518E">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5F1711"/>
    <w:multiLevelType w:val="multilevel"/>
    <w:tmpl w:val="31C6EE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676"/>
    <w:rsid w:val="005F0B0B"/>
    <w:rsid w:val="007A518E"/>
    <w:rsid w:val="008776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4FEC28-3D0F-3E45-B70D-FC02246CE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s-EC"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648</Words>
  <Characters>3570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Octavio Islas</cp:lastModifiedBy>
  <cp:revision>2</cp:revision>
  <dcterms:created xsi:type="dcterms:W3CDTF">2018-04-16T03:20:00Z</dcterms:created>
  <dcterms:modified xsi:type="dcterms:W3CDTF">2018-04-16T03:20:00Z</dcterms:modified>
</cp:coreProperties>
</file>