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18A" w:rsidRPr="009F36AE" w:rsidRDefault="00F6718A" w:rsidP="00F6718A">
      <w:pPr>
        <w:spacing w:after="0"/>
        <w:jc w:val="both"/>
        <w:rPr>
          <w:rFonts w:ascii="Arial" w:hAnsi="Arial" w:cs="Arial"/>
          <w:color w:val="000000"/>
          <w:sz w:val="24"/>
          <w:szCs w:val="24"/>
        </w:rPr>
      </w:pPr>
    </w:p>
    <w:p w:rsidR="009F36AE" w:rsidRPr="009F36AE" w:rsidRDefault="009F36AE" w:rsidP="00F6718A">
      <w:pPr>
        <w:spacing w:after="0"/>
        <w:jc w:val="both"/>
        <w:rPr>
          <w:rFonts w:ascii="Arial" w:hAnsi="Arial" w:cs="Arial"/>
          <w:color w:val="000000"/>
          <w:sz w:val="32"/>
          <w:szCs w:val="32"/>
        </w:rPr>
      </w:pPr>
      <w:r w:rsidRPr="009F36AE">
        <w:rPr>
          <w:rFonts w:ascii="Arial" w:hAnsi="Arial" w:cs="Arial"/>
          <w:color w:val="000000"/>
          <w:sz w:val="32"/>
          <w:szCs w:val="32"/>
        </w:rPr>
        <w:t xml:space="preserve">Análisis de los contenidos ideológicos y técnicos sobre la sociedad de la información </w:t>
      </w:r>
      <w:r>
        <w:rPr>
          <w:rFonts w:ascii="Arial" w:hAnsi="Arial" w:cs="Arial"/>
          <w:color w:val="000000"/>
          <w:sz w:val="32"/>
          <w:szCs w:val="32"/>
        </w:rPr>
        <w:t xml:space="preserve">y </w:t>
      </w:r>
      <w:r w:rsidRPr="009F36AE">
        <w:rPr>
          <w:rFonts w:ascii="Arial" w:hAnsi="Arial" w:cs="Arial"/>
          <w:color w:val="000000"/>
          <w:sz w:val="32"/>
          <w:szCs w:val="32"/>
        </w:rPr>
        <w:t>el internet:</w:t>
      </w:r>
    </w:p>
    <w:p w:rsidR="009F36AE" w:rsidRPr="009F36AE" w:rsidRDefault="009F36AE" w:rsidP="00F6718A">
      <w:pPr>
        <w:spacing w:after="0"/>
        <w:jc w:val="both"/>
        <w:rPr>
          <w:rFonts w:ascii="Arial" w:hAnsi="Arial" w:cs="Arial"/>
          <w:color w:val="000000"/>
          <w:sz w:val="32"/>
          <w:szCs w:val="32"/>
        </w:rPr>
      </w:pPr>
    </w:p>
    <w:p w:rsidR="004B185B" w:rsidRDefault="009F36AE" w:rsidP="009F36AE">
      <w:pPr>
        <w:pStyle w:val="Prrafodelista"/>
        <w:numPr>
          <w:ilvl w:val="0"/>
          <w:numId w:val="6"/>
        </w:numPr>
        <w:spacing w:after="0"/>
        <w:jc w:val="both"/>
        <w:rPr>
          <w:rFonts w:ascii="Arial" w:hAnsi="Arial" w:cs="Arial"/>
          <w:b/>
          <w:color w:val="000000"/>
          <w:sz w:val="24"/>
          <w:szCs w:val="24"/>
        </w:rPr>
      </w:pPr>
      <w:r w:rsidRPr="009F36AE">
        <w:rPr>
          <w:rFonts w:ascii="Arial" w:hAnsi="Arial" w:cs="Arial"/>
          <w:b/>
          <w:color w:val="000000"/>
          <w:sz w:val="24"/>
          <w:szCs w:val="24"/>
        </w:rPr>
        <w:t xml:space="preserve">Discurso de KUNIO </w:t>
      </w:r>
      <w:r w:rsidR="00F6718A" w:rsidRPr="009F36AE">
        <w:rPr>
          <w:rFonts w:ascii="Arial" w:hAnsi="Arial" w:cs="Arial"/>
          <w:b/>
          <w:color w:val="000000"/>
          <w:sz w:val="24"/>
          <w:szCs w:val="24"/>
        </w:rPr>
        <w:t>NAKAMURA</w:t>
      </w:r>
      <w:r w:rsidRPr="009F36AE">
        <w:rPr>
          <w:rFonts w:ascii="Arial" w:hAnsi="Arial" w:cs="Arial"/>
          <w:b/>
          <w:color w:val="000000"/>
          <w:sz w:val="24"/>
          <w:szCs w:val="24"/>
        </w:rPr>
        <w:t xml:space="preserve">, </w:t>
      </w:r>
      <w:proofErr w:type="spellStart"/>
      <w:r w:rsidRPr="009F36AE">
        <w:rPr>
          <w:rFonts w:ascii="Arial" w:hAnsi="Arial" w:cs="Arial"/>
          <w:b/>
          <w:color w:val="000000"/>
          <w:sz w:val="24"/>
          <w:szCs w:val="24"/>
        </w:rPr>
        <w:t>Pdte</w:t>
      </w:r>
      <w:proofErr w:type="spellEnd"/>
      <w:r w:rsidRPr="009F36AE">
        <w:rPr>
          <w:rFonts w:ascii="Arial" w:hAnsi="Arial" w:cs="Arial"/>
          <w:b/>
          <w:color w:val="000000"/>
          <w:sz w:val="24"/>
          <w:szCs w:val="24"/>
        </w:rPr>
        <w:t xml:space="preserve"> de Matsushita </w:t>
      </w:r>
      <w:proofErr w:type="spellStart"/>
      <w:r w:rsidRPr="009F36AE">
        <w:rPr>
          <w:rFonts w:ascii="Arial" w:hAnsi="Arial" w:cs="Arial"/>
          <w:b/>
          <w:color w:val="000000"/>
          <w:sz w:val="24"/>
          <w:szCs w:val="24"/>
        </w:rPr>
        <w:t>Electrónic</w:t>
      </w:r>
      <w:proofErr w:type="spellEnd"/>
      <w:r w:rsidRPr="009F36AE">
        <w:rPr>
          <w:rFonts w:ascii="Arial" w:hAnsi="Arial" w:cs="Arial"/>
          <w:b/>
          <w:color w:val="000000"/>
          <w:sz w:val="24"/>
          <w:szCs w:val="24"/>
        </w:rPr>
        <w:t xml:space="preserve">  de Japón</w:t>
      </w:r>
      <w:r w:rsidR="00F6718A" w:rsidRPr="009F36AE">
        <w:rPr>
          <w:rFonts w:ascii="Arial" w:hAnsi="Arial" w:cs="Arial"/>
          <w:b/>
          <w:color w:val="000000"/>
          <w:sz w:val="24"/>
          <w:szCs w:val="24"/>
        </w:rPr>
        <w:t xml:space="preserve"> </w:t>
      </w:r>
      <w:r w:rsidRPr="009F36AE">
        <w:rPr>
          <w:rFonts w:ascii="Arial" w:hAnsi="Arial" w:cs="Arial"/>
          <w:b/>
          <w:color w:val="000000"/>
          <w:sz w:val="24"/>
          <w:szCs w:val="24"/>
        </w:rPr>
        <w:t xml:space="preserve">en el marco de la reunión de la </w:t>
      </w:r>
      <w:proofErr w:type="spellStart"/>
      <w:r w:rsidRPr="009F36AE">
        <w:rPr>
          <w:rFonts w:ascii="Arial" w:hAnsi="Arial" w:cs="Arial"/>
          <w:b/>
          <w:sz w:val="24"/>
          <w:szCs w:val="24"/>
        </w:rPr>
        <w:t>Communications</w:t>
      </w:r>
      <w:proofErr w:type="spellEnd"/>
      <w:r w:rsidRPr="009F36AE">
        <w:rPr>
          <w:rFonts w:ascii="Arial" w:hAnsi="Arial" w:cs="Arial"/>
          <w:b/>
          <w:sz w:val="24"/>
          <w:szCs w:val="24"/>
        </w:rPr>
        <w:t xml:space="preserve"> and </w:t>
      </w:r>
      <w:proofErr w:type="spellStart"/>
      <w:r w:rsidRPr="009F36AE">
        <w:rPr>
          <w:rFonts w:ascii="Arial" w:hAnsi="Arial" w:cs="Arial"/>
          <w:b/>
          <w:sz w:val="24"/>
          <w:szCs w:val="24"/>
        </w:rPr>
        <w:t>Information</w:t>
      </w:r>
      <w:proofErr w:type="spellEnd"/>
      <w:r w:rsidRPr="009F36AE">
        <w:rPr>
          <w:rFonts w:ascii="Arial" w:hAnsi="Arial" w:cs="Arial"/>
          <w:b/>
          <w:sz w:val="24"/>
          <w:szCs w:val="24"/>
        </w:rPr>
        <w:t xml:space="preserve"> Network </w:t>
      </w:r>
      <w:proofErr w:type="spellStart"/>
      <w:r w:rsidRPr="009F36AE">
        <w:rPr>
          <w:rFonts w:ascii="Arial" w:hAnsi="Arial" w:cs="Arial"/>
          <w:b/>
          <w:sz w:val="24"/>
          <w:szCs w:val="24"/>
        </w:rPr>
        <w:t>Association</w:t>
      </w:r>
      <w:proofErr w:type="spellEnd"/>
      <w:r w:rsidRPr="009F36AE">
        <w:rPr>
          <w:rFonts w:ascii="Arial" w:hAnsi="Arial" w:cs="Arial"/>
          <w:b/>
          <w:sz w:val="24"/>
          <w:szCs w:val="24"/>
        </w:rPr>
        <w:t xml:space="preserve"> of </w:t>
      </w:r>
      <w:proofErr w:type="spellStart"/>
      <w:r w:rsidRPr="009F36AE">
        <w:rPr>
          <w:rFonts w:ascii="Arial" w:hAnsi="Arial" w:cs="Arial"/>
          <w:b/>
          <w:sz w:val="24"/>
          <w:szCs w:val="24"/>
        </w:rPr>
        <w:t>Japan</w:t>
      </w:r>
      <w:proofErr w:type="spellEnd"/>
      <w:r w:rsidRPr="009F36AE">
        <w:rPr>
          <w:rFonts w:ascii="Arial" w:hAnsi="Arial" w:cs="Arial"/>
          <w:b/>
          <w:sz w:val="24"/>
          <w:szCs w:val="24"/>
        </w:rPr>
        <w:t>)</w:t>
      </w:r>
      <w:r w:rsidR="008F7E79" w:rsidRPr="009F36AE">
        <w:rPr>
          <w:rFonts w:ascii="Arial" w:hAnsi="Arial" w:cs="Arial"/>
          <w:b/>
          <w:color w:val="000000"/>
          <w:sz w:val="24"/>
          <w:szCs w:val="24"/>
        </w:rPr>
        <w:t xml:space="preserve"> </w:t>
      </w:r>
      <w:r>
        <w:rPr>
          <w:rFonts w:ascii="Arial" w:hAnsi="Arial" w:cs="Arial"/>
          <w:b/>
          <w:color w:val="000000"/>
          <w:sz w:val="24"/>
          <w:szCs w:val="24"/>
        </w:rPr>
        <w:t>2004.-</w:t>
      </w:r>
    </w:p>
    <w:p w:rsidR="009F36AE" w:rsidRPr="009F36AE" w:rsidRDefault="009F36AE" w:rsidP="009F36AE">
      <w:pPr>
        <w:pStyle w:val="Prrafodelista"/>
        <w:spacing w:after="0"/>
        <w:jc w:val="both"/>
        <w:rPr>
          <w:rFonts w:ascii="Arial" w:hAnsi="Arial" w:cs="Arial"/>
          <w:b/>
          <w:color w:val="000000"/>
          <w:sz w:val="24"/>
          <w:szCs w:val="24"/>
        </w:rPr>
      </w:pPr>
    </w:p>
    <w:p w:rsidR="00F6718A" w:rsidRPr="009F36AE" w:rsidRDefault="004B185B" w:rsidP="009F36AE">
      <w:pPr>
        <w:pStyle w:val="Prrafodelista"/>
        <w:numPr>
          <w:ilvl w:val="0"/>
          <w:numId w:val="6"/>
        </w:numPr>
        <w:spacing w:after="0"/>
        <w:jc w:val="both"/>
        <w:rPr>
          <w:rFonts w:ascii="Arial" w:hAnsi="Arial" w:cs="Arial"/>
          <w:b/>
          <w:color w:val="000000"/>
          <w:sz w:val="24"/>
          <w:szCs w:val="24"/>
        </w:rPr>
      </w:pPr>
      <w:r w:rsidRPr="009F36AE">
        <w:rPr>
          <w:rFonts w:ascii="Arial" w:hAnsi="Arial" w:cs="Arial"/>
          <w:b/>
          <w:color w:val="000000"/>
          <w:sz w:val="24"/>
          <w:szCs w:val="24"/>
        </w:rPr>
        <w:t xml:space="preserve">Discurso de </w:t>
      </w:r>
      <w:r w:rsidR="00633D75" w:rsidRPr="009F36AE">
        <w:rPr>
          <w:rFonts w:ascii="Arial" w:hAnsi="Arial" w:cs="Arial"/>
          <w:b/>
          <w:color w:val="000000"/>
          <w:sz w:val="24"/>
          <w:szCs w:val="24"/>
        </w:rPr>
        <w:t>AL GORE</w:t>
      </w:r>
      <w:r w:rsidRPr="009F36AE">
        <w:rPr>
          <w:rFonts w:ascii="Arial" w:hAnsi="Arial" w:cs="Arial"/>
          <w:b/>
          <w:color w:val="000000"/>
          <w:sz w:val="24"/>
          <w:szCs w:val="24"/>
        </w:rPr>
        <w:t xml:space="preserve">  Octubre de 1998 Buenos Aires Argentina</w:t>
      </w:r>
      <w:r w:rsidR="009F36AE" w:rsidRPr="009F36AE">
        <w:rPr>
          <w:rFonts w:ascii="Arial" w:hAnsi="Arial" w:cs="Arial"/>
          <w:b/>
          <w:color w:val="000000"/>
          <w:sz w:val="24"/>
          <w:szCs w:val="24"/>
        </w:rPr>
        <w:t xml:space="preserve"> en el marco de la Reunión de la Unión Internacional de Telecomunicaciones</w:t>
      </w:r>
      <w:r w:rsidR="008F7E79" w:rsidRPr="009F36AE">
        <w:rPr>
          <w:rFonts w:ascii="Arial" w:hAnsi="Arial" w:cs="Arial"/>
          <w:b/>
          <w:color w:val="000000"/>
          <w:sz w:val="24"/>
          <w:szCs w:val="24"/>
        </w:rPr>
        <w:t>.-</w:t>
      </w:r>
      <w:r w:rsidR="0061374E" w:rsidRPr="009F36AE">
        <w:rPr>
          <w:rFonts w:ascii="Arial" w:hAnsi="Arial" w:cs="Arial"/>
          <w:b/>
          <w:color w:val="000000"/>
          <w:sz w:val="24"/>
          <w:szCs w:val="24"/>
        </w:rPr>
        <w:t xml:space="preserve"> </w:t>
      </w:r>
    </w:p>
    <w:p w:rsidR="00934AAD" w:rsidRPr="009F36AE" w:rsidRDefault="00934AAD" w:rsidP="00F6718A">
      <w:pPr>
        <w:spacing w:after="0"/>
        <w:jc w:val="both"/>
        <w:rPr>
          <w:rFonts w:ascii="Arial" w:hAnsi="Arial" w:cs="Arial"/>
          <w:b/>
          <w:color w:val="000000"/>
          <w:sz w:val="24"/>
          <w:szCs w:val="24"/>
        </w:rPr>
      </w:pPr>
    </w:p>
    <w:p w:rsidR="00F6718A" w:rsidRPr="00934AAD" w:rsidRDefault="00F6718A" w:rsidP="00F6718A">
      <w:pPr>
        <w:spacing w:after="0"/>
        <w:jc w:val="both"/>
        <w:rPr>
          <w:rFonts w:ascii="Arial" w:hAnsi="Arial" w:cs="Arial"/>
          <w:b/>
          <w:color w:val="000000"/>
          <w:sz w:val="24"/>
          <w:szCs w:val="24"/>
          <w:u w:val="single"/>
        </w:rPr>
      </w:pPr>
      <w:r w:rsidRPr="00934AAD">
        <w:rPr>
          <w:rFonts w:ascii="Arial" w:hAnsi="Arial" w:cs="Arial"/>
          <w:b/>
          <w:color w:val="000000"/>
          <w:sz w:val="24"/>
          <w:szCs w:val="24"/>
          <w:u w:val="single"/>
        </w:rPr>
        <w:t>SEMEJANZAS</w:t>
      </w:r>
    </w:p>
    <w:p w:rsidR="00F6718A" w:rsidRDefault="00F6718A" w:rsidP="00F6718A">
      <w:pPr>
        <w:spacing w:after="0"/>
        <w:jc w:val="both"/>
        <w:rPr>
          <w:rFonts w:ascii="Arial" w:hAnsi="Arial" w:cs="Arial"/>
          <w:color w:val="000000"/>
          <w:sz w:val="24"/>
          <w:szCs w:val="24"/>
        </w:rPr>
      </w:pPr>
    </w:p>
    <w:p w:rsidR="004B185B" w:rsidRPr="009F36AE" w:rsidRDefault="004B185B" w:rsidP="004B185B">
      <w:pPr>
        <w:pStyle w:val="NormalWeb"/>
        <w:spacing w:before="0" w:beforeAutospacing="0" w:after="0" w:afterAutospacing="0"/>
        <w:jc w:val="both"/>
        <w:rPr>
          <w:rFonts w:ascii="Arial" w:hAnsi="Arial" w:cs="Arial"/>
          <w:b/>
          <w:color w:val="000000"/>
        </w:rPr>
      </w:pPr>
      <w:r w:rsidRPr="009F36AE">
        <w:rPr>
          <w:rFonts w:ascii="Arial" w:hAnsi="Arial" w:cs="Arial"/>
          <w:b/>
          <w:color w:val="000000"/>
        </w:rPr>
        <w:t>NAKAMURA.-</w:t>
      </w:r>
    </w:p>
    <w:p w:rsidR="004B185B" w:rsidRDefault="004B185B" w:rsidP="004B185B">
      <w:pPr>
        <w:pStyle w:val="NormalWeb"/>
        <w:spacing w:before="0" w:beforeAutospacing="0" w:after="0" w:afterAutospacing="0"/>
        <w:jc w:val="both"/>
        <w:rPr>
          <w:rFonts w:ascii="Arial" w:hAnsi="Arial" w:cs="Arial"/>
          <w:color w:val="FF0000"/>
        </w:rPr>
      </w:pPr>
      <w:r w:rsidRPr="00F6718A">
        <w:rPr>
          <w:rFonts w:ascii="Arial" w:hAnsi="Arial" w:cs="Arial"/>
          <w:color w:val="FF0000"/>
        </w:rPr>
        <w:t>La tecnología digital es esencial para la sociedad de la ubicuidad que se refiere a una sociedad donde cualquiera puede disfrutar cualquier lugar y cualquier hora</w:t>
      </w:r>
    </w:p>
    <w:p w:rsidR="004B185B" w:rsidRPr="00F6718A" w:rsidRDefault="004B185B" w:rsidP="004B185B">
      <w:pPr>
        <w:pStyle w:val="NormalWeb"/>
        <w:spacing w:before="0" w:beforeAutospacing="0" w:after="0" w:afterAutospacing="0"/>
        <w:jc w:val="both"/>
        <w:rPr>
          <w:rFonts w:ascii="Arial" w:hAnsi="Arial" w:cs="Arial"/>
          <w:color w:val="FF0000"/>
        </w:rPr>
      </w:pPr>
    </w:p>
    <w:p w:rsidR="004B185B" w:rsidRPr="009F36AE" w:rsidRDefault="004B185B" w:rsidP="004B185B">
      <w:pPr>
        <w:pStyle w:val="NormalWeb"/>
        <w:spacing w:before="0" w:beforeAutospacing="0" w:after="0" w:afterAutospacing="0"/>
        <w:jc w:val="both"/>
        <w:rPr>
          <w:rFonts w:ascii="Arial" w:hAnsi="Arial" w:cs="Arial"/>
          <w:b/>
        </w:rPr>
      </w:pPr>
      <w:r w:rsidRPr="009F36AE">
        <w:rPr>
          <w:rFonts w:ascii="Arial" w:hAnsi="Arial" w:cs="Arial"/>
          <w:b/>
        </w:rPr>
        <w:t>AL GORE.-</w:t>
      </w:r>
    </w:p>
    <w:p w:rsidR="004B185B" w:rsidRPr="004B185B" w:rsidRDefault="004B185B" w:rsidP="004B185B">
      <w:pPr>
        <w:pStyle w:val="NormalWeb"/>
        <w:spacing w:before="0" w:beforeAutospacing="0" w:after="0" w:afterAutospacing="0"/>
        <w:jc w:val="both"/>
        <w:rPr>
          <w:rFonts w:ascii="Arial" w:hAnsi="Arial" w:cs="Arial"/>
        </w:rPr>
      </w:pPr>
      <w:r w:rsidRPr="004B185B">
        <w:rPr>
          <w:rFonts w:ascii="Arial" w:hAnsi="Arial" w:cs="Arial"/>
        </w:rPr>
        <w:t xml:space="preserve">5 principios  para recolectar la cosecha madura de la infraestructura mundial de la información: </w:t>
      </w:r>
    </w:p>
    <w:p w:rsidR="004B185B" w:rsidRPr="004B185B" w:rsidRDefault="004B185B" w:rsidP="004B185B">
      <w:pPr>
        <w:pStyle w:val="NormalWeb"/>
        <w:spacing w:before="0" w:beforeAutospacing="0" w:after="0" w:afterAutospacing="0"/>
        <w:jc w:val="both"/>
        <w:rPr>
          <w:rFonts w:ascii="Arial" w:hAnsi="Arial" w:cs="Arial"/>
        </w:rPr>
      </w:pPr>
      <w:r w:rsidRPr="004B185B">
        <w:rPr>
          <w:rFonts w:ascii="Arial" w:hAnsi="Arial" w:cs="Arial"/>
        </w:rPr>
        <w:t xml:space="preserve">-La inversión privada, </w:t>
      </w:r>
    </w:p>
    <w:p w:rsidR="004B185B" w:rsidRPr="004B185B" w:rsidRDefault="004B185B" w:rsidP="004B185B">
      <w:pPr>
        <w:pStyle w:val="NormalWeb"/>
        <w:spacing w:before="0" w:beforeAutospacing="0" w:after="0" w:afterAutospacing="0"/>
        <w:jc w:val="both"/>
        <w:rPr>
          <w:rFonts w:ascii="Arial" w:hAnsi="Arial" w:cs="Arial"/>
        </w:rPr>
      </w:pPr>
      <w:r w:rsidRPr="004B185B">
        <w:rPr>
          <w:rFonts w:ascii="Arial" w:hAnsi="Arial" w:cs="Arial"/>
        </w:rPr>
        <w:t xml:space="preserve">-la competencia, </w:t>
      </w:r>
    </w:p>
    <w:p w:rsidR="004B185B" w:rsidRPr="004B185B" w:rsidRDefault="004B185B" w:rsidP="004B185B">
      <w:pPr>
        <w:pStyle w:val="NormalWeb"/>
        <w:spacing w:before="0" w:beforeAutospacing="0" w:after="0" w:afterAutospacing="0"/>
        <w:jc w:val="both"/>
        <w:rPr>
          <w:rFonts w:ascii="Arial" w:hAnsi="Arial" w:cs="Arial"/>
        </w:rPr>
      </w:pPr>
      <w:r w:rsidRPr="004B185B">
        <w:rPr>
          <w:rFonts w:ascii="Arial" w:hAnsi="Arial" w:cs="Arial"/>
        </w:rPr>
        <w:t xml:space="preserve">-el acceso abierto, un marco de reglamentación flexible y </w:t>
      </w:r>
    </w:p>
    <w:p w:rsidR="004B185B" w:rsidRPr="004B185B" w:rsidRDefault="004B185B" w:rsidP="004B185B">
      <w:pPr>
        <w:pStyle w:val="NormalWeb"/>
        <w:spacing w:before="0" w:beforeAutospacing="0" w:after="0" w:afterAutospacing="0"/>
        <w:jc w:val="both"/>
        <w:rPr>
          <w:rFonts w:ascii="Arial" w:hAnsi="Arial" w:cs="Arial"/>
        </w:rPr>
      </w:pPr>
      <w:r w:rsidRPr="004B185B">
        <w:rPr>
          <w:rFonts w:ascii="Arial" w:hAnsi="Arial" w:cs="Arial"/>
        </w:rPr>
        <w:t>-el servicio universal</w:t>
      </w:r>
    </w:p>
    <w:p w:rsidR="004B185B" w:rsidRDefault="004B185B" w:rsidP="00F6718A">
      <w:pPr>
        <w:spacing w:after="0"/>
        <w:jc w:val="both"/>
        <w:rPr>
          <w:rFonts w:ascii="Arial" w:hAnsi="Arial" w:cs="Arial"/>
          <w:color w:val="000000"/>
          <w:sz w:val="24"/>
          <w:szCs w:val="24"/>
        </w:rPr>
      </w:pPr>
    </w:p>
    <w:p w:rsidR="004B185B" w:rsidRPr="009F36AE" w:rsidRDefault="004B185B" w:rsidP="004B185B">
      <w:pPr>
        <w:pStyle w:val="NormalWeb"/>
        <w:spacing w:before="0" w:beforeAutospacing="0" w:after="0" w:afterAutospacing="0"/>
        <w:jc w:val="both"/>
        <w:rPr>
          <w:rFonts w:ascii="Arial" w:hAnsi="Arial" w:cs="Arial"/>
          <w:b/>
          <w:color w:val="000000"/>
        </w:rPr>
      </w:pPr>
      <w:r w:rsidRPr="009F36AE">
        <w:rPr>
          <w:rFonts w:ascii="Arial" w:hAnsi="Arial" w:cs="Arial"/>
          <w:b/>
          <w:color w:val="000000"/>
        </w:rPr>
        <w:t>NAKAMURA.-</w:t>
      </w:r>
    </w:p>
    <w:p w:rsidR="004B185B" w:rsidRPr="00F6718A" w:rsidRDefault="004B185B" w:rsidP="004B185B">
      <w:pPr>
        <w:pStyle w:val="NormalWeb"/>
        <w:spacing w:before="0" w:beforeAutospacing="0" w:after="0" w:afterAutospacing="0"/>
        <w:jc w:val="both"/>
        <w:rPr>
          <w:rFonts w:ascii="Arial" w:hAnsi="Arial" w:cs="Arial"/>
          <w:color w:val="FF0000"/>
        </w:rPr>
      </w:pPr>
      <w:r w:rsidRPr="00F6718A">
        <w:rPr>
          <w:rFonts w:ascii="Arial" w:hAnsi="Arial" w:cs="Arial"/>
          <w:color w:val="FF0000"/>
        </w:rPr>
        <w:t>Para crear la sociedad de la ubicuidad se necesita de tres cosas particularmente importantes: infraestructura de redes, equipos terminales, y contenidos del servicio; la infraestructura requiere de banda ancha para acceder a más capacidad en línea</w:t>
      </w:r>
      <w:r>
        <w:rPr>
          <w:rFonts w:ascii="Arial" w:hAnsi="Arial" w:cs="Arial"/>
          <w:color w:val="FF0000"/>
        </w:rPr>
        <w:t>. Ahora más de la mitad de la población de usuarios de internet en Japón está usando línea de banda ancha, como ADSL CATV y FITH</w:t>
      </w:r>
    </w:p>
    <w:p w:rsidR="004B185B" w:rsidRDefault="004B185B" w:rsidP="004B185B">
      <w:pPr>
        <w:pStyle w:val="NormalWeb"/>
        <w:spacing w:before="0" w:beforeAutospacing="0" w:after="0" w:afterAutospacing="0"/>
        <w:jc w:val="both"/>
        <w:rPr>
          <w:rFonts w:ascii="Arial" w:hAnsi="Arial" w:cs="Arial"/>
          <w:color w:val="000000"/>
        </w:rPr>
      </w:pPr>
    </w:p>
    <w:p w:rsidR="004B185B" w:rsidRPr="009F36AE" w:rsidRDefault="004B185B" w:rsidP="00F6718A">
      <w:pPr>
        <w:spacing w:after="0"/>
        <w:jc w:val="both"/>
        <w:rPr>
          <w:rFonts w:ascii="Arial" w:hAnsi="Arial" w:cs="Arial"/>
          <w:color w:val="000000"/>
          <w:sz w:val="24"/>
          <w:szCs w:val="24"/>
        </w:rPr>
      </w:pPr>
    </w:p>
    <w:p w:rsidR="00F6718A" w:rsidRPr="009F36AE" w:rsidRDefault="00F6718A" w:rsidP="00F6718A">
      <w:pPr>
        <w:spacing w:after="0"/>
        <w:jc w:val="both"/>
        <w:rPr>
          <w:rFonts w:ascii="Arial" w:hAnsi="Arial" w:cs="Arial"/>
          <w:b/>
          <w:color w:val="000000"/>
          <w:sz w:val="24"/>
          <w:szCs w:val="24"/>
        </w:rPr>
      </w:pPr>
      <w:r w:rsidRPr="009F36AE">
        <w:rPr>
          <w:rFonts w:ascii="Arial" w:hAnsi="Arial" w:cs="Arial"/>
          <w:b/>
          <w:color w:val="000000"/>
          <w:sz w:val="24"/>
          <w:szCs w:val="24"/>
        </w:rPr>
        <w:t>AL GORE.-</w:t>
      </w:r>
    </w:p>
    <w:p w:rsidR="004B185B" w:rsidRPr="004B185B" w:rsidRDefault="00633D75" w:rsidP="004B185B">
      <w:pPr>
        <w:pStyle w:val="NormalWeb"/>
        <w:numPr>
          <w:ilvl w:val="0"/>
          <w:numId w:val="5"/>
        </w:numPr>
        <w:spacing w:after="0" w:afterAutospacing="0"/>
        <w:jc w:val="both"/>
        <w:rPr>
          <w:rFonts w:ascii="Arial" w:hAnsi="Arial" w:cs="Arial"/>
        </w:rPr>
      </w:pPr>
      <w:r w:rsidRPr="004B185B">
        <w:rPr>
          <w:rFonts w:ascii="Arial" w:hAnsi="Arial" w:cs="Arial"/>
        </w:rPr>
        <w:t xml:space="preserve">Estos nuevos adelantos nos permiten explorar nuevas fronteras, desde una galaxia a 12 000 millones de años luz hasta el interruptor genético más pequeño de la célula humana. </w:t>
      </w:r>
    </w:p>
    <w:p w:rsidR="004B185B" w:rsidRDefault="004B185B" w:rsidP="004B185B">
      <w:pPr>
        <w:pStyle w:val="NormalWeb"/>
        <w:numPr>
          <w:ilvl w:val="0"/>
          <w:numId w:val="5"/>
        </w:numPr>
        <w:spacing w:after="0" w:afterAutospacing="0"/>
        <w:jc w:val="both"/>
        <w:rPr>
          <w:rFonts w:ascii="Arial" w:hAnsi="Arial" w:cs="Arial"/>
        </w:rPr>
      </w:pPr>
      <w:r w:rsidRPr="004B185B">
        <w:rPr>
          <w:rFonts w:ascii="Arial" w:hAnsi="Arial" w:cs="Arial"/>
        </w:rPr>
        <w:t>No se trata solamente de principios comunes, sino de valores comune</w:t>
      </w:r>
      <w:r>
        <w:rPr>
          <w:rFonts w:ascii="Arial" w:hAnsi="Arial" w:cs="Arial"/>
        </w:rPr>
        <w:t>s que todos debemos consolidar.</w:t>
      </w:r>
    </w:p>
    <w:p w:rsidR="004B185B" w:rsidRDefault="008F7E79" w:rsidP="004B185B">
      <w:pPr>
        <w:pStyle w:val="NormalWeb"/>
        <w:numPr>
          <w:ilvl w:val="0"/>
          <w:numId w:val="5"/>
        </w:numPr>
        <w:spacing w:after="0" w:afterAutospacing="0"/>
        <w:jc w:val="both"/>
        <w:rPr>
          <w:rFonts w:ascii="Arial" w:hAnsi="Arial" w:cs="Arial"/>
        </w:rPr>
      </w:pPr>
      <w:r w:rsidRPr="004B185B">
        <w:rPr>
          <w:rFonts w:ascii="Arial" w:hAnsi="Arial" w:cs="Arial"/>
          <w:color w:val="000000"/>
        </w:rPr>
        <w:t>A</w:t>
      </w:r>
      <w:r w:rsidR="00633D75" w:rsidRPr="004B185B">
        <w:rPr>
          <w:rFonts w:ascii="Arial" w:hAnsi="Arial" w:cs="Arial"/>
          <w:color w:val="000000"/>
        </w:rPr>
        <w:t>cceso inalámbrico de alta velocidad a Internet desde cualquier lugar del mundo</w:t>
      </w:r>
      <w:r w:rsidRPr="004B185B">
        <w:rPr>
          <w:rFonts w:ascii="Arial" w:hAnsi="Arial" w:cs="Arial"/>
          <w:color w:val="000000"/>
        </w:rPr>
        <w:t>, todo esto gracias a las telecomunicaciones</w:t>
      </w:r>
    </w:p>
    <w:p w:rsidR="004B185B" w:rsidRDefault="008F7E79" w:rsidP="004B185B">
      <w:pPr>
        <w:pStyle w:val="NormalWeb"/>
        <w:numPr>
          <w:ilvl w:val="0"/>
          <w:numId w:val="5"/>
        </w:numPr>
        <w:spacing w:after="0" w:afterAutospacing="0"/>
        <w:jc w:val="both"/>
        <w:rPr>
          <w:rFonts w:ascii="Arial" w:hAnsi="Arial" w:cs="Arial"/>
        </w:rPr>
      </w:pPr>
      <w:r w:rsidRPr="004B185B">
        <w:rPr>
          <w:rFonts w:ascii="Arial" w:hAnsi="Arial" w:cs="Arial"/>
          <w:color w:val="000000"/>
        </w:rPr>
        <w:lastRenderedPageBreak/>
        <w:t>N</w:t>
      </w:r>
      <w:r w:rsidR="00AB311B" w:rsidRPr="004B185B">
        <w:rPr>
          <w:rFonts w:ascii="Arial" w:hAnsi="Arial" w:cs="Arial"/>
          <w:color w:val="000000"/>
        </w:rPr>
        <w:t>uevo renacimiento de la tecnología y las tele</w:t>
      </w:r>
      <w:r w:rsidRPr="004B185B">
        <w:rPr>
          <w:rFonts w:ascii="Arial" w:hAnsi="Arial" w:cs="Arial"/>
          <w:color w:val="000000"/>
        </w:rPr>
        <w:t>comunicaciones, un renacimiento</w:t>
      </w:r>
    </w:p>
    <w:p w:rsidR="00AB311B" w:rsidRPr="004B185B" w:rsidRDefault="008F7E79" w:rsidP="004B185B">
      <w:pPr>
        <w:pStyle w:val="NormalWeb"/>
        <w:numPr>
          <w:ilvl w:val="0"/>
          <w:numId w:val="5"/>
        </w:numPr>
        <w:spacing w:after="0" w:afterAutospacing="0"/>
        <w:jc w:val="both"/>
        <w:rPr>
          <w:rFonts w:ascii="Arial" w:hAnsi="Arial" w:cs="Arial"/>
        </w:rPr>
      </w:pPr>
      <w:r w:rsidRPr="004B185B">
        <w:rPr>
          <w:rFonts w:ascii="Arial" w:hAnsi="Arial" w:cs="Arial"/>
          <w:color w:val="000000"/>
        </w:rPr>
        <w:t>L</w:t>
      </w:r>
      <w:r w:rsidR="00AB311B" w:rsidRPr="004B185B">
        <w:rPr>
          <w:rFonts w:ascii="Arial" w:hAnsi="Arial" w:cs="Arial"/>
          <w:color w:val="000000"/>
        </w:rPr>
        <w:t>a mayor promesa de esta era electrónica y digital no se encuentre en lo </w:t>
      </w:r>
      <w:r w:rsidR="00AB311B" w:rsidRPr="004B185B">
        <w:rPr>
          <w:rFonts w:ascii="Arial" w:hAnsi="Arial" w:cs="Arial"/>
          <w:color w:val="000000"/>
          <w:u w:val="single"/>
        </w:rPr>
        <w:t>nuevo</w:t>
      </w:r>
      <w:r w:rsidR="00AB311B" w:rsidRPr="004B185B">
        <w:rPr>
          <w:rFonts w:ascii="Arial" w:hAnsi="Arial" w:cs="Arial"/>
          <w:color w:val="000000"/>
        </w:rPr>
        <w:t> sino en los valores que se </w:t>
      </w:r>
      <w:r w:rsidR="00AB311B" w:rsidRPr="004B185B">
        <w:rPr>
          <w:rFonts w:ascii="Arial" w:hAnsi="Arial" w:cs="Arial"/>
          <w:color w:val="000000"/>
          <w:u w:val="single"/>
        </w:rPr>
        <w:t>renuevan</w:t>
      </w:r>
      <w:r w:rsidR="00AB311B" w:rsidRPr="004B185B">
        <w:rPr>
          <w:rFonts w:ascii="Arial" w:hAnsi="Arial" w:cs="Arial"/>
          <w:color w:val="000000"/>
        </w:rPr>
        <w:t>.</w:t>
      </w:r>
      <w:r w:rsidR="00AB311B" w:rsidRPr="004B185B">
        <w:rPr>
          <w:rFonts w:ascii="Optimum" w:hAnsi="Optimum"/>
          <w:color w:val="000000"/>
          <w:sz w:val="27"/>
          <w:szCs w:val="27"/>
        </w:rPr>
        <w:t xml:space="preserve"> </w:t>
      </w:r>
    </w:p>
    <w:p w:rsidR="00F6718A" w:rsidRDefault="00F6718A" w:rsidP="00F6718A">
      <w:pPr>
        <w:pStyle w:val="NormalWeb"/>
        <w:spacing w:before="0" w:beforeAutospacing="0" w:after="0" w:afterAutospacing="0"/>
        <w:jc w:val="both"/>
        <w:rPr>
          <w:rFonts w:ascii="Arial" w:hAnsi="Arial" w:cs="Arial"/>
          <w:color w:val="000000"/>
        </w:rPr>
      </w:pPr>
    </w:p>
    <w:p w:rsidR="004B185B" w:rsidRPr="004B185B" w:rsidRDefault="004B185B" w:rsidP="00F6718A">
      <w:pPr>
        <w:pStyle w:val="NormalWeb"/>
        <w:spacing w:before="0" w:beforeAutospacing="0" w:after="0" w:afterAutospacing="0"/>
        <w:jc w:val="both"/>
        <w:rPr>
          <w:rFonts w:ascii="Arial" w:hAnsi="Arial" w:cs="Arial"/>
          <w:b/>
          <w:color w:val="000000"/>
          <w:u w:val="single"/>
        </w:rPr>
      </w:pPr>
    </w:p>
    <w:p w:rsidR="004B185B" w:rsidRPr="004B185B" w:rsidRDefault="004B185B" w:rsidP="00F6718A">
      <w:pPr>
        <w:pStyle w:val="NormalWeb"/>
        <w:spacing w:before="0" w:beforeAutospacing="0" w:after="0" w:afterAutospacing="0"/>
        <w:jc w:val="both"/>
        <w:rPr>
          <w:rFonts w:ascii="Arial" w:hAnsi="Arial" w:cs="Arial"/>
          <w:b/>
          <w:color w:val="000000"/>
          <w:u w:val="single"/>
        </w:rPr>
      </w:pPr>
      <w:r w:rsidRPr="004B185B">
        <w:rPr>
          <w:rFonts w:ascii="Arial" w:hAnsi="Arial" w:cs="Arial"/>
          <w:b/>
          <w:color w:val="000000"/>
          <w:u w:val="single"/>
        </w:rPr>
        <w:t>DIFERENCIAS.-</w:t>
      </w:r>
    </w:p>
    <w:p w:rsidR="009F36AE" w:rsidRDefault="009F36AE" w:rsidP="00F6718A">
      <w:pPr>
        <w:pStyle w:val="NormalWeb"/>
        <w:spacing w:before="0" w:beforeAutospacing="0" w:after="0" w:afterAutospacing="0"/>
        <w:jc w:val="both"/>
        <w:rPr>
          <w:rFonts w:ascii="Arial" w:hAnsi="Arial" w:cs="Arial"/>
          <w:b/>
          <w:color w:val="000000"/>
          <w:u w:val="single"/>
        </w:rPr>
      </w:pPr>
    </w:p>
    <w:p w:rsidR="00F6718A" w:rsidRPr="009F36AE" w:rsidRDefault="00F6718A" w:rsidP="00F6718A">
      <w:pPr>
        <w:pStyle w:val="NormalWeb"/>
        <w:spacing w:before="0" w:beforeAutospacing="0" w:after="0" w:afterAutospacing="0"/>
        <w:jc w:val="both"/>
        <w:rPr>
          <w:rFonts w:ascii="Arial" w:hAnsi="Arial" w:cs="Arial"/>
          <w:b/>
          <w:color w:val="000000"/>
        </w:rPr>
      </w:pPr>
      <w:r w:rsidRPr="009F36AE">
        <w:rPr>
          <w:rFonts w:ascii="Arial" w:hAnsi="Arial" w:cs="Arial"/>
          <w:b/>
          <w:color w:val="000000"/>
        </w:rPr>
        <w:t>AL GORE.-</w:t>
      </w:r>
    </w:p>
    <w:p w:rsidR="0061374E" w:rsidRPr="004B185B" w:rsidRDefault="0061374E" w:rsidP="004B185B">
      <w:pPr>
        <w:pStyle w:val="NormalWeb"/>
        <w:numPr>
          <w:ilvl w:val="0"/>
          <w:numId w:val="2"/>
        </w:numPr>
        <w:spacing w:before="0" w:beforeAutospacing="0" w:after="0" w:afterAutospacing="0"/>
        <w:jc w:val="both"/>
        <w:rPr>
          <w:rFonts w:ascii="Arial" w:hAnsi="Arial" w:cs="Arial"/>
        </w:rPr>
      </w:pPr>
      <w:r w:rsidRPr="004B185B">
        <w:rPr>
          <w:rFonts w:ascii="Arial" w:hAnsi="Arial" w:cs="Arial"/>
        </w:rPr>
        <w:t>La</w:t>
      </w:r>
      <w:r w:rsidR="00AB311B" w:rsidRPr="004B185B">
        <w:rPr>
          <w:rFonts w:ascii="Arial" w:hAnsi="Arial" w:cs="Arial"/>
        </w:rPr>
        <w:t xml:space="preserve"> competencia en la esfera de los cables de fibra óptica alrededor del planeta, </w:t>
      </w:r>
      <w:r w:rsidRPr="004B185B">
        <w:rPr>
          <w:rFonts w:ascii="Arial" w:hAnsi="Arial" w:cs="Arial"/>
        </w:rPr>
        <w:t xml:space="preserve">con  </w:t>
      </w:r>
      <w:r w:rsidR="00AB311B" w:rsidRPr="004B185B">
        <w:rPr>
          <w:rFonts w:ascii="Arial" w:hAnsi="Arial" w:cs="Arial"/>
        </w:rPr>
        <w:t xml:space="preserve">la sorprendente expansión de las capacidades de banda ancha. </w:t>
      </w:r>
    </w:p>
    <w:p w:rsidR="004B185B" w:rsidRDefault="004B185B" w:rsidP="004B185B">
      <w:pPr>
        <w:pStyle w:val="NormalWeb"/>
        <w:numPr>
          <w:ilvl w:val="0"/>
          <w:numId w:val="2"/>
        </w:numPr>
        <w:spacing w:after="0" w:afterAutospacing="0"/>
        <w:jc w:val="both"/>
        <w:rPr>
          <w:rFonts w:ascii="Arial" w:hAnsi="Arial" w:cs="Arial"/>
        </w:rPr>
      </w:pPr>
      <w:r>
        <w:rPr>
          <w:rFonts w:ascii="Arial" w:hAnsi="Arial" w:cs="Arial"/>
        </w:rPr>
        <w:t>L</w:t>
      </w:r>
      <w:r w:rsidR="00AB311B" w:rsidRPr="004B185B">
        <w:rPr>
          <w:rFonts w:ascii="Arial" w:hAnsi="Arial" w:cs="Arial"/>
        </w:rPr>
        <w:t>os servicios bá</w:t>
      </w:r>
      <w:r>
        <w:rPr>
          <w:rFonts w:ascii="Arial" w:hAnsi="Arial" w:cs="Arial"/>
        </w:rPr>
        <w:t>sicos de telecomunicaciones están en la</w:t>
      </w:r>
      <w:r w:rsidR="00AB311B" w:rsidRPr="004B185B">
        <w:rPr>
          <w:rFonts w:ascii="Arial" w:hAnsi="Arial" w:cs="Arial"/>
        </w:rPr>
        <w:t xml:space="preserve"> categoría de servicio universal porque la posibilidad de recurrir a un teléfono o conectar un computador y gozar de acceso instantáneo </w:t>
      </w:r>
      <w:r>
        <w:rPr>
          <w:rFonts w:ascii="Arial" w:hAnsi="Arial" w:cs="Arial"/>
        </w:rPr>
        <w:t>a su aldea, su país y su mundo.</w:t>
      </w:r>
    </w:p>
    <w:p w:rsidR="00AB311B" w:rsidRPr="004B185B" w:rsidRDefault="00AB311B" w:rsidP="004B185B">
      <w:pPr>
        <w:pStyle w:val="NormalWeb"/>
        <w:numPr>
          <w:ilvl w:val="0"/>
          <w:numId w:val="2"/>
        </w:numPr>
        <w:spacing w:after="0" w:afterAutospacing="0"/>
        <w:jc w:val="both"/>
        <w:rPr>
          <w:rFonts w:ascii="Arial" w:hAnsi="Arial" w:cs="Arial"/>
        </w:rPr>
      </w:pPr>
      <w:r w:rsidRPr="004B185B">
        <w:rPr>
          <w:rFonts w:ascii="Arial" w:hAnsi="Arial" w:cs="Arial"/>
        </w:rPr>
        <w:t>capacidades más liberadoras y potenciadoras en la historia de la humanidad, que debe estar al alcance de todas las personas.</w:t>
      </w:r>
    </w:p>
    <w:p w:rsidR="00934AAD" w:rsidRDefault="00934AAD" w:rsidP="00934AAD">
      <w:pPr>
        <w:pStyle w:val="NormalWeb"/>
        <w:spacing w:before="0" w:beforeAutospacing="0" w:after="0" w:afterAutospacing="0"/>
        <w:jc w:val="both"/>
        <w:rPr>
          <w:rFonts w:ascii="Arial" w:hAnsi="Arial" w:cs="Arial"/>
          <w:color w:val="000000"/>
        </w:rPr>
      </w:pPr>
    </w:p>
    <w:p w:rsidR="00934AAD" w:rsidRPr="009F36AE" w:rsidRDefault="00F6718A" w:rsidP="00934AAD">
      <w:pPr>
        <w:pStyle w:val="NormalWeb"/>
        <w:spacing w:before="0" w:beforeAutospacing="0" w:after="0" w:afterAutospacing="0"/>
        <w:jc w:val="both"/>
        <w:rPr>
          <w:rFonts w:ascii="Arial" w:hAnsi="Arial" w:cs="Arial"/>
          <w:b/>
          <w:color w:val="000000"/>
        </w:rPr>
      </w:pPr>
      <w:r w:rsidRPr="009F36AE">
        <w:rPr>
          <w:rFonts w:ascii="Arial" w:hAnsi="Arial" w:cs="Arial"/>
          <w:b/>
          <w:color w:val="000000"/>
        </w:rPr>
        <w:t xml:space="preserve">NAKAMURA.- </w:t>
      </w:r>
    </w:p>
    <w:p w:rsidR="00F6718A" w:rsidRDefault="00F6718A" w:rsidP="00934AAD">
      <w:pPr>
        <w:pStyle w:val="NormalWeb"/>
        <w:spacing w:before="0" w:beforeAutospacing="0" w:after="0" w:afterAutospacing="0"/>
        <w:jc w:val="both"/>
        <w:rPr>
          <w:rFonts w:ascii="Arial" w:hAnsi="Arial" w:cs="Arial"/>
          <w:color w:val="FF0000"/>
        </w:rPr>
      </w:pPr>
      <w:r w:rsidRPr="00934AAD">
        <w:rPr>
          <w:rFonts w:ascii="Arial" w:hAnsi="Arial" w:cs="Arial"/>
          <w:color w:val="FF0000"/>
        </w:rPr>
        <w:t xml:space="preserve">En </w:t>
      </w:r>
      <w:proofErr w:type="spellStart"/>
      <w:r w:rsidRPr="00934AAD">
        <w:rPr>
          <w:rFonts w:ascii="Arial" w:hAnsi="Arial" w:cs="Arial"/>
          <w:color w:val="FF0000"/>
        </w:rPr>
        <w:t>Japon</w:t>
      </w:r>
      <w:proofErr w:type="spellEnd"/>
      <w:r w:rsidRPr="00934AAD">
        <w:rPr>
          <w:rFonts w:ascii="Arial" w:hAnsi="Arial" w:cs="Arial"/>
          <w:color w:val="FF0000"/>
        </w:rPr>
        <w:t xml:space="preserve"> ahora la educación las escuelas están conectadas y hay un máquina por cada diez estudiantes</w:t>
      </w:r>
      <w:r w:rsidR="00934AAD" w:rsidRPr="00934AAD">
        <w:rPr>
          <w:rFonts w:ascii="Arial" w:hAnsi="Arial" w:cs="Arial"/>
          <w:color w:val="FF0000"/>
        </w:rPr>
        <w:t>; las clases abiertas al aire utilizan terminales móviles e internet</w:t>
      </w:r>
    </w:p>
    <w:p w:rsidR="00934AAD" w:rsidRPr="00934AAD" w:rsidRDefault="00934AAD" w:rsidP="00934AAD">
      <w:pPr>
        <w:pStyle w:val="NormalWeb"/>
        <w:spacing w:before="0" w:beforeAutospacing="0" w:after="0" w:afterAutospacing="0"/>
        <w:jc w:val="both"/>
        <w:rPr>
          <w:rFonts w:ascii="Arial" w:hAnsi="Arial" w:cs="Arial"/>
          <w:color w:val="FF0000"/>
        </w:rPr>
      </w:pPr>
    </w:p>
    <w:p w:rsidR="00934AAD" w:rsidRPr="009F36AE" w:rsidRDefault="00934AAD" w:rsidP="00934AAD">
      <w:pPr>
        <w:pStyle w:val="NormalWeb"/>
        <w:spacing w:before="0" w:beforeAutospacing="0" w:after="0" w:afterAutospacing="0" w:line="276" w:lineRule="auto"/>
        <w:jc w:val="both"/>
        <w:rPr>
          <w:rFonts w:ascii="Arial" w:hAnsi="Arial" w:cs="Arial"/>
          <w:b/>
          <w:color w:val="000000"/>
        </w:rPr>
      </w:pPr>
      <w:r w:rsidRPr="009F36AE">
        <w:rPr>
          <w:rFonts w:ascii="Arial" w:hAnsi="Arial" w:cs="Arial"/>
          <w:b/>
          <w:color w:val="000000"/>
        </w:rPr>
        <w:t>AL GORE.-</w:t>
      </w:r>
    </w:p>
    <w:p w:rsidR="004B185B" w:rsidRDefault="00934AAD" w:rsidP="004B185B">
      <w:pPr>
        <w:pStyle w:val="NormalWeb"/>
        <w:numPr>
          <w:ilvl w:val="0"/>
          <w:numId w:val="3"/>
        </w:numPr>
        <w:spacing w:before="0" w:beforeAutospacing="0" w:after="0" w:afterAutospacing="0" w:line="276" w:lineRule="auto"/>
        <w:jc w:val="both"/>
        <w:rPr>
          <w:rFonts w:ascii="Arial" w:hAnsi="Arial" w:cs="Arial"/>
          <w:color w:val="000000"/>
        </w:rPr>
      </w:pPr>
      <w:r>
        <w:rPr>
          <w:rFonts w:ascii="Arial" w:hAnsi="Arial" w:cs="Arial"/>
          <w:color w:val="000000"/>
        </w:rPr>
        <w:t>F</w:t>
      </w:r>
      <w:r w:rsidR="00AB311B" w:rsidRPr="00AB311B">
        <w:rPr>
          <w:rFonts w:ascii="Arial" w:hAnsi="Arial" w:cs="Arial"/>
          <w:color w:val="000000"/>
        </w:rPr>
        <w:t>acilitar el acceso a la tecnología para que, en el curso del próximo decenio, todos los habitantes del planeta se hallen a una distancia irrisoria de los servicios de teleco</w:t>
      </w:r>
      <w:r w:rsidR="00AB2359">
        <w:rPr>
          <w:rFonts w:ascii="Arial" w:hAnsi="Arial" w:cs="Arial"/>
          <w:color w:val="000000"/>
        </w:rPr>
        <w:t>municaciones vocales y de datos</w:t>
      </w:r>
      <w:r w:rsidR="004B185B">
        <w:rPr>
          <w:rFonts w:ascii="Arial" w:hAnsi="Arial" w:cs="Arial"/>
          <w:color w:val="000000"/>
        </w:rPr>
        <w:t>.</w:t>
      </w:r>
    </w:p>
    <w:p w:rsidR="0061374E" w:rsidRDefault="0061374E" w:rsidP="004B185B">
      <w:pPr>
        <w:pStyle w:val="NormalWeb"/>
        <w:numPr>
          <w:ilvl w:val="0"/>
          <w:numId w:val="3"/>
        </w:numPr>
        <w:spacing w:before="0" w:beforeAutospacing="0" w:after="0" w:afterAutospacing="0" w:line="276" w:lineRule="auto"/>
        <w:jc w:val="both"/>
        <w:rPr>
          <w:rFonts w:ascii="Arial" w:hAnsi="Arial" w:cs="Arial"/>
          <w:color w:val="000000"/>
        </w:rPr>
      </w:pPr>
      <w:r>
        <w:rPr>
          <w:rFonts w:ascii="Arial" w:hAnsi="Arial" w:cs="Arial"/>
          <w:color w:val="000000"/>
        </w:rPr>
        <w:t>S</w:t>
      </w:r>
      <w:r w:rsidR="004B185B">
        <w:rPr>
          <w:rFonts w:ascii="Arial" w:hAnsi="Arial" w:cs="Arial"/>
          <w:color w:val="000000"/>
        </w:rPr>
        <w:t>uperar</w:t>
      </w:r>
      <w:r w:rsidR="00471932" w:rsidRPr="00AB2359">
        <w:rPr>
          <w:rFonts w:ascii="Arial" w:hAnsi="Arial" w:cs="Arial"/>
          <w:color w:val="000000"/>
        </w:rPr>
        <w:t xml:space="preserve"> barreras lingüísticas y desarrollar tecnologías con traducción digital en tiempo real, para que cada uno pueda hablar con cualquier otro habitante del planeta</w:t>
      </w:r>
      <w:r w:rsidR="00AB2359">
        <w:rPr>
          <w:rFonts w:ascii="Arial" w:hAnsi="Arial" w:cs="Arial"/>
          <w:color w:val="000000"/>
        </w:rPr>
        <w:t xml:space="preserve">; </w:t>
      </w:r>
    </w:p>
    <w:p w:rsidR="003D3E3C" w:rsidRDefault="003D3E3C" w:rsidP="003D3E3C">
      <w:pPr>
        <w:pStyle w:val="NormalWeb"/>
        <w:spacing w:before="0" w:beforeAutospacing="0" w:after="0" w:afterAutospacing="0" w:line="276" w:lineRule="auto"/>
        <w:jc w:val="both"/>
        <w:rPr>
          <w:rFonts w:ascii="Arial" w:hAnsi="Arial" w:cs="Arial"/>
          <w:color w:val="000000"/>
        </w:rPr>
      </w:pPr>
    </w:p>
    <w:p w:rsidR="003D3E3C" w:rsidRPr="009F36AE" w:rsidRDefault="003D3E3C" w:rsidP="003D3E3C">
      <w:pPr>
        <w:pStyle w:val="NormalWeb"/>
        <w:spacing w:before="0" w:beforeAutospacing="0" w:after="0" w:afterAutospacing="0" w:line="276" w:lineRule="auto"/>
        <w:jc w:val="both"/>
        <w:rPr>
          <w:rFonts w:ascii="Arial" w:hAnsi="Arial" w:cs="Arial"/>
          <w:b/>
          <w:color w:val="000000"/>
        </w:rPr>
      </w:pPr>
      <w:r w:rsidRPr="009F36AE">
        <w:rPr>
          <w:rFonts w:ascii="Arial" w:hAnsi="Arial" w:cs="Arial"/>
          <w:b/>
          <w:color w:val="000000"/>
        </w:rPr>
        <w:t>NAKAMURA.-</w:t>
      </w:r>
    </w:p>
    <w:p w:rsidR="003D3E3C" w:rsidRDefault="003D3E3C" w:rsidP="003D3E3C">
      <w:pPr>
        <w:pStyle w:val="NormalWeb"/>
        <w:spacing w:before="0" w:beforeAutospacing="0" w:after="0" w:afterAutospacing="0" w:line="276" w:lineRule="auto"/>
        <w:jc w:val="both"/>
        <w:rPr>
          <w:rFonts w:ascii="Arial" w:hAnsi="Arial" w:cs="Arial"/>
          <w:color w:val="FF0000"/>
        </w:rPr>
      </w:pPr>
      <w:r w:rsidRPr="003D3E3C">
        <w:rPr>
          <w:rFonts w:ascii="Arial" w:hAnsi="Arial" w:cs="Arial"/>
          <w:color w:val="FF0000"/>
        </w:rPr>
        <w:t xml:space="preserve">Para una sociedad de ubicuidad lo consumidores demandan conexiones entre teléfonos y cámaras en tiempo real y así se podría monitorear dentro y fuera de sus casas, a sus mascotas a sus hijos y sus intereses proporcionando </w:t>
      </w:r>
      <w:proofErr w:type="spellStart"/>
      <w:r w:rsidRPr="003D3E3C">
        <w:rPr>
          <w:rFonts w:ascii="Arial" w:hAnsi="Arial" w:cs="Arial"/>
          <w:color w:val="FF0000"/>
        </w:rPr>
        <w:t>asi</w:t>
      </w:r>
      <w:proofErr w:type="spellEnd"/>
      <w:r w:rsidRPr="003D3E3C">
        <w:rPr>
          <w:rFonts w:ascii="Arial" w:hAnsi="Arial" w:cs="Arial"/>
          <w:color w:val="FF0000"/>
        </w:rPr>
        <w:t xml:space="preserve"> al consumidor la tranquilad para viajar o estar en sus ocupaciones</w:t>
      </w:r>
      <w:r>
        <w:rPr>
          <w:rFonts w:ascii="Arial" w:hAnsi="Arial" w:cs="Arial"/>
          <w:color w:val="FF0000"/>
        </w:rPr>
        <w:t xml:space="preserve">; según el autor debe existir una saludable coexistencia de lo real y lo virtual, un ejemplo según </w:t>
      </w:r>
      <w:proofErr w:type="spellStart"/>
      <w:r>
        <w:rPr>
          <w:rFonts w:ascii="Arial" w:hAnsi="Arial" w:cs="Arial"/>
          <w:color w:val="FF0000"/>
        </w:rPr>
        <w:t>Nakamura</w:t>
      </w:r>
      <w:proofErr w:type="spellEnd"/>
      <w:r>
        <w:rPr>
          <w:rFonts w:ascii="Arial" w:hAnsi="Arial" w:cs="Arial"/>
          <w:color w:val="FF0000"/>
        </w:rPr>
        <w:t xml:space="preserve"> es el disfrute de un juego de béisbol, entre la sensación real dentro del estadio y frente a un televisor</w:t>
      </w:r>
    </w:p>
    <w:p w:rsidR="003D3E3C" w:rsidRDefault="003D3E3C" w:rsidP="003D3E3C">
      <w:pPr>
        <w:pStyle w:val="NormalWeb"/>
        <w:spacing w:before="0" w:beforeAutospacing="0" w:after="0" w:afterAutospacing="0" w:line="276" w:lineRule="auto"/>
        <w:jc w:val="both"/>
        <w:rPr>
          <w:rFonts w:ascii="Arial" w:hAnsi="Arial" w:cs="Arial"/>
          <w:color w:val="000000"/>
        </w:rPr>
      </w:pPr>
    </w:p>
    <w:p w:rsidR="003D3E3C" w:rsidRDefault="003D3E3C" w:rsidP="003D3E3C">
      <w:pPr>
        <w:pStyle w:val="NormalWeb"/>
        <w:spacing w:before="0" w:beforeAutospacing="0" w:after="0" w:afterAutospacing="0" w:line="276" w:lineRule="auto"/>
        <w:jc w:val="both"/>
        <w:rPr>
          <w:rFonts w:ascii="Arial" w:hAnsi="Arial" w:cs="Arial"/>
          <w:b/>
          <w:color w:val="000000"/>
          <w:u w:val="single"/>
        </w:rPr>
      </w:pPr>
    </w:p>
    <w:p w:rsidR="009F36AE" w:rsidRDefault="009F36AE" w:rsidP="003D3E3C">
      <w:pPr>
        <w:pStyle w:val="NormalWeb"/>
        <w:spacing w:before="0" w:beforeAutospacing="0" w:after="0" w:afterAutospacing="0" w:line="276" w:lineRule="auto"/>
        <w:jc w:val="both"/>
        <w:rPr>
          <w:rFonts w:ascii="Arial" w:hAnsi="Arial" w:cs="Arial"/>
          <w:b/>
          <w:color w:val="000000"/>
          <w:u w:val="single"/>
        </w:rPr>
      </w:pPr>
    </w:p>
    <w:p w:rsidR="003D3E3C" w:rsidRPr="009F36AE" w:rsidRDefault="003D3E3C" w:rsidP="003D3E3C">
      <w:pPr>
        <w:pStyle w:val="NormalWeb"/>
        <w:spacing w:before="0" w:beforeAutospacing="0" w:after="0" w:afterAutospacing="0" w:line="276" w:lineRule="auto"/>
        <w:jc w:val="both"/>
        <w:rPr>
          <w:rFonts w:ascii="Arial" w:hAnsi="Arial" w:cs="Arial"/>
          <w:b/>
          <w:color w:val="000000"/>
        </w:rPr>
      </w:pPr>
      <w:r w:rsidRPr="009F36AE">
        <w:rPr>
          <w:rFonts w:ascii="Arial" w:hAnsi="Arial" w:cs="Arial"/>
          <w:b/>
          <w:color w:val="000000"/>
        </w:rPr>
        <w:lastRenderedPageBreak/>
        <w:t>A</w:t>
      </w:r>
      <w:r w:rsidR="009F36AE">
        <w:rPr>
          <w:rFonts w:ascii="Arial" w:hAnsi="Arial" w:cs="Arial"/>
          <w:b/>
          <w:color w:val="000000"/>
        </w:rPr>
        <w:t>L</w:t>
      </w:r>
      <w:r w:rsidRPr="009F36AE">
        <w:rPr>
          <w:rFonts w:ascii="Arial" w:hAnsi="Arial" w:cs="Arial"/>
          <w:b/>
          <w:color w:val="000000"/>
        </w:rPr>
        <w:t xml:space="preserve"> GORE.-</w:t>
      </w:r>
    </w:p>
    <w:p w:rsidR="004B185B" w:rsidRDefault="00934AAD" w:rsidP="004B185B">
      <w:pPr>
        <w:pStyle w:val="NormalWeb"/>
        <w:numPr>
          <w:ilvl w:val="0"/>
          <w:numId w:val="4"/>
        </w:numPr>
        <w:spacing w:before="0" w:beforeAutospacing="0" w:after="0" w:afterAutospacing="0" w:line="276" w:lineRule="auto"/>
        <w:jc w:val="both"/>
        <w:rPr>
          <w:rFonts w:ascii="Arial" w:hAnsi="Arial" w:cs="Arial"/>
          <w:color w:val="000000"/>
        </w:rPr>
      </w:pPr>
      <w:r>
        <w:rPr>
          <w:rFonts w:ascii="Arial" w:hAnsi="Arial" w:cs="Arial"/>
          <w:color w:val="000000"/>
        </w:rPr>
        <w:t>U</w:t>
      </w:r>
      <w:r w:rsidR="00AB2359" w:rsidRPr="00AB2359">
        <w:rPr>
          <w:rFonts w:ascii="Arial" w:hAnsi="Arial" w:cs="Arial"/>
          <w:color w:val="000000"/>
        </w:rPr>
        <w:t>tilizar la tecnología de las comunicaciones para asegurar la libre circulación de las ideas y el apoyo a la democracia y la libertad de expresión</w:t>
      </w:r>
      <w:r w:rsidR="004B185B">
        <w:rPr>
          <w:rFonts w:ascii="Arial" w:hAnsi="Arial" w:cs="Arial"/>
          <w:color w:val="000000"/>
        </w:rPr>
        <w:t>.</w:t>
      </w:r>
    </w:p>
    <w:p w:rsidR="004B185B" w:rsidRDefault="004B185B" w:rsidP="004B185B">
      <w:pPr>
        <w:pStyle w:val="NormalWeb"/>
        <w:numPr>
          <w:ilvl w:val="0"/>
          <w:numId w:val="4"/>
        </w:numPr>
        <w:spacing w:before="0" w:beforeAutospacing="0" w:after="0" w:afterAutospacing="0" w:line="276" w:lineRule="auto"/>
        <w:jc w:val="both"/>
        <w:rPr>
          <w:rFonts w:ascii="Arial" w:hAnsi="Arial" w:cs="Arial"/>
          <w:color w:val="000000"/>
        </w:rPr>
      </w:pPr>
      <w:r>
        <w:rPr>
          <w:rFonts w:ascii="Arial" w:hAnsi="Arial" w:cs="Arial"/>
          <w:color w:val="000000"/>
        </w:rPr>
        <w:t>La</w:t>
      </w:r>
      <w:r w:rsidR="00AB2359" w:rsidRPr="00AB2359">
        <w:rPr>
          <w:rFonts w:ascii="Arial" w:hAnsi="Arial" w:cs="Arial"/>
          <w:color w:val="000000"/>
        </w:rPr>
        <w:t xml:space="preserve"> tecnología de las comunicaciones para ampliar las oportunidades económicas a todas las familias y comunidades del globo.</w:t>
      </w:r>
    </w:p>
    <w:p w:rsidR="00B17552" w:rsidRDefault="0061374E" w:rsidP="004B185B">
      <w:pPr>
        <w:pStyle w:val="NormalWeb"/>
        <w:spacing w:before="0" w:beforeAutospacing="0" w:after="0" w:afterAutospacing="0" w:line="276" w:lineRule="auto"/>
        <w:ind w:left="720"/>
        <w:jc w:val="both"/>
        <w:rPr>
          <w:rFonts w:ascii="Arial" w:hAnsi="Arial" w:cs="Arial"/>
          <w:color w:val="000000"/>
        </w:rPr>
      </w:pPr>
      <w:r>
        <w:rPr>
          <w:rFonts w:ascii="Arial" w:hAnsi="Arial" w:cs="Arial"/>
          <w:color w:val="000000"/>
        </w:rPr>
        <w:t>”</w:t>
      </w:r>
      <w:r w:rsidR="00AB2359" w:rsidRPr="00AB2359">
        <w:rPr>
          <w:rFonts w:ascii="Arial" w:hAnsi="Arial" w:cs="Arial"/>
          <w:color w:val="000000"/>
        </w:rPr>
        <w:t>Declaración de</w:t>
      </w:r>
      <w:r>
        <w:rPr>
          <w:rFonts w:ascii="Arial" w:hAnsi="Arial" w:cs="Arial"/>
          <w:color w:val="000000"/>
        </w:rPr>
        <w:t xml:space="preserve"> la</w:t>
      </w:r>
      <w:r w:rsidR="00934AAD">
        <w:rPr>
          <w:rFonts w:ascii="Arial" w:hAnsi="Arial" w:cs="Arial"/>
          <w:color w:val="000000"/>
        </w:rPr>
        <w:t xml:space="preserve">  </w:t>
      </w:r>
      <w:r w:rsidR="00AB2359" w:rsidRPr="00AB2359">
        <w:rPr>
          <w:rFonts w:ascii="Arial" w:hAnsi="Arial" w:cs="Arial"/>
          <w:color w:val="000000"/>
        </w:rPr>
        <w:t>Independencia Digital</w:t>
      </w:r>
      <w:r w:rsidR="004B185B">
        <w:rPr>
          <w:rFonts w:ascii="Arial" w:hAnsi="Arial" w:cs="Arial"/>
          <w:color w:val="000000"/>
        </w:rPr>
        <w:t>”</w:t>
      </w:r>
    </w:p>
    <w:p w:rsidR="00934AAD" w:rsidRPr="009F36AE" w:rsidRDefault="00934AAD" w:rsidP="00934AAD">
      <w:pPr>
        <w:pStyle w:val="NormalWeb"/>
        <w:spacing w:before="0" w:beforeAutospacing="0" w:after="0" w:afterAutospacing="0"/>
        <w:jc w:val="both"/>
        <w:rPr>
          <w:rFonts w:ascii="Arial" w:hAnsi="Arial" w:cs="Arial"/>
          <w:color w:val="000000"/>
        </w:rPr>
      </w:pPr>
    </w:p>
    <w:p w:rsidR="00934AAD" w:rsidRPr="009F36AE" w:rsidRDefault="00934AAD" w:rsidP="00934AAD">
      <w:pPr>
        <w:pStyle w:val="NormalWeb"/>
        <w:spacing w:before="0" w:beforeAutospacing="0" w:after="0" w:afterAutospacing="0"/>
        <w:jc w:val="both"/>
        <w:rPr>
          <w:rFonts w:ascii="Arial" w:hAnsi="Arial" w:cs="Arial"/>
          <w:b/>
          <w:color w:val="000000"/>
        </w:rPr>
      </w:pPr>
      <w:r w:rsidRPr="009F36AE">
        <w:rPr>
          <w:rFonts w:ascii="Arial" w:hAnsi="Arial" w:cs="Arial"/>
          <w:b/>
          <w:color w:val="000000"/>
        </w:rPr>
        <w:t>NAKAMURA</w:t>
      </w:r>
      <w:r w:rsidR="00FC2933">
        <w:rPr>
          <w:rFonts w:ascii="Arial" w:hAnsi="Arial" w:cs="Arial"/>
          <w:b/>
          <w:color w:val="000000"/>
        </w:rPr>
        <w:t>.-</w:t>
      </w:r>
    </w:p>
    <w:p w:rsidR="00934AAD" w:rsidRDefault="00934AAD" w:rsidP="00934AAD">
      <w:pPr>
        <w:pStyle w:val="NormalWeb"/>
        <w:spacing w:before="0" w:beforeAutospacing="0" w:after="0" w:afterAutospacing="0"/>
        <w:jc w:val="both"/>
        <w:rPr>
          <w:rFonts w:ascii="Arial" w:hAnsi="Arial" w:cs="Arial"/>
          <w:color w:val="FF0000"/>
        </w:rPr>
      </w:pPr>
      <w:r w:rsidRPr="00934AAD">
        <w:rPr>
          <w:rFonts w:ascii="Arial" w:hAnsi="Arial" w:cs="Arial"/>
          <w:color w:val="FF0000"/>
        </w:rPr>
        <w:t>En un 60% los televisores LCD han contribuido a la evolución de una sociedad digital con redes de trabajo, seis millones de personas pueden recibir transmisiones digitales</w:t>
      </w:r>
      <w:r>
        <w:rPr>
          <w:rFonts w:ascii="Arial" w:hAnsi="Arial" w:cs="Arial"/>
          <w:color w:val="FF0000"/>
        </w:rPr>
        <w:t>,</w:t>
      </w:r>
      <w:r w:rsidRPr="00934AAD">
        <w:rPr>
          <w:rFonts w:ascii="Arial" w:hAnsi="Arial" w:cs="Arial"/>
          <w:color w:val="FF0000"/>
        </w:rPr>
        <w:t xml:space="preserve"> desde 5 hasta canales de televisión con diferentes contenidos educativos</w:t>
      </w:r>
    </w:p>
    <w:p w:rsidR="009F36AE" w:rsidRDefault="009F36AE" w:rsidP="00934AAD">
      <w:pPr>
        <w:pStyle w:val="NormalWeb"/>
        <w:spacing w:before="0" w:beforeAutospacing="0" w:after="0" w:afterAutospacing="0"/>
        <w:jc w:val="both"/>
        <w:rPr>
          <w:rFonts w:ascii="Arial" w:hAnsi="Arial" w:cs="Arial"/>
          <w:color w:val="FF0000"/>
        </w:rPr>
      </w:pPr>
    </w:p>
    <w:p w:rsidR="009F36AE" w:rsidRPr="009F36AE" w:rsidRDefault="009F36AE" w:rsidP="00934AAD">
      <w:pPr>
        <w:pStyle w:val="NormalWeb"/>
        <w:spacing w:before="0" w:beforeAutospacing="0" w:after="0" w:afterAutospacing="0"/>
        <w:jc w:val="both"/>
        <w:rPr>
          <w:rFonts w:ascii="Arial" w:hAnsi="Arial" w:cs="Arial"/>
          <w:b/>
          <w:u w:val="single"/>
        </w:rPr>
      </w:pPr>
      <w:r w:rsidRPr="009F36AE">
        <w:rPr>
          <w:rFonts w:ascii="Arial" w:hAnsi="Arial" w:cs="Arial"/>
          <w:b/>
          <w:u w:val="single"/>
        </w:rPr>
        <w:t>Conclusiones:</w:t>
      </w:r>
    </w:p>
    <w:p w:rsidR="009F36AE" w:rsidRDefault="009F36AE" w:rsidP="009F36AE">
      <w:pPr>
        <w:pStyle w:val="NormalWeb"/>
        <w:spacing w:before="0" w:beforeAutospacing="0" w:after="0" w:afterAutospacing="0"/>
        <w:jc w:val="both"/>
        <w:rPr>
          <w:rFonts w:ascii="Arial" w:hAnsi="Arial" w:cs="Arial"/>
        </w:rPr>
      </w:pPr>
      <w:r>
        <w:rPr>
          <w:rFonts w:ascii="Arial" w:hAnsi="Arial" w:cs="Arial"/>
        </w:rPr>
        <w:t>Ambos personajes en escenarios distintos y con enfoques distintos confluyen en una sola idea central: “La sociedad del conocimiento y la conectividad con el uso de las nuevas tecnologías” son el desarrollo de la sociedad moderna, pero fueron visionarios para plantearlo como una realidad en ese momento geo político del mundo</w:t>
      </w:r>
      <w:r w:rsidR="00FC2933">
        <w:rPr>
          <w:rFonts w:ascii="Arial" w:hAnsi="Arial" w:cs="Arial"/>
        </w:rPr>
        <w:t>.</w:t>
      </w:r>
    </w:p>
    <w:p w:rsidR="00FC2933" w:rsidRDefault="00FC2933" w:rsidP="009F36AE">
      <w:pPr>
        <w:pStyle w:val="NormalWeb"/>
        <w:spacing w:before="0" w:beforeAutospacing="0" w:after="0" w:afterAutospacing="0"/>
        <w:jc w:val="both"/>
        <w:rPr>
          <w:rFonts w:ascii="Arial" w:hAnsi="Arial" w:cs="Arial"/>
        </w:rPr>
      </w:pPr>
    </w:p>
    <w:p w:rsidR="00FC2933" w:rsidRDefault="00FC2933" w:rsidP="009F36AE">
      <w:pPr>
        <w:pStyle w:val="NormalWeb"/>
        <w:spacing w:before="0" w:beforeAutospacing="0" w:after="0" w:afterAutospacing="0"/>
        <w:jc w:val="both"/>
        <w:rPr>
          <w:rFonts w:ascii="Arial" w:hAnsi="Arial" w:cs="Arial"/>
        </w:rPr>
      </w:pPr>
      <w:r>
        <w:rPr>
          <w:rFonts w:ascii="Arial" w:hAnsi="Arial" w:cs="Arial"/>
        </w:rPr>
        <w:t xml:space="preserve">El uso de las nuevas tecnologías con la construcción de nuevos terminales, permiten el desarrollo de nuevos contenidos que para la época eran aun una visión futurista de algo que parecía lejano en los fines de la década de los 90 y principios de los 90. </w:t>
      </w:r>
    </w:p>
    <w:p w:rsidR="00FC2933" w:rsidRDefault="00FC2933" w:rsidP="009F36AE">
      <w:pPr>
        <w:pStyle w:val="NormalWeb"/>
        <w:spacing w:before="0" w:beforeAutospacing="0" w:after="0" w:afterAutospacing="0"/>
        <w:jc w:val="both"/>
        <w:rPr>
          <w:rFonts w:ascii="Arial" w:hAnsi="Arial" w:cs="Arial"/>
        </w:rPr>
      </w:pPr>
    </w:p>
    <w:p w:rsidR="00FC2933" w:rsidRDefault="00FC2933" w:rsidP="009F36AE">
      <w:pPr>
        <w:pStyle w:val="NormalWeb"/>
        <w:spacing w:before="0" w:beforeAutospacing="0" w:after="0" w:afterAutospacing="0"/>
        <w:jc w:val="both"/>
        <w:rPr>
          <w:rFonts w:ascii="Arial" w:hAnsi="Arial" w:cs="Arial"/>
        </w:rPr>
      </w:pPr>
      <w:r>
        <w:rPr>
          <w:rFonts w:ascii="Arial" w:hAnsi="Arial" w:cs="Arial"/>
        </w:rPr>
        <w:t xml:space="preserve">El ex presidente Gore con una visión de economía del conocimiento global y la hegemonía de los países más ricos y </w:t>
      </w:r>
      <w:proofErr w:type="spellStart"/>
      <w:r>
        <w:rPr>
          <w:rFonts w:ascii="Arial" w:hAnsi="Arial" w:cs="Arial"/>
        </w:rPr>
        <w:t>Nakurama</w:t>
      </w:r>
      <w:proofErr w:type="spellEnd"/>
      <w:r>
        <w:rPr>
          <w:rFonts w:ascii="Arial" w:hAnsi="Arial" w:cs="Arial"/>
        </w:rPr>
        <w:t xml:space="preserve"> como empresario de una potencia tecnológica tuvieron visiones distintas de una misma realidad pero con un objetivo en común, la tecnología de la información para disminuir las brechas.</w:t>
      </w:r>
      <w:bookmarkStart w:id="0" w:name="_GoBack"/>
      <w:bookmarkEnd w:id="0"/>
    </w:p>
    <w:p w:rsidR="00FC2933" w:rsidRDefault="00FC2933" w:rsidP="009F36AE">
      <w:pPr>
        <w:pStyle w:val="NormalWeb"/>
        <w:spacing w:before="0" w:beforeAutospacing="0" w:after="0" w:afterAutospacing="0"/>
        <w:jc w:val="both"/>
        <w:rPr>
          <w:rFonts w:ascii="Arial" w:hAnsi="Arial" w:cs="Arial"/>
        </w:rPr>
      </w:pPr>
    </w:p>
    <w:p w:rsidR="00FC2933" w:rsidRDefault="00FC2933" w:rsidP="009F36AE">
      <w:pPr>
        <w:pStyle w:val="NormalWeb"/>
        <w:spacing w:before="0" w:beforeAutospacing="0" w:after="0" w:afterAutospacing="0"/>
        <w:jc w:val="both"/>
        <w:rPr>
          <w:rFonts w:ascii="Arial" w:hAnsi="Arial" w:cs="Arial"/>
        </w:rPr>
      </w:pPr>
    </w:p>
    <w:p w:rsidR="009F36AE" w:rsidRDefault="009F36AE" w:rsidP="009F36AE">
      <w:pPr>
        <w:pStyle w:val="NormalWeb"/>
        <w:spacing w:before="0" w:beforeAutospacing="0" w:after="0" w:afterAutospacing="0"/>
        <w:ind w:left="360"/>
        <w:jc w:val="both"/>
        <w:rPr>
          <w:rFonts w:ascii="Arial" w:hAnsi="Arial" w:cs="Arial"/>
        </w:rPr>
      </w:pPr>
    </w:p>
    <w:p w:rsidR="00FC2933" w:rsidRPr="009F36AE" w:rsidRDefault="00FC2933" w:rsidP="009F36AE">
      <w:pPr>
        <w:pStyle w:val="NormalWeb"/>
        <w:spacing w:before="0" w:beforeAutospacing="0" w:after="0" w:afterAutospacing="0"/>
        <w:ind w:left="360"/>
        <w:jc w:val="both"/>
        <w:rPr>
          <w:rFonts w:ascii="Arial" w:hAnsi="Arial" w:cs="Arial"/>
        </w:rPr>
      </w:pPr>
    </w:p>
    <w:sectPr w:rsidR="00FC2933" w:rsidRPr="009F36A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Optimum">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A72689"/>
    <w:multiLevelType w:val="hybridMultilevel"/>
    <w:tmpl w:val="0AB4106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nsid w:val="31664A14"/>
    <w:multiLevelType w:val="hybridMultilevel"/>
    <w:tmpl w:val="6868EED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nsid w:val="40220C47"/>
    <w:multiLevelType w:val="hybridMultilevel"/>
    <w:tmpl w:val="481CD80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nsid w:val="4A4E5250"/>
    <w:multiLevelType w:val="hybridMultilevel"/>
    <w:tmpl w:val="1E46B48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nsid w:val="514C22BD"/>
    <w:multiLevelType w:val="hybridMultilevel"/>
    <w:tmpl w:val="CB70FF4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nsid w:val="594A3EC1"/>
    <w:multiLevelType w:val="hybridMultilevel"/>
    <w:tmpl w:val="66227DC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nsid w:val="70194C3C"/>
    <w:multiLevelType w:val="hybridMultilevel"/>
    <w:tmpl w:val="DDF6A5B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0"/>
  </w:num>
  <w:num w:numId="5">
    <w:abstractNumId w:val="6"/>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874"/>
    <w:rsid w:val="003D3E3C"/>
    <w:rsid w:val="00471932"/>
    <w:rsid w:val="004B185B"/>
    <w:rsid w:val="0061374E"/>
    <w:rsid w:val="00633D75"/>
    <w:rsid w:val="008F7E79"/>
    <w:rsid w:val="00934AAD"/>
    <w:rsid w:val="009F36AE"/>
    <w:rsid w:val="00AB2359"/>
    <w:rsid w:val="00AB311B"/>
    <w:rsid w:val="00B17552"/>
    <w:rsid w:val="00CA2874"/>
    <w:rsid w:val="00F6718A"/>
    <w:rsid w:val="00FC293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B311B"/>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styleId="Prrafodelista">
    <w:name w:val="List Paragraph"/>
    <w:basedOn w:val="Normal"/>
    <w:uiPriority w:val="34"/>
    <w:qFormat/>
    <w:rsid w:val="009F36A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B311B"/>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styleId="Prrafodelista">
    <w:name w:val="List Paragraph"/>
    <w:basedOn w:val="Normal"/>
    <w:uiPriority w:val="34"/>
    <w:qFormat/>
    <w:rsid w:val="009F36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77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758</Words>
  <Characters>4171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Nelson Galarza</dc:creator>
  <cp:lastModifiedBy>Nelson Galarza</cp:lastModifiedBy>
  <cp:revision>2</cp:revision>
  <dcterms:created xsi:type="dcterms:W3CDTF">2018-04-06T03:29:00Z</dcterms:created>
  <dcterms:modified xsi:type="dcterms:W3CDTF">2018-04-06T03:29:00Z</dcterms:modified>
</cp:coreProperties>
</file>