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54B5D0" w14:textId="4AB61A5D" w:rsidR="00B1321A" w:rsidRPr="00B1321A" w:rsidRDefault="41F43DB5" w:rsidP="41F43DB5">
      <w:pPr>
        <w:autoSpaceDE w:val="0"/>
        <w:autoSpaceDN w:val="0"/>
        <w:adjustRightInd w:val="0"/>
        <w:spacing w:before="240" w:after="0" w:line="240" w:lineRule="auto"/>
        <w:rPr>
          <w:sz w:val="24"/>
          <w:szCs w:val="24"/>
          <w:lang w:val="es-EC"/>
        </w:rPr>
      </w:pPr>
      <w:bookmarkStart w:id="0" w:name="_GoBack"/>
      <w:bookmarkEnd w:id="0"/>
      <w:r w:rsidRPr="41F43DB5">
        <w:rPr>
          <w:b/>
          <w:bCs/>
          <w:sz w:val="24"/>
          <w:szCs w:val="24"/>
          <w:lang w:val="es-EC"/>
        </w:rPr>
        <w:t xml:space="preserve">LIBRO: </w:t>
      </w:r>
      <w:r w:rsidRPr="41F43DB5">
        <w:rPr>
          <w:sz w:val="24"/>
          <w:szCs w:val="24"/>
          <w:lang w:val="es-EC"/>
        </w:rPr>
        <w:t>“Comprender los medios de comunicación - Las extensiones del ser humano” de Marshall McLuhan, Capítulo 33. La automatización.</w:t>
      </w:r>
    </w:p>
    <w:p w14:paraId="74C8E350" w14:textId="77777777" w:rsidR="000B175D" w:rsidRPr="00A843FE" w:rsidRDefault="41F43DB5" w:rsidP="41F43DB5">
      <w:pPr>
        <w:spacing w:before="240"/>
        <w:jc w:val="both"/>
        <w:rPr>
          <w:b/>
          <w:bCs/>
          <w:sz w:val="24"/>
          <w:szCs w:val="24"/>
          <w:lang w:val="es-EC"/>
        </w:rPr>
      </w:pPr>
      <w:r w:rsidRPr="41F43DB5">
        <w:rPr>
          <w:b/>
          <w:bCs/>
          <w:sz w:val="24"/>
          <w:szCs w:val="24"/>
          <w:lang w:val="es-EC"/>
        </w:rPr>
        <w:t xml:space="preserve">NOMBRE: </w:t>
      </w:r>
      <w:r w:rsidRPr="41F43DB5">
        <w:rPr>
          <w:sz w:val="24"/>
          <w:szCs w:val="24"/>
          <w:lang w:val="es-EC"/>
        </w:rPr>
        <w:t>Andrea Cedeño</w:t>
      </w:r>
    </w:p>
    <w:p w14:paraId="59C560B5" w14:textId="77777777" w:rsidR="000B175D" w:rsidRPr="00A843FE" w:rsidRDefault="41F43DB5" w:rsidP="41F43DB5">
      <w:pPr>
        <w:jc w:val="both"/>
        <w:rPr>
          <w:sz w:val="24"/>
          <w:szCs w:val="24"/>
          <w:lang w:val="es-EC"/>
        </w:rPr>
      </w:pPr>
      <w:r w:rsidRPr="41F43DB5">
        <w:rPr>
          <w:b/>
          <w:bCs/>
          <w:sz w:val="24"/>
          <w:szCs w:val="24"/>
          <w:lang w:val="es-EC"/>
        </w:rPr>
        <w:t>PROFESOR:</w:t>
      </w:r>
      <w:r w:rsidRPr="41F43DB5">
        <w:rPr>
          <w:sz w:val="24"/>
          <w:szCs w:val="24"/>
          <w:lang w:val="es-EC"/>
        </w:rPr>
        <w:t xml:space="preserve"> Octavio Islas</w:t>
      </w:r>
    </w:p>
    <w:p w14:paraId="041BE848" w14:textId="6F7DB19E" w:rsidR="000B175D" w:rsidRPr="00A843FE" w:rsidRDefault="41F43DB5" w:rsidP="41F43DB5">
      <w:pPr>
        <w:jc w:val="both"/>
        <w:rPr>
          <w:sz w:val="24"/>
          <w:szCs w:val="24"/>
          <w:lang w:val="es-EC"/>
        </w:rPr>
      </w:pPr>
      <w:r w:rsidRPr="41F43DB5">
        <w:rPr>
          <w:b/>
          <w:bCs/>
          <w:sz w:val="24"/>
          <w:szCs w:val="24"/>
          <w:lang w:val="es-EC"/>
        </w:rPr>
        <w:t>FECHA:</w:t>
      </w:r>
      <w:r w:rsidRPr="41F43DB5">
        <w:rPr>
          <w:sz w:val="24"/>
          <w:szCs w:val="24"/>
          <w:lang w:val="es-EC"/>
        </w:rPr>
        <w:t xml:space="preserve"> 24 de abril de 2018</w:t>
      </w:r>
    </w:p>
    <w:p w14:paraId="7EA5CA8F" w14:textId="3BE27D92" w:rsidR="003E1B9A" w:rsidRPr="00507638" w:rsidRDefault="003E1B9A" w:rsidP="41F43DB5">
      <w:pPr>
        <w:jc w:val="both"/>
        <w:rPr>
          <w:color w:val="222222"/>
          <w:sz w:val="24"/>
          <w:szCs w:val="24"/>
          <w:lang w:val="es-EC"/>
        </w:rPr>
      </w:pPr>
      <w:r w:rsidRPr="41F43DB5">
        <w:rPr>
          <w:color w:val="222222"/>
          <w:sz w:val="24"/>
          <w:szCs w:val="24"/>
          <w:shd w:val="clear" w:color="auto" w:fill="FFFFFF"/>
          <w:lang w:val="es-EC"/>
        </w:rPr>
        <w:t>La automatización</w:t>
      </w:r>
      <w:r w:rsidR="004C7A57">
        <w:rPr>
          <w:color w:val="222222"/>
          <w:sz w:val="24"/>
          <w:szCs w:val="24"/>
          <w:shd w:val="clear" w:color="auto" w:fill="FFFFFF"/>
          <w:lang w:val="es-EC"/>
        </w:rPr>
        <w:t>,</w:t>
      </w:r>
      <w:r w:rsidRPr="41F43DB5">
        <w:rPr>
          <w:color w:val="222222"/>
          <w:sz w:val="24"/>
          <w:szCs w:val="24"/>
          <w:shd w:val="clear" w:color="auto" w:fill="FFFFFF"/>
          <w:lang w:val="es-EC"/>
        </w:rPr>
        <w:t xml:space="preserve"> según el diccionario</w:t>
      </w:r>
      <w:r w:rsidR="004C7A57">
        <w:rPr>
          <w:color w:val="222222"/>
          <w:sz w:val="24"/>
          <w:szCs w:val="24"/>
          <w:shd w:val="clear" w:color="auto" w:fill="FFFFFF"/>
          <w:lang w:val="es-EC"/>
        </w:rPr>
        <w:t>,</w:t>
      </w:r>
      <w:r w:rsidRPr="41F43DB5">
        <w:rPr>
          <w:color w:val="222222"/>
          <w:sz w:val="24"/>
          <w:szCs w:val="24"/>
          <w:shd w:val="clear" w:color="auto" w:fill="FFFFFF"/>
          <w:lang w:val="es-EC"/>
        </w:rPr>
        <w:t xml:space="preserve"> </w:t>
      </w:r>
      <w:r w:rsidR="00B11D94" w:rsidRPr="41F43DB5">
        <w:rPr>
          <w:color w:val="222222"/>
          <w:sz w:val="24"/>
          <w:szCs w:val="24"/>
          <w:shd w:val="clear" w:color="auto" w:fill="FFFFFF"/>
          <w:lang w:val="es-EC"/>
        </w:rPr>
        <w:t xml:space="preserve">es la </w:t>
      </w:r>
      <w:r w:rsidRPr="41F43DB5">
        <w:rPr>
          <w:color w:val="222222"/>
          <w:sz w:val="24"/>
          <w:szCs w:val="24"/>
          <w:shd w:val="clear" w:color="auto" w:fill="FFFFFF"/>
          <w:lang w:val="es-EC"/>
        </w:rPr>
        <w:t>“Aplicación de máquinas o de procedimientos automáticos en la realización de un proceso o en una industria”.</w:t>
      </w:r>
    </w:p>
    <w:p w14:paraId="3958CD01" w14:textId="28C82E3E" w:rsidR="00827F66" w:rsidRPr="00507638" w:rsidRDefault="00827F66" w:rsidP="41F43DB5">
      <w:pPr>
        <w:jc w:val="both"/>
        <w:rPr>
          <w:color w:val="222222"/>
          <w:sz w:val="24"/>
          <w:szCs w:val="24"/>
          <w:lang w:val="es-EC"/>
        </w:rPr>
      </w:pPr>
      <w:r w:rsidRPr="41F43DB5">
        <w:rPr>
          <w:color w:val="222222"/>
          <w:sz w:val="24"/>
          <w:szCs w:val="24"/>
          <w:shd w:val="clear" w:color="auto" w:fill="FFFFFF"/>
          <w:lang w:val="es-EC"/>
        </w:rPr>
        <w:t>La automatización viene con la edad eléctrica para facilitar la vida del hombre en lo que respecta a apoyar o eliminar el trabajo físico, el mismo que será realizado por máquinas o procesos automatizados. Bajo esta premisa el hombre d</w:t>
      </w:r>
      <w:r w:rsidR="000D2628" w:rsidRPr="41F43DB5">
        <w:rPr>
          <w:color w:val="222222"/>
          <w:sz w:val="24"/>
          <w:szCs w:val="24"/>
          <w:shd w:val="clear" w:color="auto" w:fill="FFFFFF"/>
          <w:lang w:val="es-EC"/>
        </w:rPr>
        <w:t>eb</w:t>
      </w:r>
      <w:r w:rsidRPr="41F43DB5">
        <w:rPr>
          <w:color w:val="222222"/>
          <w:sz w:val="24"/>
          <w:szCs w:val="24"/>
          <w:shd w:val="clear" w:color="auto" w:fill="FFFFFF"/>
          <w:lang w:val="es-EC"/>
        </w:rPr>
        <w:t>e aprender a vivir con la automatización para lo que McLuhan ya proporcionó ciertas pautas importantes para el ser humano.</w:t>
      </w:r>
    </w:p>
    <w:p w14:paraId="1EBD7F59" w14:textId="22A2BC9E" w:rsidR="003E1B9A" w:rsidRPr="00507638" w:rsidRDefault="003E1B9A" w:rsidP="41F43DB5">
      <w:pPr>
        <w:jc w:val="both"/>
        <w:rPr>
          <w:color w:val="222222"/>
          <w:sz w:val="24"/>
          <w:szCs w:val="24"/>
          <w:lang w:val="es-EC"/>
        </w:rPr>
      </w:pPr>
      <w:r w:rsidRPr="41F43DB5">
        <w:rPr>
          <w:color w:val="222222"/>
          <w:sz w:val="24"/>
          <w:szCs w:val="24"/>
          <w:shd w:val="clear" w:color="auto" w:fill="FFFFFF"/>
          <w:lang w:val="es-EC"/>
        </w:rPr>
        <w:t>Según McLuhan “el diseño es lo esencial, la máquina hace el resto”, esto se lo puede interpretar de manera que los seres humanos deben ser más y mejor información</w:t>
      </w:r>
      <w:r w:rsidR="006D4A1A" w:rsidRPr="41F43DB5">
        <w:rPr>
          <w:color w:val="222222"/>
          <w:sz w:val="24"/>
          <w:szCs w:val="24"/>
          <w:shd w:val="clear" w:color="auto" w:fill="FFFFFF"/>
          <w:lang w:val="es-EC"/>
        </w:rPr>
        <w:t>, diseñar, proponer, planificar, proyectar, etc; de esta manera la automatización facilitará la vida del hombre en vez de quitarle espacio en el ámbito laborar</w:t>
      </w:r>
      <w:r w:rsidRPr="41F43DB5">
        <w:rPr>
          <w:color w:val="222222"/>
          <w:sz w:val="24"/>
          <w:szCs w:val="24"/>
          <w:shd w:val="clear" w:color="auto" w:fill="FFFFFF"/>
          <w:lang w:val="es-EC"/>
        </w:rPr>
        <w:t>.</w:t>
      </w:r>
    </w:p>
    <w:p w14:paraId="66CB46F5" w14:textId="7AF827C6" w:rsidR="00C11511" w:rsidRPr="00507638" w:rsidRDefault="00827F66" w:rsidP="41F43DB5">
      <w:pPr>
        <w:jc w:val="both"/>
        <w:rPr>
          <w:color w:val="222222"/>
          <w:sz w:val="24"/>
          <w:szCs w:val="24"/>
          <w:lang w:val="es-EC"/>
        </w:rPr>
      </w:pPr>
      <w:r w:rsidRPr="41F43DB5">
        <w:rPr>
          <w:color w:val="222222"/>
          <w:sz w:val="24"/>
          <w:szCs w:val="24"/>
          <w:shd w:val="clear" w:color="auto" w:fill="FFFFFF"/>
          <w:lang w:val="es-EC"/>
        </w:rPr>
        <w:t xml:space="preserve">El autor compara cada </w:t>
      </w:r>
      <w:r w:rsidR="00C11511" w:rsidRPr="41F43DB5">
        <w:rPr>
          <w:color w:val="222222"/>
          <w:sz w:val="24"/>
          <w:szCs w:val="24"/>
          <w:shd w:val="clear" w:color="auto" w:fill="FFFFFF"/>
          <w:lang w:val="es-EC"/>
        </w:rPr>
        <w:t>nueva tecnología</w:t>
      </w:r>
      <w:r w:rsidRPr="41F43DB5">
        <w:rPr>
          <w:color w:val="222222"/>
          <w:sz w:val="24"/>
          <w:szCs w:val="24"/>
          <w:shd w:val="clear" w:color="auto" w:fill="FFFFFF"/>
          <w:lang w:val="es-EC"/>
        </w:rPr>
        <w:t xml:space="preserve"> con extensiones del cuerpo humano</w:t>
      </w:r>
      <w:r w:rsidR="004C7A57">
        <w:rPr>
          <w:color w:val="222222"/>
          <w:sz w:val="24"/>
          <w:szCs w:val="24"/>
          <w:shd w:val="clear" w:color="auto" w:fill="FFFFFF"/>
          <w:lang w:val="es-EC"/>
        </w:rPr>
        <w:t>;</w:t>
      </w:r>
      <w:r w:rsidRPr="41F43DB5">
        <w:rPr>
          <w:color w:val="222222"/>
          <w:sz w:val="24"/>
          <w:szCs w:val="24"/>
          <w:shd w:val="clear" w:color="auto" w:fill="FFFFFF"/>
          <w:lang w:val="es-EC"/>
        </w:rPr>
        <w:t xml:space="preserve"> como de los oídos el teléfono, de los</w:t>
      </w:r>
      <w:r w:rsidR="000D2628" w:rsidRPr="41F43DB5">
        <w:rPr>
          <w:color w:val="222222"/>
          <w:sz w:val="24"/>
          <w:szCs w:val="24"/>
          <w:shd w:val="clear" w:color="auto" w:fill="FFFFFF"/>
          <w:lang w:val="es-EC"/>
        </w:rPr>
        <w:t xml:space="preserve"> ojos el telescopio</w:t>
      </w:r>
      <w:r w:rsidR="00C11511" w:rsidRPr="41F43DB5">
        <w:rPr>
          <w:color w:val="222222"/>
          <w:sz w:val="24"/>
          <w:szCs w:val="24"/>
          <w:shd w:val="clear" w:color="auto" w:fill="FFFFFF"/>
          <w:lang w:val="es-EC"/>
        </w:rPr>
        <w:t xml:space="preserve">, de la piel, la ropa </w:t>
      </w:r>
      <w:r w:rsidRPr="41F43DB5">
        <w:rPr>
          <w:color w:val="222222"/>
          <w:sz w:val="24"/>
          <w:szCs w:val="24"/>
          <w:shd w:val="clear" w:color="auto" w:fill="FFFFFF"/>
          <w:lang w:val="es-EC"/>
        </w:rPr>
        <w:t>y</w:t>
      </w:r>
      <w:r w:rsidR="00C11511" w:rsidRPr="41F43DB5">
        <w:rPr>
          <w:color w:val="222222"/>
          <w:sz w:val="24"/>
          <w:szCs w:val="24"/>
          <w:shd w:val="clear" w:color="auto" w:fill="FFFFFF"/>
          <w:lang w:val="es-EC"/>
        </w:rPr>
        <w:t xml:space="preserve">, ahora con la edad eléctrica se interpreta como extensión de nuestro </w:t>
      </w:r>
      <w:r w:rsidRPr="41F43DB5">
        <w:rPr>
          <w:color w:val="222222"/>
          <w:sz w:val="24"/>
          <w:szCs w:val="24"/>
          <w:shd w:val="clear" w:color="auto" w:fill="FFFFFF"/>
          <w:lang w:val="es-EC"/>
        </w:rPr>
        <w:t xml:space="preserve">sistema nervioso central </w:t>
      </w:r>
      <w:r w:rsidR="00C11511" w:rsidRPr="41F43DB5">
        <w:rPr>
          <w:color w:val="222222"/>
          <w:sz w:val="24"/>
          <w:szCs w:val="24"/>
          <w:shd w:val="clear" w:color="auto" w:fill="FFFFFF"/>
          <w:lang w:val="es-EC"/>
        </w:rPr>
        <w:t>la red global o</w:t>
      </w:r>
      <w:r w:rsidR="000D2628" w:rsidRPr="41F43DB5">
        <w:rPr>
          <w:color w:val="222222"/>
          <w:sz w:val="24"/>
          <w:szCs w:val="24"/>
          <w:shd w:val="clear" w:color="auto" w:fill="FFFFFF"/>
          <w:lang w:val="es-EC"/>
        </w:rPr>
        <w:t xml:space="preserve"> el</w:t>
      </w:r>
      <w:r w:rsidR="00C11511" w:rsidRPr="41F43DB5">
        <w:rPr>
          <w:color w:val="222222"/>
          <w:sz w:val="24"/>
          <w:szCs w:val="24"/>
          <w:shd w:val="clear" w:color="auto" w:fill="FFFFFF"/>
          <w:lang w:val="es-EC"/>
        </w:rPr>
        <w:t xml:space="preserve"> internet</w:t>
      </w:r>
      <w:r w:rsidRPr="41F43DB5">
        <w:rPr>
          <w:color w:val="222222"/>
          <w:sz w:val="24"/>
          <w:szCs w:val="24"/>
          <w:shd w:val="clear" w:color="auto" w:fill="FFFFFF"/>
          <w:lang w:val="es-EC"/>
        </w:rPr>
        <w:t>.</w:t>
      </w:r>
    </w:p>
    <w:p w14:paraId="1F6E05BD" w14:textId="77777777" w:rsidR="00C11511" w:rsidRPr="00507638" w:rsidRDefault="00C11511" w:rsidP="41F43DB5">
      <w:pPr>
        <w:tabs>
          <w:tab w:val="left" w:pos="284"/>
        </w:tabs>
        <w:jc w:val="both"/>
        <w:rPr>
          <w:color w:val="222222"/>
          <w:sz w:val="24"/>
          <w:szCs w:val="24"/>
          <w:lang w:val="es-EC"/>
        </w:rPr>
      </w:pPr>
      <w:r w:rsidRPr="41F43DB5">
        <w:rPr>
          <w:color w:val="222222"/>
          <w:sz w:val="24"/>
          <w:szCs w:val="24"/>
          <w:shd w:val="clear" w:color="auto" w:fill="FFFFFF"/>
          <w:lang w:val="es-EC"/>
        </w:rPr>
        <w:t>Es por esto que McLuhan sugiere el cambio en la educación, caso contrario tendremos una ciudadanía incapaz de comprender el mundo cibernético.</w:t>
      </w:r>
    </w:p>
    <w:p w14:paraId="5ADEEA3E" w14:textId="218F071A" w:rsidR="00C11511" w:rsidRPr="00507638" w:rsidRDefault="41F43DB5" w:rsidP="41F43DB5">
      <w:pPr>
        <w:autoSpaceDE w:val="0"/>
        <w:autoSpaceDN w:val="0"/>
        <w:adjustRightInd w:val="0"/>
        <w:spacing w:after="0" w:line="240" w:lineRule="auto"/>
        <w:jc w:val="both"/>
        <w:rPr>
          <w:sz w:val="24"/>
          <w:szCs w:val="24"/>
          <w:lang w:val="es-EC"/>
        </w:rPr>
      </w:pPr>
      <w:r w:rsidRPr="41F43DB5">
        <w:rPr>
          <w:sz w:val="24"/>
          <w:szCs w:val="24"/>
          <w:lang w:val="es-EC"/>
        </w:rPr>
        <w:t>Otra premisa importante en este capítulo es que la automatización introduce la “producción en masa”, entendiéndose esta expresión</w:t>
      </w:r>
      <w:r w:rsidR="004C7A57">
        <w:rPr>
          <w:sz w:val="24"/>
          <w:szCs w:val="24"/>
          <w:lang w:val="es-EC"/>
        </w:rPr>
        <w:t>,</w:t>
      </w:r>
      <w:r w:rsidRPr="41F43DB5">
        <w:rPr>
          <w:sz w:val="24"/>
          <w:szCs w:val="24"/>
          <w:lang w:val="es-EC"/>
        </w:rPr>
        <w:t xml:space="preserve"> no por el tamaño de la audiencia sino más bien por lo variada, globaliza</w:t>
      </w:r>
      <w:r w:rsidR="004C7A57">
        <w:rPr>
          <w:sz w:val="24"/>
          <w:szCs w:val="24"/>
          <w:lang w:val="es-EC"/>
        </w:rPr>
        <w:t>da e instantánea que puede ser é</w:t>
      </w:r>
      <w:r w:rsidRPr="41F43DB5">
        <w:rPr>
          <w:sz w:val="24"/>
          <w:szCs w:val="24"/>
          <w:lang w:val="es-EC"/>
        </w:rPr>
        <w:t>sta.</w:t>
      </w:r>
    </w:p>
    <w:p w14:paraId="34CD2A69" w14:textId="77777777" w:rsidR="00C11511" w:rsidRPr="00507638" w:rsidRDefault="00C11511" w:rsidP="00507638">
      <w:pPr>
        <w:autoSpaceDE w:val="0"/>
        <w:autoSpaceDN w:val="0"/>
        <w:adjustRightInd w:val="0"/>
        <w:spacing w:after="0" w:line="240" w:lineRule="auto"/>
        <w:jc w:val="both"/>
        <w:rPr>
          <w:rFonts w:cstheme="minorHAnsi"/>
          <w:sz w:val="24"/>
          <w:szCs w:val="24"/>
          <w:lang w:val="es-EC"/>
        </w:rPr>
      </w:pPr>
    </w:p>
    <w:p w14:paraId="3DE0C879" w14:textId="3E006E47" w:rsidR="000F46A1" w:rsidRPr="00507638" w:rsidRDefault="41F43DB5" w:rsidP="41F43DB5">
      <w:pPr>
        <w:autoSpaceDE w:val="0"/>
        <w:autoSpaceDN w:val="0"/>
        <w:adjustRightInd w:val="0"/>
        <w:spacing w:after="0" w:line="240" w:lineRule="auto"/>
        <w:jc w:val="both"/>
        <w:rPr>
          <w:sz w:val="24"/>
          <w:szCs w:val="24"/>
          <w:lang w:val="es-EC"/>
        </w:rPr>
      </w:pPr>
      <w:r w:rsidRPr="41F43DB5">
        <w:rPr>
          <w:sz w:val="24"/>
          <w:szCs w:val="24"/>
          <w:lang w:val="es-EC"/>
        </w:rPr>
        <w:t>La automatización afecta varios factores</w:t>
      </w:r>
      <w:r w:rsidR="004C7A57">
        <w:rPr>
          <w:sz w:val="24"/>
          <w:szCs w:val="24"/>
          <w:lang w:val="es-EC"/>
        </w:rPr>
        <w:t>,</w:t>
      </w:r>
      <w:r w:rsidRPr="41F43DB5">
        <w:rPr>
          <w:sz w:val="24"/>
          <w:szCs w:val="24"/>
          <w:lang w:val="es-EC"/>
        </w:rPr>
        <w:t xml:space="preserve"> tales como</w:t>
      </w:r>
      <w:r w:rsidR="004C7A57">
        <w:rPr>
          <w:sz w:val="24"/>
          <w:szCs w:val="24"/>
          <w:lang w:val="es-EC"/>
        </w:rPr>
        <w:t>;</w:t>
      </w:r>
      <w:r w:rsidRPr="41F43DB5">
        <w:rPr>
          <w:sz w:val="24"/>
          <w:szCs w:val="24"/>
          <w:lang w:val="es-EC"/>
        </w:rPr>
        <w:t xml:space="preserve"> la producción, consumo y comercialización, destaca al prosumidor, como </w:t>
      </w:r>
      <w:r w:rsidR="004C7A57">
        <w:rPr>
          <w:sz w:val="24"/>
          <w:szCs w:val="24"/>
          <w:lang w:val="es-EC"/>
        </w:rPr>
        <w:t>la persona que produce y consume</w:t>
      </w:r>
      <w:r w:rsidRPr="41F43DB5">
        <w:rPr>
          <w:sz w:val="24"/>
          <w:szCs w:val="24"/>
          <w:lang w:val="es-EC"/>
        </w:rPr>
        <w:t xml:space="preserve"> </w:t>
      </w:r>
      <w:r w:rsidR="004C7A57">
        <w:rPr>
          <w:sz w:val="24"/>
          <w:szCs w:val="24"/>
          <w:lang w:val="es-EC"/>
        </w:rPr>
        <w:t xml:space="preserve">a </w:t>
      </w:r>
      <w:r w:rsidRPr="41F43DB5">
        <w:rPr>
          <w:sz w:val="24"/>
          <w:szCs w:val="24"/>
          <w:lang w:val="es-EC"/>
        </w:rPr>
        <w:t>la vez.</w:t>
      </w:r>
    </w:p>
    <w:p w14:paraId="7377AAFD" w14:textId="480417D5" w:rsidR="0070678F" w:rsidRPr="00507638" w:rsidRDefault="004C7A57" w:rsidP="41F43DB5">
      <w:pPr>
        <w:autoSpaceDE w:val="0"/>
        <w:autoSpaceDN w:val="0"/>
        <w:adjustRightInd w:val="0"/>
        <w:spacing w:after="0" w:line="240" w:lineRule="auto"/>
        <w:jc w:val="both"/>
        <w:rPr>
          <w:sz w:val="24"/>
          <w:szCs w:val="24"/>
          <w:lang w:val="es-EC"/>
        </w:rPr>
      </w:pPr>
      <w:r>
        <w:rPr>
          <w:sz w:val="24"/>
          <w:szCs w:val="24"/>
          <w:lang w:val="es-EC"/>
        </w:rPr>
        <w:t>En l</w:t>
      </w:r>
      <w:r w:rsidR="41F43DB5" w:rsidRPr="41F43DB5">
        <w:rPr>
          <w:sz w:val="24"/>
          <w:szCs w:val="24"/>
          <w:lang w:val="es-EC"/>
        </w:rPr>
        <w:t>a etapa de la automatización, la energía y la producción se viene</w:t>
      </w:r>
      <w:r>
        <w:rPr>
          <w:sz w:val="24"/>
          <w:szCs w:val="24"/>
          <w:lang w:val="es-EC"/>
        </w:rPr>
        <w:t>n</w:t>
      </w:r>
      <w:r w:rsidR="41F43DB5" w:rsidRPr="41F43DB5">
        <w:rPr>
          <w:sz w:val="24"/>
          <w:szCs w:val="24"/>
          <w:lang w:val="es-EC"/>
        </w:rPr>
        <w:t xml:space="preserve"> a fusiona</w:t>
      </w:r>
      <w:r>
        <w:rPr>
          <w:sz w:val="24"/>
          <w:szCs w:val="24"/>
          <w:lang w:val="es-EC"/>
        </w:rPr>
        <w:t>r con la información y el saber. A</w:t>
      </w:r>
      <w:r w:rsidR="41F43DB5" w:rsidRPr="41F43DB5">
        <w:rPr>
          <w:sz w:val="24"/>
          <w:szCs w:val="24"/>
          <w:lang w:val="es-EC"/>
        </w:rPr>
        <w:t xml:space="preserve"> más que el consumo tiende a unirse en la educción, la iluminación y el alimento de información.</w:t>
      </w:r>
    </w:p>
    <w:p w14:paraId="50E78E5E" w14:textId="77777777" w:rsidR="003342B8" w:rsidRPr="00507638" w:rsidRDefault="003342B8" w:rsidP="00507638">
      <w:pPr>
        <w:autoSpaceDE w:val="0"/>
        <w:autoSpaceDN w:val="0"/>
        <w:adjustRightInd w:val="0"/>
        <w:spacing w:after="0" w:line="240" w:lineRule="auto"/>
        <w:jc w:val="both"/>
        <w:rPr>
          <w:rFonts w:cstheme="minorHAnsi"/>
          <w:sz w:val="24"/>
          <w:szCs w:val="24"/>
          <w:lang w:val="es-EC"/>
        </w:rPr>
      </w:pPr>
    </w:p>
    <w:p w14:paraId="5E4D79B3" w14:textId="3A1A7EBE" w:rsidR="003554D5" w:rsidRPr="00507638" w:rsidRDefault="41F43DB5" w:rsidP="41F43DB5">
      <w:pPr>
        <w:autoSpaceDE w:val="0"/>
        <w:autoSpaceDN w:val="0"/>
        <w:adjustRightInd w:val="0"/>
        <w:spacing w:after="0" w:line="240" w:lineRule="auto"/>
        <w:jc w:val="both"/>
        <w:rPr>
          <w:sz w:val="24"/>
          <w:szCs w:val="24"/>
          <w:lang w:val="es-EC"/>
        </w:rPr>
      </w:pPr>
      <w:r w:rsidRPr="41F43DB5">
        <w:rPr>
          <w:sz w:val="24"/>
          <w:szCs w:val="24"/>
          <w:lang w:val="es-EC"/>
        </w:rPr>
        <w:t>La automatización adopta el servomecanismo y el ordenador. Es decir, el hombre debe s</w:t>
      </w:r>
      <w:r w:rsidR="004C7A57">
        <w:rPr>
          <w:sz w:val="24"/>
          <w:szCs w:val="24"/>
          <w:lang w:val="es-EC"/>
        </w:rPr>
        <w:t>ervir a la tecnología para que é</w:t>
      </w:r>
      <w:r w:rsidRPr="41F43DB5">
        <w:rPr>
          <w:sz w:val="24"/>
          <w:szCs w:val="24"/>
          <w:lang w:val="es-EC"/>
        </w:rPr>
        <w:t xml:space="preserve">sta nos provea de información y nuestra búsqueda constante con el conocimiento y el aprendizaje, la electricidad se la toma como almacén y acelerador de la información. Estas características de almacén, o «memoria», y de acelerador son esenciales en todo medio de comunicación. En el caso de la electricidad, lo </w:t>
      </w:r>
      <w:r w:rsidRPr="41F43DB5">
        <w:rPr>
          <w:sz w:val="24"/>
          <w:szCs w:val="24"/>
          <w:lang w:val="es-EC"/>
        </w:rPr>
        <w:lastRenderedPageBreak/>
        <w:t>que se almacena o se transporta no es una sustancia u objeto, sino la percepción e información.</w:t>
      </w:r>
    </w:p>
    <w:p w14:paraId="5D42A1CA" w14:textId="77777777" w:rsidR="00E149B5" w:rsidRPr="00507638" w:rsidRDefault="00E149B5" w:rsidP="00507638">
      <w:pPr>
        <w:autoSpaceDE w:val="0"/>
        <w:autoSpaceDN w:val="0"/>
        <w:adjustRightInd w:val="0"/>
        <w:spacing w:after="0" w:line="240" w:lineRule="auto"/>
        <w:jc w:val="both"/>
        <w:rPr>
          <w:rFonts w:cstheme="minorHAnsi"/>
          <w:sz w:val="24"/>
          <w:szCs w:val="24"/>
          <w:lang w:val="es-EC"/>
        </w:rPr>
      </w:pPr>
    </w:p>
    <w:p w14:paraId="6045B373" w14:textId="77777777" w:rsidR="00B65FDC" w:rsidRPr="00507638" w:rsidRDefault="002329A4" w:rsidP="41F43DB5">
      <w:pPr>
        <w:jc w:val="both"/>
        <w:rPr>
          <w:color w:val="222222"/>
          <w:sz w:val="24"/>
          <w:szCs w:val="24"/>
          <w:lang w:val="es-EC"/>
        </w:rPr>
      </w:pPr>
      <w:r w:rsidRPr="41F43DB5">
        <w:rPr>
          <w:sz w:val="24"/>
          <w:szCs w:val="24"/>
          <w:lang w:val="es-EC"/>
        </w:rPr>
        <w:t xml:space="preserve">La automatización en gran escala incursionó en diferentes tipos de negocios como </w:t>
      </w:r>
      <w:r w:rsidR="00A55D74" w:rsidRPr="41F43DB5">
        <w:rPr>
          <w:color w:val="222222"/>
          <w:sz w:val="24"/>
          <w:szCs w:val="24"/>
          <w:shd w:val="clear" w:color="auto" w:fill="FFFFFF"/>
          <w:lang w:val="es-EC"/>
        </w:rPr>
        <w:t>las industrias químicas del gas, del carbón, del petróleo y de</w:t>
      </w:r>
      <w:r w:rsidRPr="41F43DB5">
        <w:rPr>
          <w:color w:val="222222"/>
          <w:sz w:val="24"/>
          <w:szCs w:val="24"/>
          <w:shd w:val="clear" w:color="auto" w:fill="FFFFFF"/>
          <w:lang w:val="es-EC"/>
        </w:rPr>
        <w:t xml:space="preserve"> </w:t>
      </w:r>
      <w:r w:rsidR="00A55D74" w:rsidRPr="41F43DB5">
        <w:rPr>
          <w:color w:val="222222"/>
          <w:sz w:val="24"/>
          <w:szCs w:val="24"/>
          <w:shd w:val="clear" w:color="auto" w:fill="FFFFFF"/>
          <w:lang w:val="es-EC"/>
        </w:rPr>
        <w:t>la metalurgia.</w:t>
      </w:r>
    </w:p>
    <w:p w14:paraId="6D022049" w14:textId="76A69632" w:rsidR="002329A4" w:rsidRPr="00507638" w:rsidRDefault="41F43DB5" w:rsidP="41F43DB5">
      <w:pPr>
        <w:jc w:val="both"/>
        <w:rPr>
          <w:sz w:val="24"/>
          <w:szCs w:val="24"/>
          <w:lang w:val="es-EC"/>
        </w:rPr>
      </w:pPr>
      <w:r w:rsidRPr="41F43DB5">
        <w:rPr>
          <w:sz w:val="24"/>
          <w:szCs w:val="24"/>
          <w:lang w:val="es-EC"/>
        </w:rPr>
        <w:t>En el pasado la gente podía vivir durante toda su vida dependiendo de una única habilidad o conjunto de aptitudes</w:t>
      </w:r>
      <w:r w:rsidR="004C7A57">
        <w:rPr>
          <w:sz w:val="24"/>
          <w:szCs w:val="24"/>
          <w:lang w:val="es-EC"/>
        </w:rPr>
        <w:t>,</w:t>
      </w:r>
      <w:r w:rsidRPr="41F43DB5">
        <w:rPr>
          <w:sz w:val="24"/>
          <w:szCs w:val="24"/>
          <w:lang w:val="es-EC"/>
        </w:rPr>
        <w:t xml:space="preserve"> pero a diferencia de la edad eléctrica</w:t>
      </w:r>
      <w:r w:rsidR="004C7A57">
        <w:rPr>
          <w:sz w:val="24"/>
          <w:szCs w:val="24"/>
          <w:lang w:val="es-EC"/>
        </w:rPr>
        <w:t>,</w:t>
      </w:r>
      <w:r w:rsidRPr="41F43DB5">
        <w:rPr>
          <w:sz w:val="24"/>
          <w:szCs w:val="24"/>
          <w:lang w:val="es-EC"/>
        </w:rPr>
        <w:t xml:space="preserve"> el hombre debe adquirir nuevos conocimientos y actitudes para no quedarse atrás en esta era tecnológica y de la información.</w:t>
      </w:r>
    </w:p>
    <w:p w14:paraId="059D84BD" w14:textId="77777777" w:rsidR="00A55D74" w:rsidRPr="00507638" w:rsidRDefault="41F43DB5" w:rsidP="41F43DB5">
      <w:pPr>
        <w:jc w:val="both"/>
        <w:rPr>
          <w:sz w:val="24"/>
          <w:szCs w:val="24"/>
          <w:lang w:val="es-EC"/>
        </w:rPr>
      </w:pPr>
      <w:r w:rsidRPr="41F43DB5">
        <w:rPr>
          <w:sz w:val="24"/>
          <w:szCs w:val="24"/>
          <w:lang w:val="es-EC"/>
        </w:rPr>
        <w:t>A medida que algo se hace más complejo, se vuelve menos especializado. El ser humano es más complejo y menos especializado que un dinosaurio.</w:t>
      </w:r>
    </w:p>
    <w:p w14:paraId="3D6B747E" w14:textId="1CA2809A" w:rsidR="00A55D74" w:rsidRPr="00507638" w:rsidRDefault="41F43DB5" w:rsidP="41F43DB5">
      <w:pPr>
        <w:jc w:val="both"/>
        <w:rPr>
          <w:sz w:val="24"/>
          <w:szCs w:val="24"/>
          <w:lang w:val="es-EC"/>
        </w:rPr>
      </w:pPr>
      <w:r w:rsidRPr="41F43DB5">
        <w:rPr>
          <w:sz w:val="24"/>
          <w:szCs w:val="24"/>
          <w:lang w:val="es-EC"/>
        </w:rPr>
        <w:t>Un ejemplo importante es el de la antigua orquesta sinfónica, era una “máquina” compuesta de instrumentos separados que causaba un efecto de unidad orgánica. Con el instrumento electrónico, se empieza con la unidad orgánica como realidad inmediata de perfecta sincronización. Por ello, la música electrónica busca otros objetivos.</w:t>
      </w:r>
    </w:p>
    <w:p w14:paraId="5E60E0A9" w14:textId="59005CDD" w:rsidR="00A35E2D" w:rsidRDefault="41F43DB5" w:rsidP="41F43DB5">
      <w:pPr>
        <w:jc w:val="both"/>
        <w:rPr>
          <w:sz w:val="24"/>
          <w:szCs w:val="24"/>
          <w:lang w:val="es-EC"/>
        </w:rPr>
      </w:pPr>
      <w:r w:rsidRPr="41F43DB5">
        <w:rPr>
          <w:sz w:val="24"/>
          <w:szCs w:val="24"/>
          <w:lang w:val="es-EC"/>
        </w:rPr>
        <w:t>De repente, el hombre se ha convertido en nómada recolector de conocimientos, mejor informado que nunca, libre de la especialización fragmentaria e implicado como nunca en el proceso social total, ya que, con la electricidad, extendemos globalmente nuestro sistema nervioso central y lo relacionamos instantáneamente con toda la experiencia humana.</w:t>
      </w:r>
    </w:p>
    <w:p w14:paraId="315C39C3" w14:textId="77777777" w:rsidR="000D2628" w:rsidRPr="00507638" w:rsidRDefault="000D2628" w:rsidP="00507638">
      <w:pPr>
        <w:jc w:val="both"/>
        <w:rPr>
          <w:rFonts w:cstheme="minorHAnsi"/>
          <w:sz w:val="24"/>
          <w:szCs w:val="24"/>
          <w:lang w:val="es-EC"/>
        </w:rPr>
      </w:pPr>
    </w:p>
    <w:p w14:paraId="63F7D29C" w14:textId="77777777" w:rsidR="00A55D74" w:rsidRPr="00507638" w:rsidRDefault="00A55D74" w:rsidP="00507638">
      <w:pPr>
        <w:jc w:val="both"/>
        <w:rPr>
          <w:rFonts w:cstheme="minorHAnsi"/>
          <w:sz w:val="24"/>
          <w:szCs w:val="24"/>
          <w:lang w:val="es-EC"/>
        </w:rPr>
      </w:pPr>
    </w:p>
    <w:sectPr w:rsidR="00A55D74" w:rsidRPr="0050763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A1F598" w14:textId="77777777" w:rsidR="00885563" w:rsidRDefault="00885563" w:rsidP="00B65FDC">
      <w:pPr>
        <w:spacing w:after="0" w:line="240" w:lineRule="auto"/>
      </w:pPr>
      <w:r>
        <w:separator/>
      </w:r>
    </w:p>
  </w:endnote>
  <w:endnote w:type="continuationSeparator" w:id="0">
    <w:p w14:paraId="00429813" w14:textId="77777777" w:rsidR="00885563" w:rsidRDefault="00885563" w:rsidP="00B65F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9C9DEF" w14:textId="77777777" w:rsidR="00885563" w:rsidRDefault="00885563" w:rsidP="00B65FDC">
      <w:pPr>
        <w:spacing w:after="0" w:line="240" w:lineRule="auto"/>
      </w:pPr>
      <w:r>
        <w:separator/>
      </w:r>
    </w:p>
  </w:footnote>
  <w:footnote w:type="continuationSeparator" w:id="0">
    <w:p w14:paraId="7E0B0AD0" w14:textId="77777777" w:rsidR="00885563" w:rsidRDefault="00885563" w:rsidP="00B65F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FDC"/>
    <w:rsid w:val="00024089"/>
    <w:rsid w:val="00061DEC"/>
    <w:rsid w:val="00082E80"/>
    <w:rsid w:val="000B175D"/>
    <w:rsid w:val="000D2628"/>
    <w:rsid w:val="000D7083"/>
    <w:rsid w:val="000F46A1"/>
    <w:rsid w:val="002329A4"/>
    <w:rsid w:val="00240D5E"/>
    <w:rsid w:val="003342B8"/>
    <w:rsid w:val="003534DC"/>
    <w:rsid w:val="003554D5"/>
    <w:rsid w:val="003667C8"/>
    <w:rsid w:val="003E1B9A"/>
    <w:rsid w:val="003F2630"/>
    <w:rsid w:val="00430795"/>
    <w:rsid w:val="004C7A57"/>
    <w:rsid w:val="00507638"/>
    <w:rsid w:val="005D5530"/>
    <w:rsid w:val="006A2F3F"/>
    <w:rsid w:val="006D4A1A"/>
    <w:rsid w:val="0070678F"/>
    <w:rsid w:val="00753141"/>
    <w:rsid w:val="007A2E35"/>
    <w:rsid w:val="00827F66"/>
    <w:rsid w:val="00885563"/>
    <w:rsid w:val="00912CD6"/>
    <w:rsid w:val="00A35E2D"/>
    <w:rsid w:val="00A55D74"/>
    <w:rsid w:val="00AF359C"/>
    <w:rsid w:val="00B11D94"/>
    <w:rsid w:val="00B1321A"/>
    <w:rsid w:val="00B33BDC"/>
    <w:rsid w:val="00B65FDC"/>
    <w:rsid w:val="00BD4660"/>
    <w:rsid w:val="00C11511"/>
    <w:rsid w:val="00C25B46"/>
    <w:rsid w:val="00DC0835"/>
    <w:rsid w:val="00E149B5"/>
    <w:rsid w:val="00FE1100"/>
    <w:rsid w:val="41F43D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5E5C1"/>
  <w15:chartTrackingRefBased/>
  <w15:docId w15:val="{743C20DB-87E0-4CA0-A76E-E73F69FE8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65FD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65FDC"/>
  </w:style>
  <w:style w:type="paragraph" w:styleId="Piedepgina">
    <w:name w:val="footer"/>
    <w:basedOn w:val="Normal"/>
    <w:link w:val="PiedepginaCar"/>
    <w:uiPriority w:val="99"/>
    <w:unhideWhenUsed/>
    <w:rsid w:val="00B65F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65F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596</Words>
  <Characters>3278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IMPRENTA COPY OFFSET ECUADOR</dc:creator>
  <cp:keywords/>
  <dc:description/>
  <cp:lastModifiedBy>IMPRENTA COPY OFFSET ECUADOR</cp:lastModifiedBy>
  <cp:revision>2</cp:revision>
  <dcterms:created xsi:type="dcterms:W3CDTF">2018-04-27T21:51:00Z</dcterms:created>
  <dcterms:modified xsi:type="dcterms:W3CDTF">2018-04-27T21:51:00Z</dcterms:modified>
</cp:coreProperties>
</file>