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FF261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Relaciones Públicas</w:t>
      </w:r>
    </w:p>
    <w:p w14:paraId="328268E0" w14:textId="149A4B52" w:rsidR="0028603D" w:rsidRDefault="0028603D" w:rsidP="0028603D">
      <w:pPr>
        <w:spacing w:after="360"/>
        <w:rPr>
          <w:rFonts w:ascii="Times New Roman" w:hAnsi="Times New Roman"/>
          <w:color w:val="00AADC"/>
          <w:u w:val="single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Dr. Octavio Islas C.</w:t>
      </w:r>
    </w:p>
    <w:p w14:paraId="2937FD91" w14:textId="62843736" w:rsidR="00037E92" w:rsidRPr="0028603D" w:rsidRDefault="00A86CA1" w:rsidP="00037E92">
      <w:pPr>
        <w:spacing w:after="360" w:line="480" w:lineRule="auto"/>
        <w:rPr>
          <w:rFonts w:ascii="Times New Roman" w:hAnsi="Times New Roman"/>
          <w:color w:val="3D596D"/>
          <w:lang w:val="es-EC"/>
        </w:rPr>
      </w:pPr>
      <w:hyperlink r:id="rId6" w:history="1">
        <w:r w:rsidR="00037E92" w:rsidRPr="00823B04">
          <w:rPr>
            <w:rStyle w:val="Hipervnculo"/>
            <w:rFonts w:ascii="Times New Roman" w:hAnsi="Times New Roman"/>
            <w:lang w:val="es-EC"/>
          </w:rPr>
          <w:t>octavio.islas@uhemisferios.edu.ec</w:t>
        </w:r>
      </w:hyperlink>
      <w:r w:rsidR="00037E92">
        <w:rPr>
          <w:rFonts w:ascii="Times New Roman" w:hAnsi="Times New Roman"/>
          <w:color w:val="00AADC"/>
          <w:u w:val="single"/>
          <w:lang w:val="es-EC"/>
        </w:rPr>
        <w:br/>
      </w:r>
      <w:hyperlink r:id="rId7" w:history="1">
        <w:r w:rsidR="00037E92" w:rsidRPr="00823B04">
          <w:rPr>
            <w:rStyle w:val="Hipervnculo"/>
            <w:rFonts w:ascii="Times New Roman" w:hAnsi="Times New Roman"/>
            <w:lang w:val="es-EC"/>
          </w:rPr>
          <w:t>joseoctavio.islas@gmail.com</w:t>
        </w:r>
      </w:hyperlink>
      <w:r w:rsidR="00037E92">
        <w:rPr>
          <w:rFonts w:ascii="Times New Roman" w:hAnsi="Times New Roman"/>
          <w:color w:val="00AADC"/>
          <w:u w:val="single"/>
          <w:lang w:val="es-EC"/>
        </w:rPr>
        <w:br/>
        <w:t>593 983346791</w:t>
      </w:r>
    </w:p>
    <w:p w14:paraId="4FFE39F5" w14:textId="77777777" w:rsidR="0028603D" w:rsidRDefault="0028603D" w:rsidP="0028603D">
      <w:pPr>
        <w:spacing w:after="360"/>
        <w:rPr>
          <w:rFonts w:ascii="Times New Roman" w:hAnsi="Times New Roman"/>
          <w:b/>
          <w:bCs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Tecnológico de Monterrey, Campus Estado de México</w:t>
      </w:r>
    </w:p>
    <w:p w14:paraId="6AC970A3" w14:textId="294A7A06" w:rsidR="00037E92" w:rsidRPr="0028603D" w:rsidRDefault="00037E92" w:rsidP="0028603D">
      <w:pPr>
        <w:spacing w:after="360"/>
        <w:rPr>
          <w:rFonts w:ascii="Times New Roman" w:hAnsi="Times New Roman"/>
          <w:color w:val="3D596D"/>
          <w:lang w:val="es-EC"/>
        </w:rPr>
      </w:pPr>
      <w:r>
        <w:rPr>
          <w:rFonts w:ascii="Times New Roman" w:hAnsi="Times New Roman"/>
          <w:b/>
          <w:bCs/>
          <w:color w:val="3D596D"/>
          <w:lang w:val="es-EC"/>
        </w:rPr>
        <w:t xml:space="preserve">Blog del curso:  </w:t>
      </w:r>
      <w:r w:rsidRPr="00037E92">
        <w:rPr>
          <w:rFonts w:ascii="Times New Roman" w:hAnsi="Times New Roman"/>
          <w:b/>
          <w:bCs/>
          <w:color w:val="3D596D"/>
          <w:lang w:val="es-EC"/>
        </w:rPr>
        <w:t>https://octavioislas.com/</w:t>
      </w:r>
      <w:r>
        <w:rPr>
          <w:rFonts w:ascii="Times New Roman" w:hAnsi="Times New Roman"/>
          <w:b/>
          <w:bCs/>
          <w:color w:val="3D596D"/>
          <w:lang w:val="es-EC"/>
        </w:rPr>
        <w:t xml:space="preserve">   (Entrada 12,312)</w:t>
      </w:r>
    </w:p>
    <w:p w14:paraId="67024B03" w14:textId="77777777" w:rsidR="0028603D" w:rsidRPr="0028603D" w:rsidRDefault="00A86CA1" w:rsidP="0028603D">
      <w:pPr>
        <w:spacing w:before="120" w:after="120"/>
        <w:rPr>
          <w:rFonts w:ascii="Times New Roman" w:eastAsia="Times New Roman" w:hAnsi="Times New Roman"/>
          <w:lang w:val="es-EC"/>
        </w:rPr>
      </w:pPr>
      <w:r>
        <w:rPr>
          <w:rFonts w:ascii="Times New Roman" w:eastAsia="Times New Roman" w:hAnsi="Times New Roman"/>
          <w:lang w:val="es-EC"/>
        </w:rPr>
        <w:pict w14:anchorId="10ED1259">
          <v:rect id="_x0000_i1025" style="width:0;height:.75pt" o:hralign="center" o:hrstd="t" o:hrnoshade="t" o:hr="t" fillcolor="#3d596d" stroked="f"/>
        </w:pict>
      </w:r>
    </w:p>
    <w:p w14:paraId="5E049837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Alumnos</w:t>
      </w:r>
    </w:p>
    <w:p w14:paraId="715065EC" w14:textId="77777777" w:rsidR="0028603D" w:rsidRPr="0028603D" w:rsidRDefault="00A86CA1" w:rsidP="0028603D">
      <w:pPr>
        <w:spacing w:before="120" w:after="120"/>
        <w:rPr>
          <w:rFonts w:ascii="Times New Roman" w:eastAsia="Times New Roman" w:hAnsi="Times New Roman"/>
          <w:lang w:val="es-EC"/>
        </w:rPr>
      </w:pPr>
      <w:r>
        <w:rPr>
          <w:rFonts w:ascii="Times New Roman" w:eastAsia="Times New Roman" w:hAnsi="Times New Roman"/>
          <w:lang w:val="es-EC"/>
        </w:rPr>
        <w:pict w14:anchorId="71E59BBF">
          <v:rect id="_x0000_i1026" style="width:0;height:.75pt" o:hralign="center" o:hrstd="t" o:hrnoshade="t" o:hr="t" fillcolor="#3d596d" stroked="f"/>
        </w:pict>
      </w:r>
    </w:p>
    <w:tbl>
      <w:tblPr>
        <w:tblW w:w="10170" w:type="dxa"/>
        <w:tblCellSpacing w:w="15" w:type="dxa"/>
        <w:tblBorders>
          <w:top w:val="single" w:sz="6" w:space="0" w:color="C8D7E1"/>
          <w:left w:val="single" w:sz="6" w:space="0" w:color="C8D7E1"/>
          <w:bottom w:val="single" w:sz="6" w:space="0" w:color="C8D7E1"/>
          <w:right w:val="single" w:sz="6" w:space="0" w:color="C8D7E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9"/>
        <w:gridCol w:w="5141"/>
      </w:tblGrid>
      <w:tr w:rsidR="0028603D" w:rsidRPr="0028603D" w14:paraId="2929B8B0" w14:textId="77777777" w:rsidTr="0028603D">
        <w:trPr>
          <w:tblCellSpacing w:w="15" w:type="dxa"/>
        </w:trPr>
        <w:tc>
          <w:tcPr>
            <w:tcW w:w="4480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62F6D0" w14:textId="77777777" w:rsidR="0028603D" w:rsidRPr="0028603D" w:rsidRDefault="0028603D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MATERIA</w:t>
            </w:r>
          </w:p>
          <w:p w14:paraId="53A34894" w14:textId="77777777" w:rsidR="0028603D" w:rsidRPr="0028603D" w:rsidRDefault="0028603D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Relaciones Públicas</w:t>
            </w:r>
          </w:p>
        </w:tc>
        <w:tc>
          <w:tcPr>
            <w:tcW w:w="4580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242664" w14:textId="77777777" w:rsidR="0028603D" w:rsidRPr="0028603D" w:rsidRDefault="0028603D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Aporte de la materia al perfil profesional</w:t>
            </w:r>
          </w:p>
          <w:p w14:paraId="43337C06" w14:textId="35AF9DB1" w:rsidR="0028603D" w:rsidRPr="0028603D" w:rsidRDefault="0028603D" w:rsidP="00A86CA1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estudiante será capaz de planificar, construir, comunicar y posicionar la</w:t>
            </w:r>
            <w:r w:rsidRPr="00BF13B3">
              <w:rPr>
                <w:rFonts w:ascii="Times New Roman" w:hAnsi="Times New Roman"/>
                <w:color w:val="3D596D"/>
                <w:lang w:val="es-EC"/>
              </w:rPr>
              <w:t> </w:t>
            </w:r>
            <w:r w:rsidRPr="00BF13B3">
              <w:rPr>
                <w:rFonts w:ascii="Times New Roman" w:hAnsi="Times New Roman"/>
                <w:i/>
                <w:iCs/>
                <w:color w:val="3D596D"/>
                <w:lang w:val="es-EC"/>
              </w:rPr>
              <w:t>Imagen Pública</w:t>
            </w:r>
            <w:r w:rsidRPr="00BF13B3">
              <w:rPr>
                <w:rFonts w:ascii="Times New Roman" w:hAnsi="Times New Roman"/>
                <w:color w:val="3D596D"/>
                <w:lang w:val="es-EC"/>
              </w:rPr>
              <w:t> </w:t>
            </w:r>
            <w:r w:rsidRPr="0028603D">
              <w:rPr>
                <w:rFonts w:ascii="Times New Roman" w:hAnsi="Times New Roman"/>
                <w:color w:val="3D596D"/>
                <w:lang w:val="es-EC"/>
              </w:rPr>
              <w:t xml:space="preserve">de una organización teniendo en cuenta las herramientas de las relaciones públicas. También reconocerá la importancia que tiene su manejo profesional, </w:t>
            </w:r>
            <w:r w:rsidRPr="0028603D">
              <w:rPr>
                <w:rFonts w:ascii="Times New Roman" w:hAnsi="Times New Roman"/>
                <w:color w:val="3D596D"/>
                <w:lang w:val="es-EC"/>
              </w:rPr>
              <w:lastRenderedPageBreak/>
              <w:t>responsable y ético.</w:t>
            </w:r>
          </w:p>
        </w:tc>
      </w:tr>
    </w:tbl>
    <w:p w14:paraId="2D416E3D" w14:textId="77777777" w:rsidR="00A86CA1" w:rsidRDefault="00A86CA1" w:rsidP="0028603D">
      <w:pPr>
        <w:spacing w:after="360"/>
        <w:rPr>
          <w:rFonts w:ascii="Times New Roman" w:hAnsi="Times New Roman"/>
          <w:color w:val="3D596D"/>
          <w:lang w:val="es-EC"/>
        </w:rPr>
      </w:pPr>
    </w:p>
    <w:p w14:paraId="5990D494" w14:textId="422ED2F5" w:rsidR="0060308F" w:rsidRPr="00A86CA1" w:rsidRDefault="0060308F" w:rsidP="0028603D">
      <w:pPr>
        <w:spacing w:after="360"/>
        <w:rPr>
          <w:rFonts w:ascii="Times New Roman" w:hAnsi="Times New Roman"/>
          <w:b/>
          <w:color w:val="3D596D"/>
          <w:lang w:val="es-EC"/>
        </w:rPr>
      </w:pPr>
      <w:r w:rsidRPr="00A86CA1">
        <w:rPr>
          <w:rFonts w:ascii="Times New Roman" w:hAnsi="Times New Roman"/>
          <w:b/>
          <w:color w:val="3D596D"/>
          <w:lang w:val="es-EC"/>
        </w:rPr>
        <w:t>Conceptos</w:t>
      </w:r>
      <w:r w:rsidR="00A86CA1" w:rsidRPr="00A86CA1">
        <w:rPr>
          <w:rFonts w:ascii="Times New Roman" w:hAnsi="Times New Roman"/>
          <w:b/>
          <w:color w:val="3D596D"/>
          <w:lang w:val="es-EC"/>
        </w:rPr>
        <w:t xml:space="preserve"> rectores</w:t>
      </w:r>
      <w:r w:rsidRPr="00A86CA1">
        <w:rPr>
          <w:rFonts w:ascii="Times New Roman" w:hAnsi="Times New Roman"/>
          <w:b/>
          <w:color w:val="3D596D"/>
          <w:lang w:val="es-EC"/>
        </w:rPr>
        <w:t>.</w:t>
      </w:r>
      <w:r w:rsidR="0028603D" w:rsidRPr="00A86CA1">
        <w:rPr>
          <w:rFonts w:ascii="Times New Roman" w:hAnsi="Times New Roman"/>
          <w:b/>
          <w:color w:val="3D596D"/>
          <w:lang w:val="es-EC"/>
        </w:rPr>
        <w:t xml:space="preserve"> </w:t>
      </w:r>
    </w:p>
    <w:p w14:paraId="243813C6" w14:textId="0B89B718" w:rsidR="0028603D" w:rsidRPr="0028603D" w:rsidRDefault="0060308F" w:rsidP="0060308F">
      <w:pPr>
        <w:spacing w:after="360"/>
        <w:jc w:val="both"/>
        <w:rPr>
          <w:rFonts w:ascii="Times New Roman" w:hAnsi="Times New Roman"/>
          <w:color w:val="3D596D"/>
          <w:lang w:val="es-EC"/>
        </w:rPr>
      </w:pPr>
      <w:r>
        <w:rPr>
          <w:rFonts w:ascii="Times New Roman" w:hAnsi="Times New Roman"/>
          <w:color w:val="3D596D"/>
          <w:lang w:val="es-EC"/>
        </w:rPr>
        <w:t>R</w:t>
      </w:r>
      <w:r w:rsidR="0028603D" w:rsidRPr="0028603D">
        <w:rPr>
          <w:rFonts w:ascii="Times New Roman" w:hAnsi="Times New Roman"/>
          <w:color w:val="3D596D"/>
          <w:lang w:val="es-EC"/>
        </w:rPr>
        <w:t>elación con los elementos de la comunicación integrada al marketing. Definición de públicos. Diseño y manejo de campañas de relaciones públicas (situación, públicos, estudio de cada uno de los públicos objetivos, estrategia -determinación de estrategias por público-, tácticas, calendario. Presupuesto, seguimiento y evaluación de impac</w:t>
      </w:r>
      <w:r w:rsidR="00A86CA1">
        <w:rPr>
          <w:rFonts w:ascii="Times New Roman" w:hAnsi="Times New Roman"/>
          <w:color w:val="3D596D"/>
          <w:lang w:val="es-EC"/>
        </w:rPr>
        <w:t>to). Manejo de la identidad e</w:t>
      </w:r>
      <w:r w:rsidR="0028603D" w:rsidRPr="0028603D">
        <w:rPr>
          <w:rFonts w:ascii="Times New Roman" w:hAnsi="Times New Roman"/>
          <w:color w:val="3D596D"/>
          <w:lang w:val="es-EC"/>
        </w:rPr>
        <w:t xml:space="preserve"> imagen institucional. Herramientas de relaciones públicas, boletines de prensa, documentos organizacionales, publicity, invitaciones. Medios institucionales: afiche</w:t>
      </w:r>
      <w:r>
        <w:rPr>
          <w:rFonts w:ascii="Times New Roman" w:hAnsi="Times New Roman"/>
          <w:color w:val="3D596D"/>
          <w:lang w:val="es-EC"/>
        </w:rPr>
        <w:t>.</w:t>
      </w:r>
    </w:p>
    <w:p w14:paraId="165B5CE3" w14:textId="77777777" w:rsidR="0028603D" w:rsidRPr="0028603D" w:rsidRDefault="00A86CA1" w:rsidP="0028603D">
      <w:pPr>
        <w:spacing w:before="120" w:after="120"/>
        <w:rPr>
          <w:rFonts w:ascii="Times New Roman" w:eastAsia="Times New Roman" w:hAnsi="Times New Roman"/>
          <w:lang w:val="es-EC"/>
        </w:rPr>
      </w:pPr>
      <w:r>
        <w:rPr>
          <w:rFonts w:ascii="Times New Roman" w:eastAsia="Times New Roman" w:hAnsi="Times New Roman"/>
          <w:lang w:val="es-EC"/>
        </w:rPr>
        <w:pict w14:anchorId="1094F02A">
          <v:rect id="_x0000_i1027" style="width:0;height:.75pt" o:hralign="center" o:hrstd="t" o:hrnoshade="t" o:hr="t" fillcolor="#3d596d" stroked="f"/>
        </w:pict>
      </w:r>
    </w:p>
    <w:p w14:paraId="4A072EA8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POLÍTICAS DE EVALUACIÓN</w:t>
      </w:r>
    </w:p>
    <w:p w14:paraId="1095B3BB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1 La calificación mínima aprobatoria es SETENTA (70/100).</w:t>
      </w:r>
    </w:p>
    <w:p w14:paraId="5A1CD876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2 Las calificaciones se promediarán sin redondear a la inmediata superior o inferior. Por ejemplo, si el alumno obtuvo setenta y nueve (79), ésa es exactamente la calificación que aparecerá en su boleta.</w:t>
      </w:r>
    </w:p>
    <w:p w14:paraId="1FA9044E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PARCIALES.</w:t>
      </w:r>
    </w:p>
    <w:p w14:paraId="3216EB38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a) 50% trabajo individual.</w:t>
      </w:r>
      <w:r w:rsidRPr="0028603D">
        <w:rPr>
          <w:rFonts w:ascii="Times New Roman" w:hAnsi="Times New Roman"/>
          <w:color w:val="3D596D"/>
          <w:lang w:val="es-EC"/>
        </w:rPr>
        <w:br/>
        <w:t>b) 50% trabajo colectivo.</w:t>
      </w:r>
    </w:p>
    <w:p w14:paraId="3D41D62E" w14:textId="77777777" w:rsidR="00A86CA1" w:rsidRDefault="00A86CA1" w:rsidP="0028603D">
      <w:pPr>
        <w:spacing w:after="360"/>
        <w:rPr>
          <w:rFonts w:ascii="Times New Roman" w:hAnsi="Times New Roman"/>
          <w:b/>
          <w:bCs/>
          <w:color w:val="3D596D"/>
          <w:lang w:val="es-EC"/>
        </w:rPr>
      </w:pPr>
    </w:p>
    <w:p w14:paraId="344A96BD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FINAL</w:t>
      </w:r>
    </w:p>
    <w:p w14:paraId="2C85B0DF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70% promedio parciales.</w:t>
      </w:r>
      <w:r w:rsidRPr="0028603D">
        <w:rPr>
          <w:rFonts w:ascii="Times New Roman" w:hAnsi="Times New Roman"/>
          <w:color w:val="3D596D"/>
          <w:lang w:val="es-EC"/>
        </w:rPr>
        <w:br/>
        <w:t>30% trabajo final (15% documento individual, 15% video).</w:t>
      </w:r>
    </w:p>
    <w:p w14:paraId="1FDF172E" w14:textId="77777777" w:rsidR="0028603D" w:rsidRPr="0060308F" w:rsidRDefault="00A86CA1" w:rsidP="0060308F">
      <w:pPr>
        <w:spacing w:before="120" w:after="120"/>
        <w:rPr>
          <w:rFonts w:ascii="Times New Roman" w:eastAsia="Times New Roman" w:hAnsi="Times New Roman"/>
          <w:lang w:val="es-EC"/>
        </w:rPr>
      </w:pPr>
      <w:r>
        <w:rPr>
          <w:rFonts w:ascii="Times New Roman" w:eastAsia="Times New Roman" w:hAnsi="Times New Roman"/>
          <w:lang w:val="es-EC"/>
        </w:rPr>
        <w:pict w14:anchorId="3CCE45D0">
          <v:rect id="_x0000_i1028" style="width:0;height:.75pt" o:hralign="center" o:hrstd="t" o:hrnoshade="t" o:hr="t" fillcolor="#3d596d" stroked="f"/>
        </w:pict>
      </w:r>
    </w:p>
    <w:tbl>
      <w:tblPr>
        <w:tblW w:w="11806" w:type="dxa"/>
        <w:tblCellSpacing w:w="15" w:type="dxa"/>
        <w:tblBorders>
          <w:top w:val="single" w:sz="6" w:space="0" w:color="C8D7E1"/>
          <w:left w:val="single" w:sz="6" w:space="0" w:color="C8D7E1"/>
          <w:bottom w:val="single" w:sz="6" w:space="0" w:color="C8D7E1"/>
          <w:right w:val="single" w:sz="6" w:space="0" w:color="C8D7E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0"/>
        <w:gridCol w:w="1762"/>
        <w:gridCol w:w="2456"/>
        <w:gridCol w:w="5388"/>
      </w:tblGrid>
      <w:tr w:rsidR="00BF13B3" w:rsidRPr="00BF13B3" w14:paraId="134F4BBE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891414" w14:textId="77777777" w:rsidR="00BF13B3" w:rsidRPr="0028603D" w:rsidRDefault="00BF13B3" w:rsidP="0028603D">
            <w:pPr>
              <w:spacing w:after="384"/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NÚCLEO TEMÁTICO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D43156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TEMAS</w:t>
            </w:r>
          </w:p>
          <w:p w14:paraId="04758391" w14:textId="21C280F9" w:rsidR="0028603D" w:rsidRPr="0028603D" w:rsidRDefault="0028603D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45048E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RESULTADOS DE APRENDIZAJE ESPERADOS</w:t>
            </w:r>
            <w:r w:rsidRPr="00BF13B3">
              <w:rPr>
                <w:rFonts w:ascii="Times New Roman" w:eastAsia="Times New Roman" w:hAnsi="Times New Roman"/>
                <w:color w:val="3D596D"/>
                <w:lang w:val="es-EC"/>
              </w:rPr>
              <w:t> </w:t>
            </w:r>
            <w:bookmarkStart w:id="0" w:name="_ednref1"/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fldChar w:fldCharType="begin"/>
            </w: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instrText xml:space="preserve"> HYPERLINK "https://wordpress.com/post/octavioislas.com/53128" \l "_edn1" </w:instrText>
            </w: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fldChar w:fldCharType="separate"/>
            </w:r>
            <w:r w:rsidRPr="00BF13B3">
              <w:rPr>
                <w:rFonts w:ascii="Times New Roman" w:eastAsia="Times New Roman" w:hAnsi="Times New Roman"/>
                <w:color w:val="00AADC"/>
                <w:u w:val="single"/>
                <w:lang w:val="es-EC"/>
              </w:rPr>
              <w:t>[i]</w:t>
            </w: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fldChar w:fldCharType="end"/>
            </w:r>
            <w:bookmarkEnd w:id="0"/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C7BE1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ACTIVIDADES PREVISTAS</w:t>
            </w:r>
          </w:p>
          <w:p w14:paraId="6CB9145E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(en clase y fuera de clase: como mecanismo para el aprendizaje y/o para su evaluación)</w:t>
            </w:r>
          </w:p>
        </w:tc>
      </w:tr>
      <w:tr w:rsidR="00BF13B3" w:rsidRPr="00BF13B3" w14:paraId="00F35E38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197995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I. Evolución y contextualización de las Relaciones Públicas.</w:t>
            </w:r>
          </w:p>
          <w:p w14:paraId="405A46DC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83B2C" w14:textId="6C12CADE" w:rsidR="00A86CA1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Presentación del silabo y de la materia.</w:t>
            </w:r>
          </w:p>
          <w:p w14:paraId="2D333B39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Definición de las Relaciones Públicas y diferencias con otras disciplinas afines (periodismo, publicidad, marketing)</w:t>
            </w:r>
          </w:p>
          <w:p w14:paraId="2173BB92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Tendencias y Estereotipos.</w:t>
            </w:r>
          </w:p>
          <w:p w14:paraId="6FEF9CEA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63A4C8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Comprender la importancia de la asignatura para el desempeño profesional e identificar su relación y diferencias con   asignaturas afines.</w:t>
            </w:r>
          </w:p>
          <w:p w14:paraId="47B57C86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Definir qué son las RRPP.</w:t>
            </w:r>
          </w:p>
          <w:p w14:paraId="187701CA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Principales teorías que han ido configurando el ámbito de conocimientos propio de este dominio.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1C8FB2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Discusiones en clase.</w:t>
            </w:r>
          </w:p>
          <w:p w14:paraId="3BC16BDE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Ejercicios en aula.</w:t>
            </w:r>
          </w:p>
          <w:p w14:paraId="0653F314" w14:textId="076A5B96" w:rsidR="00BF13B3" w:rsidRPr="0028603D" w:rsidRDefault="00A86CA1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>
              <w:rPr>
                <w:rFonts w:ascii="Times New Roman" w:hAnsi="Times New Roman"/>
                <w:b/>
                <w:bCs/>
                <w:color w:val="3D596D"/>
                <w:lang w:val="es-EC"/>
              </w:rPr>
              <w:t>Tarea (para el lunes 5 de junio</w:t>
            </w:r>
            <w:r w:rsidR="00BF13B3"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)</w:t>
            </w:r>
            <w:r w:rsidR="00BF13B3" w:rsidRPr="0028603D">
              <w:rPr>
                <w:rFonts w:ascii="Times New Roman" w:hAnsi="Times New Roman"/>
                <w:color w:val="3D596D"/>
                <w:lang w:val="es-EC"/>
              </w:rPr>
              <w:t>: investigar cuáles es el perfil del profesional de relaciones públicas en las ofertas de empleo. ¿Cuáles son las características y funciones que debe cumplir? Salario, edad, formación, según estas webs de empleo? En qué campo profesional son más solicitados?</w:t>
            </w:r>
          </w:p>
          <w:p w14:paraId="5DA0E80F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¿Encuentran diferencias entre lo que “debe” ser un publirrelacionista y lo que ”buscan” las empresas?</w:t>
            </w:r>
          </w:p>
        </w:tc>
      </w:tr>
      <w:tr w:rsidR="00BF13B3" w:rsidRPr="00BF13B3" w14:paraId="0C4772FA" w14:textId="77777777" w:rsidTr="00A86CA1">
        <w:trPr>
          <w:trHeight w:val="3511"/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724ADC" w14:textId="2BA30955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AE9C76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Evolución histórica de las RRPP. Antecedentes, origen y evolución en los modelos de RRPP.</w:t>
            </w:r>
          </w:p>
          <w:p w14:paraId="03624023" w14:textId="29D656F7" w:rsidR="0028603D" w:rsidRPr="0028603D" w:rsidRDefault="00BF13B3" w:rsidP="00A86CA1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Las teorías en las Relaciones Públicas</w:t>
            </w:r>
            <w:r w:rsidR="00A86CA1">
              <w:rPr>
                <w:rFonts w:ascii="Times New Roman" w:hAnsi="Times New Roman"/>
                <w:color w:val="3D596D"/>
                <w:lang w:val="es-EC"/>
              </w:rPr>
              <w:t>.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432590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Analizar y explicar el origen y proceso de evolución histórica de las Relaciones Públicas.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D2454" w14:textId="1DC48C2F" w:rsidR="0028603D" w:rsidRPr="0028603D" w:rsidRDefault="00A86CA1" w:rsidP="00A86CA1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>
              <w:rPr>
                <w:rFonts w:ascii="Times New Roman" w:hAnsi="Times New Roman"/>
                <w:color w:val="3D596D"/>
                <w:lang w:val="es-EC"/>
              </w:rPr>
              <w:t xml:space="preserve">Práctica: </w:t>
            </w:r>
            <w:r w:rsidR="00BF13B3"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Tarea (para próxima clase)</w:t>
            </w:r>
            <w:r w:rsidR="00BF13B3" w:rsidRPr="0028603D">
              <w:rPr>
                <w:rFonts w:ascii="Times New Roman" w:hAnsi="Times New Roman"/>
                <w:color w:val="3D596D"/>
                <w:lang w:val="es-EC"/>
              </w:rPr>
              <w:t>: elaboración por países de la evolución de las RRPP en el mundo.</w:t>
            </w:r>
          </w:p>
        </w:tc>
      </w:tr>
      <w:tr w:rsidR="00BF13B3" w:rsidRPr="00BF13B3" w14:paraId="36D1C14D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286BC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C7B0B0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La ética en las RRPP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D23A56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El alumno conocerá los diferentes códigos deontológicos y se aplicarán a diferentes situaciones Analizar para la comprensión de la necesidad de un manejo ético de las RRPP.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4CC63" w14:textId="22B8EE84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Exposición de los</w:t>
            </w:r>
            <w:r w:rsidR="00A86CA1">
              <w:rPr>
                <w:rFonts w:ascii="Times New Roman" w:hAnsi="Times New Roman"/>
                <w:color w:val="3D596D"/>
                <w:lang w:val="es-EC"/>
              </w:rPr>
              <w:t xml:space="preserve"> alumnos de la tarea por grupos</w:t>
            </w:r>
          </w:p>
          <w:p w14:paraId="34F1AEF5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Casos prácticos sobre la ética en el ejercicio de la profesión</w:t>
            </w:r>
          </w:p>
        </w:tc>
      </w:tr>
      <w:tr w:rsidR="00BF13B3" w:rsidRPr="00BF13B3" w14:paraId="5FAADAFA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F167B6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II. Proceso de las Relaciones Públicas.</w:t>
            </w:r>
          </w:p>
          <w:p w14:paraId="7324888E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97AED0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La investigación.</w:t>
            </w:r>
          </w:p>
          <w:p w14:paraId="651A4BE2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DE13A3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alumno identificará el modelo IPAE: Investigación, planeación, acción y evaluación</w:t>
            </w:r>
          </w:p>
          <w:p w14:paraId="2EA43BB1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Apreciar la relevancia y utilidad de cada una de las etapas.</w:t>
            </w:r>
          </w:p>
          <w:p w14:paraId="6D92C938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Conocer las diferentes técnicas de investigación.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816D9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Ejercicios en aula: casos prácticos.</w:t>
            </w:r>
          </w:p>
          <w:p w14:paraId="12018729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</w:tr>
      <w:tr w:rsidR="00BF13B3" w:rsidRPr="00BF13B3" w14:paraId="7EC37DCF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9F93AB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F0E1B5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El monitoreo online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0FCDBF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alumno identificará las nuevas herramientas en las relaciones públicas en la era digital.</w:t>
            </w:r>
          </w:p>
          <w:p w14:paraId="1954EEEE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alumno será capaz de utilizar las herramientas de monitoreo para realizar un diagnóstico sobre la imagen de una marca/empresa.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5EF26E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Ejercicios en aula: cada equipo monitorea una marca con las herramientas gratuitas</w:t>
            </w:r>
          </w:p>
          <w:p w14:paraId="57875B39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Tarea: elaboración de un reporte sobre el diagnóstico de la marca</w:t>
            </w:r>
          </w:p>
        </w:tc>
      </w:tr>
      <w:tr w:rsidR="00BF13B3" w:rsidRPr="00BF13B3" w14:paraId="1EBB4CE5" w14:textId="77777777" w:rsidTr="00BF13B3">
        <w:trPr>
          <w:tblCellSpacing w:w="15" w:type="dxa"/>
        </w:trPr>
        <w:tc>
          <w:tcPr>
            <w:tcW w:w="11746" w:type="dxa"/>
            <w:gridSpan w:val="4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BE61D1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1 EVALUACION</w:t>
            </w:r>
          </w:p>
        </w:tc>
      </w:tr>
      <w:tr w:rsidR="00BF13B3" w:rsidRPr="00BF13B3" w14:paraId="67DCFA16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81A8FD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3CA371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El monitoreo online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56DC00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alumno identificará las nuevas herramientas en las relaciones públicas en la era digital.</w:t>
            </w:r>
          </w:p>
          <w:p w14:paraId="5742BD72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alumno será capaz de utilizar las herramientas de monitoreo para realizar un diagnóstico sobre la imagen de una marca/empresa.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6AA943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Ejercicios en aula: cada equipo monitorea una marca con las herramientas gratuitas</w:t>
            </w:r>
          </w:p>
          <w:p w14:paraId="34EC49EE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Tarea: elaboración de un reporte sobre el diagnóstico de la marca</w:t>
            </w:r>
          </w:p>
        </w:tc>
      </w:tr>
      <w:tr w:rsidR="00BF13B3" w:rsidRPr="00BF13B3" w14:paraId="0B029456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731AE6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DBBB88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Los públicos en las RRPP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5F8F2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El alumno identificará los conceptos de públicos, y su clasificación.También conocerá el manejo de las relaciones con públicos específicos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1C19A8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Clase magistral</w:t>
            </w:r>
          </w:p>
          <w:p w14:paraId="4E110F48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Previa a la elección de un cliente por cada equipo de trabajo, los alumnos deben identificar sus públicos y sus   características.</w:t>
            </w:r>
          </w:p>
          <w:p w14:paraId="7F842168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Caso práctico</w:t>
            </w:r>
          </w:p>
        </w:tc>
      </w:tr>
      <w:tr w:rsidR="00BF13B3" w:rsidRPr="00BF13B3" w14:paraId="25E1AA45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15CF6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5852A3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La planificación</w:t>
            </w:r>
          </w:p>
          <w:p w14:paraId="2F670810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AD2747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Reconocer el valor de la planificación del programa en las RRPP.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8A3FC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Recoger</w:t>
            </w:r>
            <w:r w:rsidRPr="00BF13B3">
              <w:rPr>
                <w:rFonts w:ascii="Times New Roman" w:hAnsi="Times New Roman"/>
                <w:color w:val="3D596D"/>
                <w:lang w:val="es-EC"/>
              </w:rPr>
              <w:t> </w:t>
            </w:r>
            <w:r w:rsidRPr="0028603D">
              <w:rPr>
                <w:rFonts w:ascii="Times New Roman" w:hAnsi="Times New Roman"/>
                <w:color w:val="3D596D"/>
                <w:lang w:val="es-EC"/>
              </w:rPr>
              <w:t>tarea el monitoreo online.</w:t>
            </w:r>
          </w:p>
          <w:p w14:paraId="7347E88A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El alumno elabora los componentes de su plan del programa</w:t>
            </w:r>
          </w:p>
          <w:p w14:paraId="28B0E8DA" w14:textId="77777777" w:rsidR="0028603D" w:rsidRPr="0028603D" w:rsidRDefault="00BF13B3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Caso Práctico</w:t>
            </w:r>
          </w:p>
        </w:tc>
      </w:tr>
      <w:tr w:rsidR="00BF13B3" w:rsidRPr="00BF13B3" w14:paraId="00191D2D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DDFF2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9540AD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La comunicación /ejecución.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DEE6B1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Reconocer el valor de la comunicación (o ejecución) del programa en las RRPP.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44F6D4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Exposición</w:t>
            </w:r>
            <w:r w:rsidRPr="00BF13B3">
              <w:rPr>
                <w:rFonts w:ascii="Times New Roman" w:hAnsi="Times New Roman"/>
                <w:color w:val="3D596D"/>
                <w:lang w:val="es-EC"/>
              </w:rPr>
              <w:t> </w:t>
            </w:r>
            <w:r w:rsidRPr="0028603D">
              <w:rPr>
                <w:rFonts w:ascii="Times New Roman" w:hAnsi="Times New Roman"/>
                <w:color w:val="3D596D"/>
                <w:lang w:val="es-EC"/>
              </w:rPr>
              <w:t>casos de alumnos</w:t>
            </w:r>
          </w:p>
          <w:p w14:paraId="2DBE1DD3" w14:textId="77777777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>Ejemplos: anuncios de diferentes marcas</w:t>
            </w:r>
          </w:p>
          <w:p w14:paraId="7B18C3B6" w14:textId="1ABCA461" w:rsidR="0028603D" w:rsidRPr="0028603D" w:rsidRDefault="00BF13B3" w:rsidP="00BB46AA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hAnsi="Times New Roman"/>
                <w:color w:val="3D596D"/>
                <w:lang w:val="es-EC"/>
              </w:rPr>
              <w:t xml:space="preserve">Caso histórico: Starbucks en Argentina: </w:t>
            </w:r>
            <w:hyperlink r:id="rId8" w:history="1">
              <w:r w:rsidR="00BB46AA" w:rsidRPr="00823B04">
                <w:rPr>
                  <w:rStyle w:val="Hipervnculo"/>
                  <w:rFonts w:ascii="Times New Roman" w:hAnsi="Times New Roman"/>
                  <w:lang w:val="es-EC"/>
                </w:rPr>
                <w:t>http://bit.ly/HhXcZx</w:t>
              </w:r>
            </w:hyperlink>
            <w:r w:rsidR="00BB46AA">
              <w:rPr>
                <w:rFonts w:ascii="Times New Roman" w:hAnsi="Times New Roman"/>
                <w:color w:val="3D596D"/>
                <w:lang w:val="es-EC"/>
              </w:rPr>
              <w:t xml:space="preserve"> </w:t>
            </w:r>
          </w:p>
        </w:tc>
      </w:tr>
      <w:tr w:rsidR="00BF13B3" w:rsidRPr="00BF13B3" w14:paraId="01C3EB94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0E4CB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Las RRPP y los medios de comunicación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D6285A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Características y metodologías de trabajo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D6B552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F70692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Elaboración de suministros de información: comunicado, rueda de prensa, artículos de fondo</w:t>
            </w:r>
          </w:p>
        </w:tc>
      </w:tr>
      <w:tr w:rsidR="00BF13B3" w:rsidRPr="00BF13B3" w14:paraId="14F24254" w14:textId="77777777" w:rsidTr="00BF13B3">
        <w:trPr>
          <w:tblCellSpacing w:w="15" w:type="dxa"/>
        </w:trPr>
        <w:tc>
          <w:tcPr>
            <w:tcW w:w="2155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314CC1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eastAsia="Times New Roman" w:hAnsi="Times New Roman"/>
                <w:b/>
                <w:bCs/>
                <w:color w:val="3D596D"/>
                <w:lang w:val="es-EC"/>
              </w:rPr>
              <w:t> </w:t>
            </w:r>
          </w:p>
        </w:tc>
        <w:tc>
          <w:tcPr>
            <w:tcW w:w="1732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5A669B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La evaluación.</w:t>
            </w:r>
          </w:p>
        </w:tc>
        <w:tc>
          <w:tcPr>
            <w:tcW w:w="2426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1EEE4C" w14:textId="77777777" w:rsidR="00BF13B3" w:rsidRPr="0028603D" w:rsidRDefault="00BF13B3" w:rsidP="0028603D">
            <w:pPr>
              <w:rPr>
                <w:rFonts w:ascii="Times New Roman" w:eastAsia="Times New Roman" w:hAnsi="Times New Roman"/>
                <w:color w:val="3D596D"/>
                <w:lang w:val="es-EC"/>
              </w:rPr>
            </w:pPr>
            <w:r w:rsidRPr="0028603D">
              <w:rPr>
                <w:rFonts w:ascii="Times New Roman" w:eastAsia="Times New Roman" w:hAnsi="Times New Roman"/>
                <w:color w:val="3D596D"/>
                <w:lang w:val="es-EC"/>
              </w:rPr>
              <w:t>Reparar en la importancia de los objetivos, de la medición de impacto, de la exposición y de la reacción del público.</w:t>
            </w:r>
          </w:p>
        </w:tc>
        <w:tc>
          <w:tcPr>
            <w:tcW w:w="5343" w:type="dxa"/>
            <w:tcBorders>
              <w:top w:val="single" w:sz="6" w:space="0" w:color="C8D7E1"/>
              <w:left w:val="single" w:sz="6" w:space="0" w:color="C8D7E1"/>
              <w:bottom w:val="single" w:sz="6" w:space="0" w:color="C8D7E1"/>
              <w:right w:val="single" w:sz="6" w:space="0" w:color="C8D7E1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A8B6F8" w14:textId="5F768B85" w:rsidR="00BF13B3" w:rsidRPr="0028603D" w:rsidRDefault="00BF13B3" w:rsidP="0028603D">
            <w:pPr>
              <w:spacing w:after="360"/>
              <w:rPr>
                <w:rFonts w:ascii="Times New Roman" w:hAnsi="Times New Roman"/>
                <w:color w:val="3D596D"/>
                <w:lang w:val="es-EC"/>
              </w:rPr>
            </w:pPr>
            <w:r w:rsidRPr="00BF13B3">
              <w:rPr>
                <w:rFonts w:ascii="Times New Roman" w:hAnsi="Times New Roman"/>
                <w:b/>
                <w:bCs/>
                <w:color w:val="3D596D"/>
                <w:lang w:val="es-EC"/>
              </w:rPr>
              <w:t>Vídeo resumen: </w:t>
            </w:r>
            <w:r w:rsidRPr="00BF13B3">
              <w:rPr>
                <w:rFonts w:ascii="Times New Roman" w:hAnsi="Times New Roman"/>
                <w:i/>
                <w:iCs/>
                <w:color w:val="3D596D"/>
                <w:lang w:val="es-EC"/>
              </w:rPr>
              <w:t xml:space="preserve">La importancia de las RRPP en las empresas: </w:t>
            </w:r>
            <w:hyperlink r:id="rId9" w:history="1">
              <w:r w:rsidR="00BB46AA" w:rsidRPr="00823B04">
                <w:rPr>
                  <w:rStyle w:val="Hipervnculo"/>
                  <w:rFonts w:ascii="Times New Roman" w:hAnsi="Times New Roman"/>
                  <w:iCs/>
                  <w:lang w:val="es-EC"/>
                </w:rPr>
                <w:t>https://www.youtube.com/watch?v=fI1K1yRMCQE</w:t>
              </w:r>
            </w:hyperlink>
            <w:r w:rsidR="00BB46AA">
              <w:rPr>
                <w:rFonts w:ascii="Times New Roman" w:hAnsi="Times New Roman"/>
                <w:color w:val="3D596D"/>
                <w:lang w:val="es-EC"/>
              </w:rPr>
              <w:t xml:space="preserve"> </w:t>
            </w:r>
          </w:p>
          <w:p w14:paraId="35804560" w14:textId="51FAE039" w:rsidR="0028603D" w:rsidRPr="0028603D" w:rsidRDefault="0028603D" w:rsidP="0028603D">
            <w:pPr>
              <w:rPr>
                <w:rFonts w:ascii="Times New Roman" w:hAnsi="Times New Roman"/>
                <w:color w:val="3D596D"/>
                <w:lang w:val="es-EC"/>
              </w:rPr>
            </w:pPr>
          </w:p>
        </w:tc>
      </w:tr>
    </w:tbl>
    <w:p w14:paraId="2CE74AD0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 </w:t>
      </w:r>
    </w:p>
    <w:p w14:paraId="402DCD2D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b/>
          <w:bCs/>
          <w:color w:val="3D596D"/>
          <w:lang w:val="es-EC"/>
        </w:rPr>
        <w:t>Bibliografía básica</w:t>
      </w:r>
    </w:p>
    <w:p w14:paraId="3825195B" w14:textId="5D52334C" w:rsidR="0028603D" w:rsidRPr="0028603D" w:rsidRDefault="00BB46AA" w:rsidP="0028603D">
      <w:pPr>
        <w:spacing w:after="360"/>
        <w:rPr>
          <w:rFonts w:ascii="Times New Roman" w:hAnsi="Times New Roman"/>
          <w:color w:val="3D596D"/>
          <w:lang w:val="es-EC"/>
        </w:rPr>
      </w:pPr>
      <w:r>
        <w:rPr>
          <w:rFonts w:ascii="Times New Roman" w:hAnsi="Times New Roman"/>
          <w:color w:val="3D596D"/>
          <w:lang w:val="es-EC"/>
        </w:rPr>
        <w:t>-Wilcox, D. &amp; Cameron, G. (2006).</w:t>
      </w:r>
      <w:r w:rsidR="0028603D" w:rsidRPr="00BF13B3">
        <w:rPr>
          <w:rFonts w:ascii="Times New Roman" w:hAnsi="Times New Roman"/>
          <w:color w:val="3D596D"/>
          <w:lang w:val="es-EC"/>
        </w:rPr>
        <w:t> </w:t>
      </w:r>
      <w:r w:rsidR="0028603D" w:rsidRPr="00BF13B3">
        <w:rPr>
          <w:rFonts w:ascii="Times New Roman" w:hAnsi="Times New Roman"/>
          <w:i/>
          <w:iCs/>
          <w:color w:val="3D596D"/>
          <w:lang w:val="es-EC"/>
        </w:rPr>
        <w:t>Relaciones públicas. Estrategias y tácticas</w:t>
      </w:r>
      <w:r>
        <w:rPr>
          <w:rFonts w:ascii="Times New Roman" w:hAnsi="Times New Roman"/>
          <w:color w:val="3D596D"/>
          <w:lang w:val="es-EC"/>
        </w:rPr>
        <w:t xml:space="preserve">. Madrid: Pearson. </w:t>
      </w:r>
      <w:bookmarkStart w:id="1" w:name="_GoBack"/>
      <w:bookmarkEnd w:id="1"/>
    </w:p>
    <w:p w14:paraId="7F6A91A4" w14:textId="6F1F7D09" w:rsidR="0028603D" w:rsidRPr="0028603D" w:rsidRDefault="00883C81" w:rsidP="0028603D">
      <w:pPr>
        <w:spacing w:after="360"/>
        <w:rPr>
          <w:rFonts w:ascii="Times New Roman" w:hAnsi="Times New Roman"/>
          <w:color w:val="3D596D"/>
          <w:lang w:val="es-EC"/>
        </w:rPr>
      </w:pPr>
      <w:r>
        <w:rPr>
          <w:rFonts w:ascii="Times New Roman" w:hAnsi="Times New Roman"/>
          <w:b/>
          <w:bCs/>
          <w:color w:val="3D596D"/>
          <w:lang w:val="es-EC"/>
        </w:rPr>
        <w:t>B</w:t>
      </w:r>
      <w:r w:rsidR="0028603D" w:rsidRPr="00BF13B3">
        <w:rPr>
          <w:rFonts w:ascii="Times New Roman" w:hAnsi="Times New Roman"/>
          <w:b/>
          <w:bCs/>
          <w:color w:val="3D596D"/>
          <w:lang w:val="es-EC"/>
        </w:rPr>
        <w:t>ibliografía</w:t>
      </w:r>
    </w:p>
    <w:p w14:paraId="366237A4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Alberto, R. (2006)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Estrategias de comunicación.</w:t>
      </w:r>
      <w:r w:rsidRPr="0028603D">
        <w:rPr>
          <w:rFonts w:ascii="Times New Roman" w:hAnsi="Times New Roman"/>
          <w:color w:val="3D596D"/>
          <w:lang w:val="es-EC"/>
        </w:rPr>
        <w:t> Ariel: Barcelona.</w:t>
      </w:r>
      <w:r w:rsidRPr="0028603D">
        <w:rPr>
          <w:rFonts w:ascii="Times New Roman" w:hAnsi="Times New Roman"/>
          <w:color w:val="3D596D"/>
          <w:lang w:val="es-EC"/>
        </w:rPr>
        <w:br/>
        <w:t>Ali, M.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Relaciones públicas exitosas</w:t>
      </w:r>
      <w:r w:rsidRPr="0028603D">
        <w:rPr>
          <w:rFonts w:ascii="Times New Roman" w:hAnsi="Times New Roman"/>
          <w:color w:val="3D596D"/>
          <w:lang w:val="es-EC"/>
        </w:rPr>
        <w:t>. México: Grijalbo.</w:t>
      </w:r>
      <w:r w:rsidRPr="0028603D">
        <w:rPr>
          <w:rFonts w:ascii="Times New Roman" w:hAnsi="Times New Roman"/>
          <w:color w:val="3D596D"/>
          <w:lang w:val="es-EC"/>
        </w:rPr>
        <w:br/>
        <w:t>Alonso, M.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Plan de Marketing Digital. Blended Marketing como integración de acciones on y offline.</w:t>
      </w:r>
      <w:r w:rsidRPr="0028603D">
        <w:rPr>
          <w:rFonts w:ascii="Times New Roman" w:hAnsi="Times New Roman"/>
          <w:color w:val="3D596D"/>
          <w:lang w:val="es-EC"/>
        </w:rPr>
        <w:t> Madrid: FT Prentice Hall.</w:t>
      </w:r>
      <w:r w:rsidRPr="0028603D">
        <w:rPr>
          <w:rFonts w:ascii="Times New Roman" w:hAnsi="Times New Roman"/>
          <w:color w:val="3D596D"/>
          <w:lang w:val="es-EC"/>
        </w:rPr>
        <w:br/>
        <w:t>Alfonso, R. 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Estrategias de comunicación.</w:t>
      </w:r>
      <w:r w:rsidRPr="0028603D">
        <w:rPr>
          <w:rFonts w:ascii="Times New Roman" w:hAnsi="Times New Roman"/>
          <w:color w:val="3D596D"/>
          <w:lang w:val="es-EC"/>
        </w:rPr>
        <w:t> Barcelona: Ariel.</w:t>
      </w:r>
      <w:r w:rsidRPr="0028603D">
        <w:rPr>
          <w:rFonts w:ascii="Times New Roman" w:hAnsi="Times New Roman"/>
          <w:color w:val="3D596D"/>
          <w:lang w:val="es-EC"/>
        </w:rPr>
        <w:br/>
        <w:t>Amado, A. Et al.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Auditoría de comunicación.</w:t>
      </w:r>
      <w:r w:rsidRPr="0028603D">
        <w:rPr>
          <w:rFonts w:ascii="Times New Roman" w:hAnsi="Times New Roman"/>
          <w:color w:val="3D596D"/>
          <w:lang w:val="es-EC"/>
        </w:rPr>
        <w:t> 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Andreu, R, et al (1996).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organización en la era de la información</w:t>
      </w:r>
      <w:r w:rsidRPr="0028603D">
        <w:rPr>
          <w:rFonts w:ascii="Times New Roman" w:hAnsi="Times New Roman"/>
          <w:color w:val="3D596D"/>
          <w:lang w:val="es-EC"/>
        </w:rPr>
        <w:t>. Madrid; McGraw-Hill-Instituto de Estudios Superiores de la Empresa.</w:t>
      </w:r>
      <w:r w:rsidRPr="0028603D">
        <w:rPr>
          <w:rFonts w:ascii="Times New Roman" w:hAnsi="Times New Roman"/>
          <w:color w:val="3D596D"/>
          <w:lang w:val="es-EC"/>
        </w:rPr>
        <w:br/>
        <w:t>Applegate, L &amp; Austin, R &amp; McFarlan, W.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Estrategia y gestión de la información corporativa.</w:t>
      </w:r>
      <w:r w:rsidRPr="0028603D">
        <w:rPr>
          <w:rFonts w:ascii="Times New Roman" w:hAnsi="Times New Roman"/>
          <w:color w:val="3D596D"/>
          <w:lang w:val="es-EC"/>
        </w:rPr>
        <w:t> Madrid: McGraw-Hill.</w:t>
      </w:r>
      <w:r w:rsidRPr="0028603D">
        <w:rPr>
          <w:rFonts w:ascii="Times New Roman" w:hAnsi="Times New Roman"/>
          <w:color w:val="3D596D"/>
          <w:lang w:val="es-EC"/>
        </w:rPr>
        <w:br/>
        <w:t>Aragonés, P.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Empresa y medios de comunicación.</w:t>
      </w:r>
      <w:r w:rsidRPr="0028603D">
        <w:rPr>
          <w:rFonts w:ascii="Times New Roman" w:hAnsi="Times New Roman"/>
          <w:color w:val="3D596D"/>
          <w:lang w:val="es-EC"/>
        </w:rPr>
        <w:t> Barcelona: Gestión 2000.</w:t>
      </w:r>
      <w:r w:rsidRPr="0028603D">
        <w:rPr>
          <w:rFonts w:ascii="Times New Roman" w:hAnsi="Times New Roman"/>
          <w:color w:val="3D596D"/>
          <w:lang w:val="es-EC"/>
        </w:rPr>
        <w:br/>
        <w:t>Avalos, C. (2010).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marca. Identidad y estrategia</w:t>
      </w:r>
      <w:r w:rsidRPr="0028603D">
        <w:rPr>
          <w:rFonts w:ascii="Times New Roman" w:hAnsi="Times New Roman"/>
          <w:color w:val="3D596D"/>
          <w:lang w:val="es-EC"/>
        </w:rPr>
        <w:t>. 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Azurmendi, A.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derecho a la propia imagen.</w:t>
      </w:r>
      <w:r w:rsidRPr="0028603D">
        <w:rPr>
          <w:rFonts w:ascii="Times New Roman" w:hAnsi="Times New Roman"/>
          <w:color w:val="3D596D"/>
          <w:lang w:val="es-EC"/>
        </w:rPr>
        <w:t> México: Fundación Manuel Buendía-Universidad Iberoamericana.</w:t>
      </w:r>
      <w:r w:rsidRPr="0028603D">
        <w:rPr>
          <w:rFonts w:ascii="Times New Roman" w:hAnsi="Times New Roman"/>
          <w:color w:val="3D596D"/>
          <w:lang w:val="es-EC"/>
        </w:rPr>
        <w:br/>
        <w:t>Ballenato, G.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eficaz.</w:t>
      </w:r>
      <w:r w:rsidRPr="0028603D">
        <w:rPr>
          <w:rFonts w:ascii="Times New Roman" w:hAnsi="Times New Roman"/>
          <w:color w:val="3D596D"/>
          <w:lang w:val="es-EC"/>
        </w:rPr>
        <w:t> España: Pirámide.</w:t>
      </w:r>
      <w:r w:rsidRPr="0028603D">
        <w:rPr>
          <w:rFonts w:ascii="Times New Roman" w:hAnsi="Times New Roman"/>
          <w:color w:val="3D596D"/>
          <w:lang w:val="es-EC"/>
        </w:rPr>
        <w:br/>
        <w:t>Barquero D.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Relaciones públicas financieras.</w:t>
      </w:r>
      <w:r w:rsidRPr="0028603D">
        <w:rPr>
          <w:rFonts w:ascii="Times New Roman" w:hAnsi="Times New Roman"/>
          <w:color w:val="3D596D"/>
          <w:lang w:val="es-EC"/>
        </w:rPr>
        <w:t> España: Gestión 2000.</w:t>
      </w:r>
      <w:r w:rsidRPr="0028603D">
        <w:rPr>
          <w:rFonts w:ascii="Times New Roman" w:hAnsi="Times New Roman"/>
          <w:color w:val="3D596D"/>
          <w:lang w:val="es-EC"/>
        </w:rPr>
        <w:br/>
        <w:t>Belch, G. &amp; Belch, M.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Publicidad y promoción.</w:t>
      </w:r>
      <w:r w:rsidRPr="0028603D">
        <w:rPr>
          <w:rFonts w:ascii="Times New Roman" w:hAnsi="Times New Roman"/>
          <w:color w:val="3D596D"/>
          <w:lang w:val="es-EC"/>
        </w:rPr>
        <w:t> México: Mc Graw-Hill.</w:t>
      </w:r>
      <w:r w:rsidRPr="0028603D">
        <w:rPr>
          <w:rFonts w:ascii="Times New Roman" w:hAnsi="Times New Roman"/>
          <w:color w:val="3D596D"/>
          <w:lang w:val="es-EC"/>
        </w:rPr>
        <w:br/>
        <w:t>Berceruelo, B. (2011). (Coord.).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interna en la empresa</w:t>
      </w:r>
      <w:r w:rsidRPr="0028603D">
        <w:rPr>
          <w:rFonts w:ascii="Times New Roman" w:hAnsi="Times New Roman"/>
          <w:color w:val="3D596D"/>
          <w:lang w:val="es-EC"/>
        </w:rPr>
        <w:t>. Madrid: Biblioteca Recursos Humanos Edipe.</w:t>
      </w:r>
      <w:r w:rsidRPr="0028603D">
        <w:rPr>
          <w:rFonts w:ascii="Times New Roman" w:hAnsi="Times New Roman"/>
          <w:color w:val="3D596D"/>
          <w:lang w:val="es-EC"/>
        </w:rPr>
        <w:br/>
        <w:t>Berkeley, H.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in the new media.</w:t>
      </w:r>
      <w:r w:rsidRPr="0028603D">
        <w:rPr>
          <w:rFonts w:ascii="Times New Roman" w:hAnsi="Times New Roman"/>
          <w:color w:val="3D596D"/>
          <w:lang w:val="es-EC"/>
        </w:rPr>
        <w:t> USA: Self Counsel Press.</w:t>
      </w:r>
      <w:r w:rsidRPr="0028603D">
        <w:rPr>
          <w:rFonts w:ascii="Times New Roman" w:hAnsi="Times New Roman"/>
          <w:color w:val="3D596D"/>
          <w:lang w:val="es-EC"/>
        </w:rPr>
        <w:br/>
        <w:t>Bishop, B. (200).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estratégico para la era digital.</w:t>
      </w:r>
      <w:r w:rsidRPr="0028603D">
        <w:rPr>
          <w:rFonts w:ascii="Times New Roman" w:hAnsi="Times New Roman"/>
          <w:color w:val="3D596D"/>
          <w:lang w:val="es-EC"/>
        </w:rPr>
        <w:t> México: CECSA.</w:t>
      </w:r>
      <w:r w:rsidRPr="0028603D">
        <w:rPr>
          <w:rFonts w:ascii="Times New Roman" w:hAnsi="Times New Roman"/>
          <w:color w:val="3D596D"/>
          <w:lang w:val="es-EC"/>
        </w:rPr>
        <w:br/>
        <w:t>Bonilla C.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Las relaciones públicas. Factor de competitividad en empresas e instituciones.</w:t>
      </w:r>
      <w:r w:rsidRPr="0028603D">
        <w:rPr>
          <w:rFonts w:ascii="Times New Roman" w:hAnsi="Times New Roman"/>
          <w:color w:val="3D596D"/>
          <w:lang w:val="es-EC"/>
        </w:rPr>
        <w:t> México: CECSA-Tecnológico de Monterrey.</w:t>
      </w:r>
      <w:r w:rsidRPr="0028603D">
        <w:rPr>
          <w:rFonts w:ascii="Times New Roman" w:hAnsi="Times New Roman"/>
          <w:color w:val="3D596D"/>
          <w:lang w:val="es-EC"/>
        </w:rPr>
        <w:br/>
        <w:t>Bonilla, C. (2014).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Oportunidades de las Relaciones Públicas en la Internet</w:t>
      </w:r>
      <w:r w:rsidRPr="0028603D">
        <w:rPr>
          <w:rFonts w:ascii="Times New Roman" w:hAnsi="Times New Roman"/>
          <w:color w:val="3D596D"/>
          <w:lang w:val="es-EC"/>
        </w:rPr>
        <w:t>. México: Señales.</w:t>
      </w:r>
      <w:r w:rsidRPr="0028603D">
        <w:rPr>
          <w:rFonts w:ascii="Times New Roman" w:hAnsi="Times New Roman"/>
          <w:color w:val="3D596D"/>
          <w:lang w:val="es-EC"/>
        </w:rPr>
        <w:br/>
        <w:t>Borrell, F. (1996).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Comunicar para dirigir mejor.</w:t>
      </w:r>
      <w:r w:rsidRPr="0028603D">
        <w:rPr>
          <w:rFonts w:ascii="Times New Roman" w:hAnsi="Times New Roman"/>
          <w:color w:val="3D596D"/>
          <w:lang w:val="es-EC"/>
        </w:rPr>
        <w:t> Madrid: Gestión 2000.</w:t>
      </w:r>
      <w:r w:rsidRPr="0028603D">
        <w:rPr>
          <w:rFonts w:ascii="Times New Roman" w:hAnsi="Times New Roman"/>
          <w:color w:val="3D596D"/>
          <w:lang w:val="es-EC"/>
        </w:rPr>
        <w:br/>
        <w:t>Brandolini, A. &amp; González, M.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interna. </w:t>
      </w:r>
      <w:r w:rsidRPr="0028603D">
        <w:rPr>
          <w:rFonts w:ascii="Times New Roman" w:hAnsi="Times New Roman"/>
          <w:color w:val="3D596D"/>
          <w:lang w:val="es-EC"/>
        </w:rPr>
        <w:t>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Brown, J. (1991).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Técnicas de persuasión.</w:t>
      </w:r>
      <w:r w:rsidRPr="0028603D">
        <w:rPr>
          <w:rFonts w:ascii="Times New Roman" w:hAnsi="Times New Roman"/>
          <w:color w:val="3D596D"/>
          <w:lang w:val="es-EC"/>
        </w:rPr>
        <w:t> Madrid: Alianza.</w:t>
      </w:r>
      <w:r w:rsidRPr="0028603D">
        <w:rPr>
          <w:rFonts w:ascii="Times New Roman" w:hAnsi="Times New Roman"/>
          <w:color w:val="3D596D"/>
          <w:lang w:val="es-EC"/>
        </w:rPr>
        <w:br/>
        <w:t>Buzzell, R. (1992).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Global Marketing Management</w:t>
      </w:r>
      <w:r w:rsidRPr="0028603D">
        <w:rPr>
          <w:rFonts w:ascii="Times New Roman" w:hAnsi="Times New Roman"/>
          <w:color w:val="3D596D"/>
          <w:lang w:val="es-EC"/>
        </w:rPr>
        <w:t>. USA: Addison Wesley.</w:t>
      </w:r>
      <w:r w:rsidRPr="0028603D">
        <w:rPr>
          <w:rFonts w:ascii="Times New Roman" w:hAnsi="Times New Roman"/>
          <w:color w:val="3D596D"/>
          <w:lang w:val="es-EC"/>
        </w:rPr>
        <w:br/>
        <w:t>Calcaterra, R. (2002).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Mediación Estratégica.</w:t>
      </w:r>
      <w:r w:rsidRPr="0028603D">
        <w:rPr>
          <w:rFonts w:ascii="Times New Roman" w:hAnsi="Times New Roman"/>
          <w:color w:val="3D596D"/>
          <w:lang w:val="es-EC"/>
        </w:rPr>
        <w:t> Barcelona. Gedisa</w:t>
      </w:r>
      <w:r w:rsidRPr="0028603D">
        <w:rPr>
          <w:rFonts w:ascii="Times New Roman" w:hAnsi="Times New Roman"/>
          <w:color w:val="3D596D"/>
          <w:lang w:val="es-EC"/>
        </w:rPr>
        <w:br/>
        <w:t>Capriotti, P. (1999). (Ed.).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Gestión de la marca corporativa.</w:t>
      </w:r>
      <w:r w:rsidRPr="0028603D">
        <w:rPr>
          <w:rFonts w:ascii="Times New Roman" w:hAnsi="Times New Roman"/>
          <w:color w:val="3D596D"/>
          <w:lang w:val="es-EC"/>
        </w:rPr>
        <w:t> 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Castillo, A. (Coord.) (s/f)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organizacional. Teorías y estudios</w:t>
      </w:r>
      <w:r w:rsidRPr="0028603D">
        <w:rPr>
          <w:rFonts w:ascii="Times New Roman" w:hAnsi="Times New Roman"/>
          <w:color w:val="3D596D"/>
          <w:lang w:val="es-EC"/>
        </w:rPr>
        <w:t> España, Editorial Clave.</w:t>
      </w:r>
      <w:r w:rsidRPr="0028603D">
        <w:rPr>
          <w:rFonts w:ascii="Times New Roman" w:hAnsi="Times New Roman"/>
          <w:color w:val="3D596D"/>
          <w:lang w:val="es-EC"/>
        </w:rPr>
        <w:br/>
        <w:t>Cateora, P. (1993).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International Marketing.</w:t>
      </w:r>
      <w:r w:rsidRPr="0028603D">
        <w:rPr>
          <w:rFonts w:ascii="Times New Roman" w:hAnsi="Times New Roman"/>
          <w:color w:val="3D596D"/>
          <w:lang w:val="es-EC"/>
        </w:rPr>
        <w:t> USA: Irwin.</w:t>
      </w:r>
      <w:r w:rsidRPr="0028603D">
        <w:rPr>
          <w:rFonts w:ascii="Times New Roman" w:hAnsi="Times New Roman"/>
          <w:color w:val="3D596D"/>
          <w:lang w:val="es-EC"/>
        </w:rPr>
        <w:br/>
        <w:t>Cervantes, J. (1984).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Glosario de términos publicitarios, mercadológicos y afines. </w:t>
      </w:r>
      <w:r w:rsidRPr="0028603D">
        <w:rPr>
          <w:rFonts w:ascii="Times New Roman" w:hAnsi="Times New Roman"/>
          <w:color w:val="3D596D"/>
          <w:lang w:val="es-EC"/>
        </w:rPr>
        <w:t>México: Ediciones de Comunicación.</w:t>
      </w:r>
      <w:r w:rsidRPr="0028603D">
        <w:rPr>
          <w:rFonts w:ascii="Times New Roman" w:hAnsi="Times New Roman"/>
          <w:color w:val="3D596D"/>
          <w:lang w:val="es-EC"/>
        </w:rPr>
        <w:br/>
        <w:t>Chaín, C. (2000).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Gestión de información en las organizaciones.</w:t>
      </w:r>
      <w:r w:rsidRPr="0028603D">
        <w:rPr>
          <w:rFonts w:ascii="Times New Roman" w:hAnsi="Times New Roman"/>
          <w:color w:val="3D596D"/>
          <w:lang w:val="es-EC"/>
        </w:rPr>
        <w:t> Universidad de Murcia, España: ICE.</w:t>
      </w:r>
      <w:r w:rsidRPr="0028603D">
        <w:rPr>
          <w:rFonts w:ascii="Times New Roman" w:hAnsi="Times New Roman"/>
          <w:color w:val="3D596D"/>
          <w:lang w:val="es-EC"/>
        </w:rPr>
        <w:br/>
        <w:t>Chevalier, M., y Mazzalovd, G. (2005).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Pro Logo. ¿Por qué las marcas son buenas para usted?.</w:t>
      </w:r>
      <w:r w:rsidRPr="0028603D">
        <w:rPr>
          <w:rFonts w:ascii="Times New Roman" w:hAnsi="Times New Roman"/>
          <w:color w:val="3D596D"/>
          <w:lang w:val="es-EC"/>
        </w:rPr>
        <w:t> España: Belavcqva.</w:t>
      </w:r>
      <w:r w:rsidRPr="0028603D">
        <w:rPr>
          <w:rFonts w:ascii="Times New Roman" w:hAnsi="Times New Roman"/>
          <w:color w:val="3D596D"/>
          <w:lang w:val="es-EC"/>
        </w:rPr>
        <w:br/>
        <w:t>CIESPAL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organizacional. Cultura y gestión para el cambio.</w:t>
      </w:r>
      <w:r w:rsidRPr="0028603D">
        <w:rPr>
          <w:rFonts w:ascii="Times New Roman" w:hAnsi="Times New Roman"/>
          <w:color w:val="3D596D"/>
          <w:lang w:val="es-EC"/>
        </w:rPr>
        <w:t> Ecuador: CIESPAL.</w:t>
      </w:r>
      <w:r w:rsidRPr="0028603D">
        <w:rPr>
          <w:rFonts w:ascii="Times New Roman" w:hAnsi="Times New Roman"/>
          <w:color w:val="3D596D"/>
          <w:lang w:val="es-EC"/>
        </w:rPr>
        <w:br/>
        <w:t>Clark, E. (1989).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publicidad y su poder. Las técnicas de provocación al consumo.</w:t>
      </w:r>
      <w:r w:rsidRPr="0028603D">
        <w:rPr>
          <w:rFonts w:ascii="Times New Roman" w:hAnsi="Times New Roman"/>
          <w:color w:val="3D596D"/>
          <w:lang w:val="es-EC"/>
        </w:rPr>
        <w:t> México: Planeta.</w:t>
      </w:r>
      <w:r w:rsidRPr="0028603D">
        <w:rPr>
          <w:rFonts w:ascii="Times New Roman" w:hAnsi="Times New Roman"/>
          <w:color w:val="3D596D"/>
          <w:lang w:val="es-EC"/>
        </w:rPr>
        <w:br/>
        <w:t>Cornella, A.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Hacia la empresa en red.</w:t>
      </w:r>
      <w:r w:rsidRPr="0028603D">
        <w:rPr>
          <w:rFonts w:ascii="Times New Roman" w:hAnsi="Times New Roman"/>
          <w:color w:val="3D596D"/>
          <w:lang w:val="es-EC"/>
        </w:rPr>
        <w:t> España. Gestión 2000.com</w:t>
      </w:r>
      <w:r w:rsidRPr="0028603D">
        <w:rPr>
          <w:rFonts w:ascii="Times New Roman" w:hAnsi="Times New Roman"/>
          <w:color w:val="3D596D"/>
          <w:lang w:val="es-EC"/>
        </w:rPr>
        <w:br/>
        <w:t>Cornella, A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Futuro presente. El futuro es atreverse hoy. 101 ideas-fuerza para entender las próximas décadas.</w:t>
      </w:r>
      <w:r w:rsidRPr="0028603D">
        <w:rPr>
          <w:rFonts w:ascii="Times New Roman" w:hAnsi="Times New Roman"/>
          <w:color w:val="3D596D"/>
          <w:lang w:val="es-EC"/>
        </w:rPr>
        <w:t> Barcelona: Ediciones Deusto.</w:t>
      </w:r>
      <w:r w:rsidRPr="0028603D">
        <w:rPr>
          <w:rFonts w:ascii="Times New Roman" w:hAnsi="Times New Roman"/>
          <w:color w:val="3D596D"/>
          <w:lang w:val="es-EC"/>
        </w:rPr>
        <w:br/>
        <w:t>Corporación Humanitaria Buena Semilla (s/).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Manual de Urbanidad y Buenas Maneras de Manuel Antonio Carreño. </w:t>
      </w:r>
      <w:r w:rsidRPr="0028603D">
        <w:rPr>
          <w:rFonts w:ascii="Times New Roman" w:hAnsi="Times New Roman"/>
          <w:color w:val="3D596D"/>
          <w:lang w:val="es-EC"/>
        </w:rPr>
        <w:t>Colombia: Corporación Humanitaria Buena Semilla.</w:t>
      </w:r>
      <w:r w:rsidRPr="0028603D">
        <w:rPr>
          <w:rFonts w:ascii="Times New Roman" w:hAnsi="Times New Roman"/>
          <w:color w:val="3D596D"/>
          <w:lang w:val="es-EC"/>
        </w:rPr>
        <w:br/>
        <w:t>Costa, J.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esquemática.</w:t>
      </w:r>
      <w:r w:rsidRPr="0028603D">
        <w:rPr>
          <w:rFonts w:ascii="Times New Roman" w:hAnsi="Times New Roman"/>
          <w:color w:val="3D596D"/>
          <w:lang w:val="es-EC"/>
        </w:rPr>
        <w:t> España: Paidós.</w:t>
      </w:r>
      <w:r w:rsidRPr="0028603D">
        <w:rPr>
          <w:rFonts w:ascii="Times New Roman" w:hAnsi="Times New Roman"/>
          <w:color w:val="3D596D"/>
          <w:lang w:val="es-EC"/>
        </w:rPr>
        <w:br/>
        <w:t>Costa J. (1999).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comunicación en acción. Informe sobre la nueva cultura de gestión.</w:t>
      </w:r>
      <w:r w:rsidRPr="0028603D">
        <w:rPr>
          <w:rFonts w:ascii="Times New Roman" w:hAnsi="Times New Roman"/>
          <w:color w:val="3D596D"/>
          <w:lang w:val="es-EC"/>
        </w:rPr>
        <w:t> España: Paidós.</w:t>
      </w:r>
      <w:r w:rsidRPr="0028603D">
        <w:rPr>
          <w:rFonts w:ascii="Times New Roman" w:hAnsi="Times New Roman"/>
          <w:color w:val="3D596D"/>
          <w:lang w:val="es-EC"/>
        </w:rPr>
        <w:br/>
        <w:t>Costa, J.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Diseñar para los ojos. </w:t>
      </w:r>
      <w:r w:rsidRPr="0028603D">
        <w:rPr>
          <w:rFonts w:ascii="Times New Roman" w:hAnsi="Times New Roman"/>
          <w:color w:val="3D596D"/>
          <w:lang w:val="es-EC"/>
        </w:rPr>
        <w:t>Bolivia. Grupo Editorial Design.</w:t>
      </w:r>
      <w:r w:rsidRPr="0028603D">
        <w:rPr>
          <w:rFonts w:ascii="Times New Roman" w:hAnsi="Times New Roman"/>
          <w:color w:val="3D596D"/>
          <w:lang w:val="es-EC"/>
        </w:rPr>
        <w:br/>
        <w:t>Costa, J.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DirCom on-line. El master de comunicación a distancia.</w:t>
      </w:r>
      <w:r w:rsidRPr="0028603D">
        <w:rPr>
          <w:rFonts w:ascii="Times New Roman" w:hAnsi="Times New Roman"/>
          <w:color w:val="3D596D"/>
          <w:lang w:val="es-EC"/>
        </w:rPr>
        <w:t> Bolivia: Design.</w:t>
      </w:r>
      <w:r w:rsidRPr="0028603D">
        <w:rPr>
          <w:rFonts w:ascii="Times New Roman" w:hAnsi="Times New Roman"/>
          <w:color w:val="3D596D"/>
          <w:lang w:val="es-EC"/>
        </w:rPr>
        <w:br/>
        <w:t>Costa, J.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imagen de marca.</w:t>
      </w:r>
      <w:r w:rsidRPr="0028603D">
        <w:rPr>
          <w:rFonts w:ascii="Times New Roman" w:hAnsi="Times New Roman"/>
          <w:color w:val="3D596D"/>
          <w:lang w:val="es-EC"/>
        </w:rPr>
        <w:t> España: Paidós.</w:t>
      </w:r>
      <w:r w:rsidRPr="0028603D">
        <w:rPr>
          <w:rFonts w:ascii="Times New Roman" w:hAnsi="Times New Roman"/>
          <w:color w:val="3D596D"/>
          <w:lang w:val="es-EC"/>
        </w:rPr>
        <w:br/>
        <w:t>Costa, J. (2005)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Master Dircom. Los profesores tienen la palabra.</w:t>
      </w:r>
      <w:r w:rsidRPr="0028603D">
        <w:rPr>
          <w:rFonts w:ascii="Times New Roman" w:hAnsi="Times New Roman"/>
          <w:color w:val="3D596D"/>
          <w:lang w:val="es-EC"/>
        </w:rPr>
        <w:t> Bolivia: Design.</w:t>
      </w:r>
      <w:r w:rsidRPr="0028603D">
        <w:rPr>
          <w:rFonts w:ascii="Times New Roman" w:hAnsi="Times New Roman"/>
          <w:color w:val="3D596D"/>
          <w:lang w:val="es-EC"/>
        </w:rPr>
        <w:br/>
        <w:t>Costa, J.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Imagen Corporativa en el siglo XXI.</w:t>
      </w:r>
      <w:r w:rsidRPr="0028603D">
        <w:rPr>
          <w:rFonts w:ascii="Times New Roman" w:hAnsi="Times New Roman"/>
          <w:color w:val="3D596D"/>
          <w:lang w:val="es-EC"/>
        </w:rPr>
        <w:t> 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Costa, J. ( 2009). (Ed.).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DirCom Estratega de la complejidad.</w:t>
      </w:r>
      <w:r w:rsidRPr="0028603D">
        <w:rPr>
          <w:rFonts w:ascii="Times New Roman" w:hAnsi="Times New Roman"/>
          <w:color w:val="3D596D"/>
          <w:lang w:val="es-EC"/>
        </w:rPr>
        <w:t> España: Universidad Autónoma de Barcelona.</w:t>
      </w:r>
      <w:r w:rsidRPr="0028603D">
        <w:rPr>
          <w:rFonts w:ascii="Times New Roman" w:hAnsi="Times New Roman"/>
          <w:color w:val="3D596D"/>
          <w:lang w:val="es-EC"/>
        </w:rPr>
        <w:br/>
        <w:t>Costa, J.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Imagen corporativa en el siglo XXI. </w:t>
      </w:r>
      <w:r w:rsidRPr="0028603D">
        <w:rPr>
          <w:rFonts w:ascii="Times New Roman" w:hAnsi="Times New Roman"/>
          <w:color w:val="3D596D"/>
          <w:lang w:val="es-EC"/>
        </w:rPr>
        <w:t>Buenos Aires: La Crujía</w:t>
      </w:r>
      <w:r w:rsidRPr="0028603D">
        <w:rPr>
          <w:rFonts w:ascii="Times New Roman" w:hAnsi="Times New Roman"/>
          <w:color w:val="3D596D"/>
          <w:lang w:val="es-EC"/>
        </w:rPr>
        <w:br/>
        <w:t>Davidson, A, et al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Riding the tiger.</w:t>
      </w:r>
      <w:r w:rsidRPr="0028603D">
        <w:rPr>
          <w:rFonts w:ascii="Times New Roman" w:hAnsi="Times New Roman"/>
          <w:color w:val="3D596D"/>
          <w:lang w:val="es-EC"/>
        </w:rPr>
        <w:t> USA: Harper Business.</w:t>
      </w:r>
      <w:r w:rsidRPr="0028603D">
        <w:rPr>
          <w:rFonts w:ascii="Times New Roman" w:hAnsi="Times New Roman"/>
          <w:color w:val="3D596D"/>
          <w:lang w:val="es-EC"/>
        </w:rPr>
        <w:br/>
        <w:t>Dávila, P. (2012).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Imagen, etqueta y protocolo.</w:t>
      </w:r>
      <w:r w:rsidRPr="0028603D">
        <w:rPr>
          <w:rFonts w:ascii="Times New Roman" w:hAnsi="Times New Roman"/>
          <w:color w:val="3D596D"/>
          <w:lang w:val="es-EC"/>
        </w:rPr>
        <w:t> Ecuador: Universidad Tècnica y Particular de Loja.</w:t>
      </w:r>
      <w:r w:rsidRPr="0028603D">
        <w:rPr>
          <w:rFonts w:ascii="Times New Roman" w:hAnsi="Times New Roman"/>
          <w:color w:val="3D596D"/>
          <w:lang w:val="es-EC"/>
        </w:rPr>
        <w:br/>
        <w:t>De Elizagarte, V.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de ciudades.</w:t>
      </w:r>
      <w:r w:rsidRPr="0028603D">
        <w:rPr>
          <w:rFonts w:ascii="Times New Roman" w:hAnsi="Times New Roman"/>
          <w:color w:val="3D596D"/>
          <w:lang w:val="es-EC"/>
        </w:rPr>
        <w:t> Madrid: Pirámide.</w:t>
      </w:r>
      <w:r w:rsidRPr="0028603D">
        <w:rPr>
          <w:rFonts w:ascii="Times New Roman" w:hAnsi="Times New Roman"/>
          <w:color w:val="3D596D"/>
          <w:lang w:val="es-EC"/>
        </w:rPr>
        <w:br/>
        <w:t>De Pablo, I. Et al. (2010).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Medionautas en el imperio de la imagen.</w:t>
      </w:r>
      <w:r w:rsidRPr="0028603D">
        <w:rPr>
          <w:rFonts w:ascii="Times New Roman" w:hAnsi="Times New Roman"/>
          <w:color w:val="3D596D"/>
          <w:lang w:val="es-EC"/>
        </w:rPr>
        <w:t> México: Prentice Hall.</w:t>
      </w:r>
      <w:r w:rsidRPr="0028603D">
        <w:rPr>
          <w:rFonts w:ascii="Times New Roman" w:hAnsi="Times New Roman"/>
          <w:color w:val="3D596D"/>
          <w:lang w:val="es-EC"/>
        </w:rPr>
        <w:br/>
        <w:t>Dorfles, G, et al. (1983).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Publicidad: una controversia.</w:t>
      </w:r>
      <w:r w:rsidRPr="0028603D">
        <w:rPr>
          <w:rFonts w:ascii="Times New Roman" w:hAnsi="Times New Roman"/>
          <w:color w:val="3D596D"/>
          <w:lang w:val="es-EC"/>
        </w:rPr>
        <w:t> México: EUFESA.</w:t>
      </w:r>
      <w:r w:rsidRPr="0028603D">
        <w:rPr>
          <w:rFonts w:ascii="Times New Roman" w:hAnsi="Times New Roman"/>
          <w:color w:val="3D596D"/>
          <w:lang w:val="es-EC"/>
        </w:rPr>
        <w:br/>
        <w:t>Dupont, L.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100 Trucos Publicitarios.</w:t>
      </w:r>
      <w:r w:rsidRPr="0028603D">
        <w:rPr>
          <w:rFonts w:ascii="Times New Roman" w:hAnsi="Times New Roman"/>
          <w:color w:val="3D596D"/>
          <w:lang w:val="es-EC"/>
        </w:rPr>
        <w:t> Barcelona: Lectorum.</w:t>
      </w:r>
      <w:r w:rsidRPr="0028603D">
        <w:rPr>
          <w:rFonts w:ascii="Times New Roman" w:hAnsi="Times New Roman"/>
          <w:color w:val="3D596D"/>
          <w:lang w:val="es-EC"/>
        </w:rPr>
        <w:br/>
        <w:t>Echeverría, G.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en Internet. </w:t>
      </w:r>
      <w:r w:rsidRPr="0028603D">
        <w:rPr>
          <w:rFonts w:ascii="Times New Roman" w:hAnsi="Times New Roman"/>
          <w:color w:val="3D596D"/>
          <w:lang w:val="es-EC"/>
        </w:rPr>
        <w:t>Buenos Aires: Professional Tools.</w:t>
      </w:r>
      <w:r w:rsidRPr="0028603D">
        <w:rPr>
          <w:rFonts w:ascii="Times New Roman" w:hAnsi="Times New Roman"/>
          <w:color w:val="3D596D"/>
          <w:lang w:val="es-EC"/>
        </w:rPr>
        <w:br/>
        <w:t>Elías, J., &amp; Mascaray, J.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Más allá de la comunicación interna. La intracomunicación. Gestión </w:t>
      </w:r>
      <w:r w:rsidRPr="0028603D">
        <w:rPr>
          <w:rFonts w:ascii="Times New Roman" w:hAnsi="Times New Roman"/>
          <w:color w:val="3D596D"/>
          <w:lang w:val="es-EC"/>
        </w:rPr>
        <w:t>2000: Barcelona.</w:t>
      </w:r>
      <w:r w:rsidRPr="0028603D">
        <w:rPr>
          <w:rFonts w:ascii="Times New Roman" w:hAnsi="Times New Roman"/>
          <w:color w:val="3D596D"/>
          <w:lang w:val="es-EC"/>
        </w:rPr>
        <w:br/>
        <w:t>Fernández, Collado, C.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comunicación humana en el mundo contemporáneo.</w:t>
      </w:r>
      <w:r w:rsidRPr="0028603D">
        <w:rPr>
          <w:rFonts w:ascii="Times New Roman" w:hAnsi="Times New Roman"/>
          <w:color w:val="3D596D"/>
          <w:lang w:val="es-EC"/>
        </w:rPr>
        <w:t>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Fernández Collado, C. &amp; (200).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Hernández, R. Marketing electoral e imagen de gobierno en funciones.</w:t>
      </w:r>
      <w:r w:rsidRPr="0028603D">
        <w:rPr>
          <w:rFonts w:ascii="Times New Roman" w:hAnsi="Times New Roman"/>
          <w:color w:val="3D596D"/>
          <w:lang w:val="es-EC"/>
        </w:rPr>
        <w:t> 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Flores, J. &amp; Arruti, A.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Gestión del conocimiento en los medios de comunicación</w:t>
      </w:r>
      <w:r w:rsidRPr="0028603D">
        <w:rPr>
          <w:rFonts w:ascii="Times New Roman" w:hAnsi="Times New Roman"/>
          <w:color w:val="3D596D"/>
          <w:lang w:val="es-EC"/>
        </w:rPr>
        <w:t>. Madrid, España: Editorial Fragua.</w:t>
      </w:r>
      <w:r w:rsidRPr="0028603D">
        <w:rPr>
          <w:rFonts w:ascii="Times New Roman" w:hAnsi="Times New Roman"/>
          <w:color w:val="3D596D"/>
          <w:lang w:val="es-EC"/>
        </w:rPr>
        <w:br/>
        <w:t>Flores, S, &amp; Orozco, E. (1980).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Hacia una comunicación administrativa integral.</w:t>
      </w:r>
      <w:r w:rsidRPr="0028603D">
        <w:rPr>
          <w:rFonts w:ascii="Times New Roman" w:hAnsi="Times New Roman"/>
          <w:color w:val="3D596D"/>
          <w:lang w:val="es-EC"/>
        </w:rPr>
        <w:t> México: Trillas.</w:t>
      </w:r>
      <w:r w:rsidRPr="0028603D">
        <w:rPr>
          <w:rFonts w:ascii="Times New Roman" w:hAnsi="Times New Roman"/>
          <w:color w:val="3D596D"/>
          <w:lang w:val="es-EC"/>
        </w:rPr>
        <w:br/>
        <w:t>Flores, V &amp; Miguel, A.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Gestión del conocimiento en los medios de comunicación.</w:t>
      </w:r>
      <w:r w:rsidRPr="0028603D">
        <w:rPr>
          <w:rFonts w:ascii="Times New Roman" w:hAnsi="Times New Roman"/>
          <w:color w:val="3D596D"/>
          <w:lang w:val="es-EC"/>
        </w:rPr>
        <w:t>Madrid: Fragua.</w:t>
      </w:r>
      <w:r w:rsidRPr="0028603D">
        <w:rPr>
          <w:rFonts w:ascii="Times New Roman" w:hAnsi="Times New Roman"/>
          <w:color w:val="3D596D"/>
          <w:lang w:val="es-EC"/>
        </w:rPr>
        <w:br/>
        <w:t>Fombrun, C. y Van Riel, C.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Fame &amp; fortune. How succesful companies build winning reputations</w:t>
      </w:r>
      <w:r w:rsidRPr="0028603D">
        <w:rPr>
          <w:rFonts w:ascii="Times New Roman" w:hAnsi="Times New Roman"/>
          <w:color w:val="3D596D"/>
          <w:lang w:val="es-EC"/>
        </w:rPr>
        <w:t>. USA: Prentice Hall.</w:t>
      </w:r>
      <w:r w:rsidRPr="0028603D">
        <w:rPr>
          <w:rFonts w:ascii="Times New Roman" w:hAnsi="Times New Roman"/>
          <w:color w:val="3D596D"/>
          <w:lang w:val="es-EC"/>
        </w:rPr>
        <w:br/>
        <w:t>Fonseca, S. &amp; Herrera, M. (2002).</w:t>
      </w:r>
      <w:r w:rsidRPr="00BF13B3">
        <w:rPr>
          <w:rFonts w:ascii="Times New Roman" w:hAnsi="Times New Roman"/>
          <w:i/>
          <w:iCs/>
          <w:color w:val="3D596D"/>
          <w:lang w:val="es-EC"/>
        </w:rPr>
        <w:t> Diseño de campañas persuasivas.</w:t>
      </w:r>
      <w:r w:rsidRPr="0028603D">
        <w:rPr>
          <w:rFonts w:ascii="Times New Roman" w:hAnsi="Times New Roman"/>
          <w:color w:val="3D596D"/>
          <w:lang w:val="es-EC"/>
        </w:rPr>
        <w:t> México: Prentice Hall.</w:t>
      </w:r>
      <w:r w:rsidRPr="0028603D">
        <w:rPr>
          <w:rFonts w:ascii="Times New Roman" w:hAnsi="Times New Roman"/>
          <w:color w:val="3D596D"/>
          <w:lang w:val="es-EC"/>
        </w:rPr>
        <w:br/>
        <w:t>Fradette, M &amp; Michaud, S.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The Power of Corporate Kinetics. </w:t>
      </w:r>
      <w:r w:rsidRPr="0028603D">
        <w:rPr>
          <w:rFonts w:ascii="Times New Roman" w:hAnsi="Times New Roman"/>
          <w:color w:val="3D596D"/>
          <w:lang w:val="es-EC"/>
        </w:rPr>
        <w:t>Nwe York: Simon &amp; Schuster.</w:t>
      </w:r>
      <w:r w:rsidRPr="0028603D">
        <w:rPr>
          <w:rFonts w:ascii="Times New Roman" w:hAnsi="Times New Roman"/>
          <w:color w:val="3D596D"/>
          <w:lang w:val="es-EC"/>
        </w:rPr>
        <w:br/>
        <w:t>Franca, F. &amp; Gomes, S. (2002).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Manual da qualidade em projectps de comunicao.</w:t>
      </w:r>
      <w:r w:rsidRPr="0028603D">
        <w:rPr>
          <w:rFonts w:ascii="Times New Roman" w:hAnsi="Times New Roman"/>
          <w:color w:val="3D596D"/>
          <w:lang w:val="es-EC"/>
        </w:rPr>
        <w:t> Brasil: Pioneira.</w:t>
      </w:r>
      <w:r w:rsidRPr="0028603D">
        <w:rPr>
          <w:rFonts w:ascii="Times New Roman" w:hAnsi="Times New Roman"/>
          <w:color w:val="3D596D"/>
          <w:lang w:val="es-EC"/>
        </w:rPr>
        <w:br/>
        <w:t>Garbett, T. (1993).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Imagen corporativa. ¿Cómo crearla y proyectarla?.</w:t>
      </w:r>
      <w:r w:rsidRPr="0028603D">
        <w:rPr>
          <w:rFonts w:ascii="Times New Roman" w:hAnsi="Times New Roman"/>
          <w:color w:val="3D596D"/>
          <w:lang w:val="es-EC"/>
        </w:rPr>
        <w:t> Colombia: Legis.</w:t>
      </w:r>
      <w:r w:rsidRPr="0028603D">
        <w:rPr>
          <w:rFonts w:ascii="Times New Roman" w:hAnsi="Times New Roman"/>
          <w:color w:val="3D596D"/>
          <w:lang w:val="es-EC"/>
        </w:rPr>
        <w:br/>
        <w:t>García, C. (2014).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poder de la industria publicitaria en México.</w:t>
      </w:r>
      <w:r w:rsidRPr="0028603D">
        <w:rPr>
          <w:rFonts w:ascii="Times New Roman" w:hAnsi="Times New Roman"/>
          <w:color w:val="3D596D"/>
          <w:lang w:val="es-EC"/>
        </w:rPr>
        <w:t> México: Comunicación Polìtica Editores.</w:t>
      </w:r>
      <w:r w:rsidRPr="0028603D">
        <w:rPr>
          <w:rFonts w:ascii="Times New Roman" w:hAnsi="Times New Roman"/>
          <w:color w:val="3D596D"/>
          <w:lang w:val="es-EC"/>
        </w:rPr>
        <w:br/>
        <w:t>García, J.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comunicación interna. </w:t>
      </w:r>
      <w:r w:rsidRPr="0028603D">
        <w:rPr>
          <w:rFonts w:ascii="Times New Roman" w:hAnsi="Times New Roman"/>
          <w:color w:val="3D596D"/>
          <w:lang w:val="es-EC"/>
        </w:rPr>
        <w:t>Madrid: Díaz de Santos.</w:t>
      </w:r>
      <w:r w:rsidRPr="0028603D">
        <w:rPr>
          <w:rFonts w:ascii="Times New Roman" w:hAnsi="Times New Roman"/>
          <w:color w:val="3D596D"/>
          <w:lang w:val="es-EC"/>
        </w:rPr>
        <w:br/>
        <w:t>Garrido, F.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Estratégica.</w:t>
      </w:r>
      <w:r w:rsidRPr="0028603D">
        <w:rPr>
          <w:rFonts w:ascii="Times New Roman" w:hAnsi="Times New Roman"/>
          <w:color w:val="3D596D"/>
          <w:lang w:val="es-EC"/>
        </w:rPr>
        <w:t> Barcelona: Gestión 2000.</w:t>
      </w:r>
      <w:r w:rsidRPr="0028603D">
        <w:rPr>
          <w:rFonts w:ascii="Times New Roman" w:hAnsi="Times New Roman"/>
          <w:color w:val="3D596D"/>
          <w:lang w:val="es-EC"/>
        </w:rPr>
        <w:br/>
        <w:t>Goleman, D. (2016).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inteligencia emocional.</w:t>
      </w:r>
      <w:r w:rsidRPr="0028603D">
        <w:rPr>
          <w:rFonts w:ascii="Times New Roman" w:hAnsi="Times New Roman"/>
          <w:color w:val="3D596D"/>
          <w:lang w:val="es-EC"/>
        </w:rPr>
        <w:t> México: Géminis.</w:t>
      </w:r>
      <w:r w:rsidRPr="0028603D">
        <w:rPr>
          <w:rFonts w:ascii="Times New Roman" w:hAnsi="Times New Roman"/>
          <w:color w:val="3D596D"/>
          <w:lang w:val="es-EC"/>
        </w:rPr>
        <w:br/>
        <w:t>Gordoa, V. (1999).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poder de la imagen pública. Plan maestro para inspirar confianza y ganar credibilidad.</w:t>
      </w:r>
      <w:r w:rsidRPr="0028603D">
        <w:rPr>
          <w:rFonts w:ascii="Times New Roman" w:hAnsi="Times New Roman"/>
          <w:color w:val="3D596D"/>
          <w:lang w:val="es-EC"/>
        </w:rPr>
        <w:t> México: Edamex.</w:t>
      </w:r>
      <w:r w:rsidRPr="0028603D">
        <w:rPr>
          <w:rFonts w:ascii="Times New Roman" w:hAnsi="Times New Roman"/>
          <w:color w:val="3D596D"/>
          <w:lang w:val="es-EC"/>
        </w:rPr>
        <w:br/>
        <w:t>Gordoa, V.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Imagología. Todo lo que necesita saber para crear su imagen pública.</w:t>
      </w:r>
      <w:r w:rsidRPr="0028603D">
        <w:rPr>
          <w:rFonts w:ascii="Times New Roman" w:hAnsi="Times New Roman"/>
          <w:color w:val="3D596D"/>
          <w:lang w:val="es-EC"/>
        </w:rPr>
        <w:t> México: Grijalbo.</w:t>
      </w:r>
      <w:r w:rsidRPr="0028603D">
        <w:rPr>
          <w:rFonts w:ascii="Times New Roman" w:hAnsi="Times New Roman"/>
          <w:color w:val="3D596D"/>
          <w:lang w:val="es-EC"/>
        </w:rPr>
        <w:br/>
        <w:t>Grau, J. Et al.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estrategia de negocio aterrizada en refranes populares</w:t>
      </w:r>
      <w:r w:rsidRPr="0028603D">
        <w:rPr>
          <w:rFonts w:ascii="Times New Roman" w:hAnsi="Times New Roman"/>
          <w:color w:val="3D596D"/>
          <w:lang w:val="es-EC"/>
        </w:rPr>
        <w:t>. México: CECSA-IPADE.</w:t>
      </w:r>
      <w:r w:rsidRPr="0028603D">
        <w:rPr>
          <w:rFonts w:ascii="Times New Roman" w:hAnsi="Times New Roman"/>
          <w:color w:val="3D596D"/>
          <w:lang w:val="es-EC"/>
        </w:rPr>
        <w:br/>
        <w:t>Greenee, R.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Las 33 estrategias de la guerra.</w:t>
      </w:r>
      <w:r w:rsidRPr="0028603D">
        <w:rPr>
          <w:rFonts w:ascii="Times New Roman" w:hAnsi="Times New Roman"/>
          <w:color w:val="3D596D"/>
          <w:lang w:val="es-EC"/>
        </w:rPr>
        <w:t> México: Océano.</w:t>
      </w:r>
      <w:r w:rsidRPr="0028603D">
        <w:rPr>
          <w:rFonts w:ascii="Times New Roman" w:hAnsi="Times New Roman"/>
          <w:color w:val="3D596D"/>
          <w:lang w:val="es-EC"/>
        </w:rPr>
        <w:br/>
        <w:t>Gruzinski, S. (1990).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guerra de las imágenes.</w:t>
      </w:r>
      <w:r w:rsidRPr="0028603D">
        <w:rPr>
          <w:rFonts w:ascii="Times New Roman" w:hAnsi="Times New Roman"/>
          <w:color w:val="3D596D"/>
          <w:lang w:val="es-EC"/>
        </w:rPr>
        <w:t> México: Fondo de Cultura Económica.</w:t>
      </w:r>
      <w:r w:rsidRPr="0028603D">
        <w:rPr>
          <w:rFonts w:ascii="Times New Roman" w:hAnsi="Times New Roman"/>
          <w:color w:val="3D596D"/>
          <w:lang w:val="es-EC"/>
        </w:rPr>
        <w:br/>
        <w:t>Guarneros, I. (2013). Más competitivas que pequeñas. Imagen corporativa a la medida de su empresa. México: Patria.</w:t>
      </w:r>
      <w:r w:rsidRPr="0028603D">
        <w:rPr>
          <w:rFonts w:ascii="Times New Roman" w:hAnsi="Times New Roman"/>
          <w:color w:val="3D596D"/>
          <w:lang w:val="es-EC"/>
        </w:rPr>
        <w:br/>
        <w:t>Haig, Matt.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reinado de las marcas. Cómo sobreviven y prosperan las 100 primeras marcas del mundo.</w:t>
      </w:r>
      <w:r w:rsidRPr="0028603D">
        <w:rPr>
          <w:rFonts w:ascii="Times New Roman" w:hAnsi="Times New Roman"/>
          <w:color w:val="3D596D"/>
          <w:lang w:val="es-EC"/>
        </w:rPr>
        <w:t> España. Gestión 2000.</w:t>
      </w:r>
      <w:r w:rsidRPr="0028603D">
        <w:rPr>
          <w:rFonts w:ascii="Times New Roman" w:hAnsi="Times New Roman"/>
          <w:color w:val="3D596D"/>
          <w:lang w:val="es-EC"/>
        </w:rPr>
        <w:br/>
        <w:t>Hamelink, C. (1980).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Finanzas e información.</w:t>
      </w:r>
      <w:r w:rsidRPr="0028603D">
        <w:rPr>
          <w:rFonts w:ascii="Times New Roman" w:hAnsi="Times New Roman"/>
          <w:color w:val="3D596D"/>
          <w:lang w:val="es-EC"/>
        </w:rPr>
        <w:t> México: Editorial Nueva Imagen.</w:t>
      </w:r>
      <w:r w:rsidRPr="0028603D">
        <w:rPr>
          <w:rFonts w:ascii="Times New Roman" w:hAnsi="Times New Roman"/>
          <w:color w:val="3D596D"/>
          <w:lang w:val="es-EC"/>
        </w:rPr>
        <w:br/>
        <w:t>Hepworth, M. (1990).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Geography of the Information Economy.</w:t>
      </w:r>
      <w:r w:rsidRPr="0028603D">
        <w:rPr>
          <w:rFonts w:ascii="Times New Roman" w:hAnsi="Times New Roman"/>
          <w:color w:val="3D596D"/>
          <w:lang w:val="es-EC"/>
        </w:rPr>
        <w:t> New York: Guilford.</w:t>
      </w:r>
      <w:r w:rsidRPr="0028603D">
        <w:rPr>
          <w:rFonts w:ascii="Times New Roman" w:hAnsi="Times New Roman"/>
          <w:color w:val="3D596D"/>
          <w:lang w:val="es-EC"/>
        </w:rPr>
        <w:br/>
        <w:t>Hodge, B., et al.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Teoría de la organozación. Un enfoque estratégico.</w:t>
      </w:r>
      <w:r w:rsidRPr="0028603D">
        <w:rPr>
          <w:rFonts w:ascii="Times New Roman" w:hAnsi="Times New Roman"/>
          <w:color w:val="3D596D"/>
          <w:lang w:val="es-EC"/>
        </w:rPr>
        <w:t> España: Prentice Hall.</w:t>
      </w:r>
      <w:r w:rsidRPr="0028603D">
        <w:rPr>
          <w:rFonts w:ascii="Times New Roman" w:hAnsi="Times New Roman"/>
          <w:color w:val="3D596D"/>
          <w:lang w:val="es-EC"/>
        </w:rPr>
        <w:br/>
        <w:t>Homs, R. (1992).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Creadores de imagen mexicana.</w:t>
      </w:r>
      <w:r w:rsidRPr="0028603D">
        <w:rPr>
          <w:rFonts w:ascii="Times New Roman" w:hAnsi="Times New Roman"/>
          <w:color w:val="3D596D"/>
          <w:lang w:val="es-EC"/>
        </w:rPr>
        <w:t> México: Planeta.</w:t>
      </w:r>
      <w:r w:rsidRPr="0028603D">
        <w:rPr>
          <w:rFonts w:ascii="Times New Roman" w:hAnsi="Times New Roman"/>
          <w:color w:val="3D596D"/>
          <w:lang w:val="es-EC"/>
        </w:rPr>
        <w:br/>
        <w:t>Ibáñez, A.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Etica empresarial.</w:t>
      </w:r>
      <w:r w:rsidRPr="0028603D">
        <w:rPr>
          <w:rFonts w:ascii="Times New Roman" w:hAnsi="Times New Roman"/>
          <w:color w:val="3D596D"/>
          <w:lang w:val="es-EC"/>
        </w:rPr>
        <w:t> Santiago, Chile: Alfaomega- Ediciones Universidad Católica de Chile.</w:t>
      </w:r>
      <w:r w:rsidRPr="0028603D">
        <w:rPr>
          <w:rFonts w:ascii="Times New Roman" w:hAnsi="Times New Roman"/>
          <w:color w:val="3D596D"/>
          <w:lang w:val="es-EC"/>
        </w:rPr>
        <w:br/>
        <w:t>Ind, N. (1990).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imagen corporativa.</w:t>
      </w:r>
      <w:r w:rsidRPr="0028603D">
        <w:rPr>
          <w:rFonts w:ascii="Times New Roman" w:hAnsi="Times New Roman"/>
          <w:color w:val="3D596D"/>
          <w:lang w:val="es-EC"/>
        </w:rPr>
        <w:t> México: Díaz de Santos.</w:t>
      </w:r>
      <w:r w:rsidRPr="0028603D">
        <w:rPr>
          <w:rFonts w:ascii="Times New Roman" w:hAnsi="Times New Roman"/>
          <w:color w:val="3D596D"/>
          <w:lang w:val="es-EC"/>
        </w:rPr>
        <w:br/>
        <w:t>Keller, L. (1995).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Cybermarketing.</w:t>
      </w:r>
      <w:r w:rsidRPr="0028603D">
        <w:rPr>
          <w:rFonts w:ascii="Times New Roman" w:hAnsi="Times New Roman"/>
          <w:color w:val="3D596D"/>
          <w:lang w:val="es-EC"/>
        </w:rPr>
        <w:t> USA: Amacom.</w:t>
      </w:r>
      <w:r w:rsidRPr="0028603D">
        <w:rPr>
          <w:rFonts w:ascii="Times New Roman" w:hAnsi="Times New Roman"/>
          <w:color w:val="3D596D"/>
          <w:lang w:val="es-EC"/>
        </w:rPr>
        <w:br/>
        <w:t>Klein, N. (2001)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No logo. El poder de las marcas.</w:t>
      </w:r>
      <w:r w:rsidRPr="0028603D">
        <w:rPr>
          <w:rFonts w:ascii="Times New Roman" w:hAnsi="Times New Roman"/>
          <w:color w:val="3D596D"/>
          <w:lang w:val="es-EC"/>
        </w:rPr>
        <w:t> Argentina: Paidós.</w:t>
      </w:r>
      <w:r w:rsidRPr="0028603D">
        <w:rPr>
          <w:rFonts w:ascii="Times New Roman" w:hAnsi="Times New Roman"/>
          <w:color w:val="3D596D"/>
          <w:lang w:val="es-EC"/>
        </w:rPr>
        <w:br/>
        <w:t>Kleinman, S.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Culture of efficiency.</w:t>
      </w:r>
      <w:r w:rsidRPr="0028603D">
        <w:rPr>
          <w:rFonts w:ascii="Times New Roman" w:hAnsi="Times New Roman"/>
          <w:color w:val="3D596D"/>
          <w:lang w:val="es-EC"/>
        </w:rPr>
        <w:t> New York: Peter Lang.</w:t>
      </w:r>
      <w:r w:rsidRPr="0028603D">
        <w:rPr>
          <w:rFonts w:ascii="Times New Roman" w:hAnsi="Times New Roman"/>
          <w:color w:val="3D596D"/>
          <w:lang w:val="es-EC"/>
        </w:rPr>
        <w:br/>
        <w:t>Kotler, P. (2003).</w:t>
      </w:r>
      <w:r w:rsidRPr="00BF13B3">
        <w:rPr>
          <w:rFonts w:ascii="Times New Roman" w:hAnsi="Times New Roman"/>
          <w:i/>
          <w:iCs/>
          <w:color w:val="3D596D"/>
          <w:lang w:val="es-EC"/>
        </w:rPr>
        <w:t> Los 80 conceptos esenciales de marketing.</w:t>
      </w:r>
      <w:r w:rsidRPr="0028603D">
        <w:rPr>
          <w:rFonts w:ascii="Times New Roman" w:hAnsi="Times New Roman"/>
          <w:color w:val="3D596D"/>
          <w:lang w:val="es-EC"/>
        </w:rPr>
        <w:t> Madrid: Pearson-Prentice Hall.</w:t>
      </w:r>
      <w:r w:rsidRPr="0028603D">
        <w:rPr>
          <w:rFonts w:ascii="Times New Roman" w:hAnsi="Times New Roman"/>
          <w:color w:val="3D596D"/>
          <w:lang w:val="es-EC"/>
        </w:rPr>
        <w:br/>
        <w:t>Kotler, P. Et al. (2011).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3.0</w:t>
      </w:r>
      <w:r w:rsidRPr="0028603D">
        <w:rPr>
          <w:rFonts w:ascii="Times New Roman" w:hAnsi="Times New Roman"/>
          <w:color w:val="3D596D"/>
          <w:lang w:val="es-EC"/>
        </w:rPr>
        <w:t> España: Lid.</w:t>
      </w:r>
      <w:r w:rsidRPr="0028603D">
        <w:rPr>
          <w:rFonts w:ascii="Times New Roman" w:hAnsi="Times New Roman"/>
          <w:color w:val="3D596D"/>
          <w:lang w:val="es-EC"/>
        </w:rPr>
        <w:br/>
        <w:t>Krohling, M.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Relacoes Públicas e Modernidade.</w:t>
      </w:r>
      <w:r w:rsidRPr="0028603D">
        <w:rPr>
          <w:rFonts w:ascii="Times New Roman" w:hAnsi="Times New Roman"/>
          <w:color w:val="3D596D"/>
          <w:lang w:val="es-EC"/>
        </w:rPr>
        <w:t> Brasil: Summus editorial.</w:t>
      </w:r>
      <w:r w:rsidRPr="0028603D">
        <w:rPr>
          <w:rFonts w:ascii="Times New Roman" w:hAnsi="Times New Roman"/>
          <w:color w:val="3D596D"/>
          <w:lang w:val="es-EC"/>
        </w:rPr>
        <w:br/>
        <w:t>Krohling, M. (2002).</w:t>
      </w:r>
      <w:r w:rsidRPr="00BF13B3">
        <w:rPr>
          <w:rFonts w:ascii="Times New Roman" w:hAnsi="Times New Roman"/>
          <w:i/>
          <w:iCs/>
          <w:color w:val="3D596D"/>
          <w:lang w:val="es-EC"/>
        </w:rPr>
        <w:t> Planejamento de Relacoes Püblicas na Comunicacao Integrada.</w:t>
      </w:r>
      <w:r w:rsidRPr="0028603D">
        <w:rPr>
          <w:rFonts w:ascii="Times New Roman" w:hAnsi="Times New Roman"/>
          <w:color w:val="3D596D"/>
          <w:lang w:val="es-EC"/>
        </w:rPr>
        <w:t>Brasil: Summus editorial.</w:t>
      </w:r>
      <w:r w:rsidRPr="0028603D">
        <w:rPr>
          <w:rFonts w:ascii="Times New Roman" w:hAnsi="Times New Roman"/>
          <w:color w:val="3D596D"/>
          <w:lang w:val="es-EC"/>
        </w:rPr>
        <w:br/>
        <w:t>Krohling, M. (2008). (Ed.).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Gestao Estratégica em Comunicao Organizacional e Relacoes Públicas. </w:t>
      </w:r>
      <w:r w:rsidRPr="0028603D">
        <w:rPr>
          <w:rFonts w:ascii="Times New Roman" w:hAnsi="Times New Roman"/>
          <w:color w:val="3D596D"/>
          <w:lang w:val="es-EC"/>
        </w:rPr>
        <w:t>Brasil: Dufusao Editora.</w:t>
      </w:r>
      <w:r w:rsidRPr="0028603D">
        <w:rPr>
          <w:rFonts w:ascii="Times New Roman" w:hAnsi="Times New Roman"/>
          <w:color w:val="3D596D"/>
          <w:lang w:val="es-EC"/>
        </w:rPr>
        <w:br/>
        <w:t>Krohling, M. &amp; Luiz, W.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Relacoes Públicas Comunitárias</w:t>
      </w:r>
      <w:r w:rsidRPr="0028603D">
        <w:rPr>
          <w:rFonts w:ascii="Times New Roman" w:hAnsi="Times New Roman"/>
          <w:color w:val="3D596D"/>
          <w:lang w:val="es-EC"/>
        </w:rPr>
        <w:t>. Brasil: Summus editorial.</w:t>
      </w:r>
      <w:r w:rsidRPr="0028603D">
        <w:rPr>
          <w:rFonts w:ascii="Times New Roman" w:hAnsi="Times New Roman"/>
          <w:color w:val="3D596D"/>
          <w:lang w:val="es-EC"/>
        </w:rPr>
        <w:br/>
        <w:t>Kaermer, R. &amp; Simmons, M.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Punk Marketing.</w:t>
      </w:r>
      <w:r w:rsidRPr="0028603D">
        <w:rPr>
          <w:rFonts w:ascii="Times New Roman" w:hAnsi="Times New Roman"/>
          <w:color w:val="3D596D"/>
          <w:lang w:val="es-EC"/>
        </w:rPr>
        <w:t> New York: Collins.</w:t>
      </w:r>
      <w:r w:rsidRPr="0028603D">
        <w:rPr>
          <w:rFonts w:ascii="Times New Roman" w:hAnsi="Times New Roman"/>
          <w:color w:val="3D596D"/>
          <w:lang w:val="es-EC"/>
        </w:rPr>
        <w:br/>
        <w:t>Lacasa, A.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Gestión de la comunicación empresarial.</w:t>
      </w:r>
      <w:r w:rsidRPr="0028603D">
        <w:rPr>
          <w:rFonts w:ascii="Times New Roman" w:hAnsi="Times New Roman"/>
          <w:color w:val="3D596D"/>
          <w:lang w:val="es-EC"/>
        </w:rPr>
        <w:t> Barcelona: Gestión 2000.</w:t>
      </w:r>
      <w:r w:rsidRPr="0028603D">
        <w:rPr>
          <w:rFonts w:ascii="Times New Roman" w:hAnsi="Times New Roman"/>
          <w:color w:val="3D596D"/>
          <w:lang w:val="es-EC"/>
        </w:rPr>
        <w:br/>
        <w:t>Larrea, J.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Apuntes del DIRCOM</w:t>
      </w:r>
      <w:r w:rsidRPr="0028603D">
        <w:rPr>
          <w:rFonts w:ascii="Times New Roman" w:hAnsi="Times New Roman"/>
          <w:color w:val="3D596D"/>
          <w:lang w:val="es-EC"/>
        </w:rPr>
        <w:t>. 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Lee, M., y Mirvis, P. (2002).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Sumando fuerzas. Si el 75% de las fusiones y alianzas fracasa. ¿Por qué tienen éxito las restantes?</w:t>
      </w:r>
      <w:r w:rsidRPr="0028603D">
        <w:rPr>
          <w:rFonts w:ascii="Times New Roman" w:hAnsi="Times New Roman"/>
          <w:color w:val="3D596D"/>
          <w:lang w:val="es-EC"/>
        </w:rPr>
        <w:t>. Barcelona: Vergara Business.</w:t>
      </w:r>
      <w:r w:rsidRPr="0028603D">
        <w:rPr>
          <w:rFonts w:ascii="Times New Roman" w:hAnsi="Times New Roman"/>
          <w:color w:val="3D596D"/>
          <w:lang w:val="es-EC"/>
        </w:rPr>
        <w:br/>
        <w:t>León J. (Coord.)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imagen. Una mirada por construir.</w:t>
      </w:r>
      <w:r w:rsidRPr="0028603D">
        <w:rPr>
          <w:rFonts w:ascii="Times New Roman" w:hAnsi="Times New Roman"/>
          <w:color w:val="3D596D"/>
          <w:lang w:val="es-EC"/>
        </w:rPr>
        <w:t> Colombia: Universidad de Medellín.</w:t>
      </w:r>
      <w:r w:rsidRPr="0028603D">
        <w:rPr>
          <w:rFonts w:ascii="Times New Roman" w:hAnsi="Times New Roman"/>
          <w:color w:val="3D596D"/>
          <w:lang w:val="es-EC"/>
        </w:rPr>
        <w:br/>
        <w:t>Llorente y Cuenta (2012).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Innovación y reputación. </w:t>
      </w:r>
      <w:r w:rsidRPr="0028603D">
        <w:rPr>
          <w:rFonts w:ascii="Times New Roman" w:hAnsi="Times New Roman"/>
          <w:color w:val="3D596D"/>
          <w:lang w:val="es-EC"/>
        </w:rPr>
        <w:t>Madrid: Anatomía en red.</w:t>
      </w:r>
      <w:r w:rsidRPr="0028603D">
        <w:rPr>
          <w:rFonts w:ascii="Times New Roman" w:hAnsi="Times New Roman"/>
          <w:color w:val="3D596D"/>
          <w:lang w:val="es-EC"/>
        </w:rPr>
        <w:br/>
        <w:t>Llorente y Cuenta (2013).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Reputación y liderazgo. </w:t>
      </w:r>
      <w:r w:rsidRPr="0028603D">
        <w:rPr>
          <w:rFonts w:ascii="Times New Roman" w:hAnsi="Times New Roman"/>
          <w:color w:val="3D596D"/>
          <w:lang w:val="es-EC"/>
        </w:rPr>
        <w:t>Madrid: Anatomía en red.</w:t>
      </w:r>
      <w:r w:rsidRPr="0028603D">
        <w:rPr>
          <w:rFonts w:ascii="Times New Roman" w:hAnsi="Times New Roman"/>
          <w:color w:val="3D596D"/>
          <w:lang w:val="es-EC"/>
        </w:rPr>
        <w:br/>
        <w:t>Losada, J. (Coord). (2004). Gestión de la comunicación en las organizaciones. España: Ariel Comunicación.</w:t>
      </w:r>
      <w:r w:rsidRPr="0028603D">
        <w:rPr>
          <w:rFonts w:ascii="Times New Roman" w:hAnsi="Times New Roman"/>
          <w:color w:val="3D596D"/>
          <w:lang w:val="es-EC"/>
        </w:rPr>
        <w:br/>
        <w:t>Lucas, H. (1996).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The T-Form Organization. Using Technology to Design Organizations for the 21st Century.</w:t>
      </w:r>
      <w:r w:rsidRPr="0028603D">
        <w:rPr>
          <w:rFonts w:ascii="Times New Roman" w:hAnsi="Times New Roman"/>
          <w:color w:val="3D596D"/>
          <w:lang w:val="es-EC"/>
        </w:rPr>
        <w:t> San Francisco: H B Printing.</w:t>
      </w:r>
      <w:r w:rsidRPr="0028603D">
        <w:rPr>
          <w:rFonts w:ascii="Times New Roman" w:hAnsi="Times New Roman"/>
          <w:color w:val="3D596D"/>
          <w:lang w:val="es-EC"/>
        </w:rPr>
        <w:br/>
        <w:t>Lucas, L. (2007). (Org.).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Media Training.</w:t>
      </w:r>
      <w:r w:rsidRPr="0028603D">
        <w:rPr>
          <w:rFonts w:ascii="Times New Roman" w:hAnsi="Times New Roman"/>
          <w:color w:val="3D596D"/>
          <w:lang w:val="es-EC"/>
        </w:rPr>
        <w:t> Brassil: Summus Editorial.</w:t>
      </w:r>
      <w:r w:rsidRPr="0028603D">
        <w:rPr>
          <w:rFonts w:ascii="Times New Roman" w:hAnsi="Times New Roman"/>
          <w:color w:val="3D596D"/>
          <w:lang w:val="es-EC"/>
        </w:rPr>
        <w:br/>
        <w:t>Luque, T.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Investigación de márketing</w:t>
      </w:r>
      <w:r w:rsidRPr="0028603D">
        <w:rPr>
          <w:rFonts w:ascii="Times New Roman" w:hAnsi="Times New Roman"/>
          <w:color w:val="3D596D"/>
          <w:lang w:val="es-EC"/>
        </w:rPr>
        <w:t>. Barcelona: Ariel Economía.</w:t>
      </w:r>
      <w:r w:rsidRPr="0028603D">
        <w:rPr>
          <w:rFonts w:ascii="Times New Roman" w:hAnsi="Times New Roman"/>
          <w:color w:val="3D596D"/>
          <w:lang w:val="es-EC"/>
        </w:rPr>
        <w:br/>
        <w:t>Marcus, R. &amp; Watters, B.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Portales de conocimiento. </w:t>
      </w:r>
      <w:r w:rsidRPr="0028603D">
        <w:rPr>
          <w:rFonts w:ascii="Times New Roman" w:hAnsi="Times New Roman"/>
          <w:color w:val="3D596D"/>
          <w:lang w:val="es-EC"/>
        </w:rPr>
        <w:t>Madrid: McGraw Hill.</w:t>
      </w:r>
      <w:r w:rsidRPr="0028603D">
        <w:rPr>
          <w:rFonts w:ascii="Times New Roman" w:hAnsi="Times New Roman"/>
          <w:color w:val="3D596D"/>
          <w:lang w:val="es-EC"/>
        </w:rPr>
        <w:br/>
        <w:t>Marlow, E. (1996).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Electronic Public Relations.</w:t>
      </w:r>
      <w:r w:rsidRPr="0028603D">
        <w:rPr>
          <w:rFonts w:ascii="Times New Roman" w:hAnsi="Times New Roman"/>
          <w:color w:val="3D596D"/>
          <w:lang w:val="es-EC"/>
        </w:rPr>
        <w:t> USA: Wadsworth Publishing.</w:t>
      </w:r>
      <w:r w:rsidRPr="0028603D">
        <w:rPr>
          <w:rFonts w:ascii="Times New Roman" w:hAnsi="Times New Roman"/>
          <w:color w:val="3D596D"/>
          <w:lang w:val="es-EC"/>
        </w:rPr>
        <w:br/>
        <w:t>Manucci, M.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corporativa. De la persuasión a la construcción de realidades compartidas.</w:t>
      </w:r>
      <w:r w:rsidRPr="0028603D">
        <w:rPr>
          <w:rFonts w:ascii="Times New Roman" w:hAnsi="Times New Roman"/>
          <w:color w:val="3D596D"/>
          <w:lang w:val="es-EC"/>
        </w:rPr>
        <w:t> Colombia: SAF Grupo.</w:t>
      </w:r>
      <w:r w:rsidRPr="0028603D">
        <w:rPr>
          <w:rFonts w:ascii="Times New Roman" w:hAnsi="Times New Roman"/>
          <w:color w:val="3D596D"/>
          <w:lang w:val="es-EC"/>
        </w:rPr>
        <w:br/>
        <w:t>Manucci, M. (2005).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Atrapados en el presente: La Comunicación, una herramienta para construir el futuro corporativo.</w:t>
      </w:r>
      <w:r w:rsidRPr="0028603D">
        <w:rPr>
          <w:rFonts w:ascii="Times New Roman" w:hAnsi="Times New Roman"/>
          <w:color w:val="3D596D"/>
          <w:lang w:val="es-EC"/>
        </w:rPr>
        <w:t> Quito, Ecuador: CIESPAL</w:t>
      </w:r>
      <w:r w:rsidRPr="0028603D">
        <w:rPr>
          <w:rFonts w:ascii="Times New Roman" w:hAnsi="Times New Roman"/>
          <w:color w:val="3D596D"/>
          <w:lang w:val="es-EC"/>
        </w:rPr>
        <w:br/>
        <w:t>Manucci, M.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estrategia de los cuatro círculos. Diseñar el futuro en la incertidumbre del presente.</w:t>
      </w:r>
      <w:r w:rsidRPr="0028603D">
        <w:rPr>
          <w:rFonts w:ascii="Times New Roman" w:hAnsi="Times New Roman"/>
          <w:color w:val="3D596D"/>
          <w:lang w:val="es-EC"/>
        </w:rPr>
        <w:t> Colombia: Norma.</w:t>
      </w:r>
      <w:r w:rsidRPr="0028603D">
        <w:rPr>
          <w:rFonts w:ascii="Times New Roman" w:hAnsi="Times New Roman"/>
          <w:color w:val="3D596D"/>
          <w:lang w:val="es-EC"/>
        </w:rPr>
        <w:br/>
        <w:t>Manucci, M. (2008).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Impacto corporativo.</w:t>
      </w:r>
      <w:r w:rsidRPr="0028603D">
        <w:rPr>
          <w:rFonts w:ascii="Times New Roman" w:hAnsi="Times New Roman"/>
          <w:color w:val="3D596D"/>
          <w:lang w:val="es-EC"/>
        </w:rPr>
        <w:t> 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Marlow, E. (1996).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Electronic Public Relations.</w:t>
      </w:r>
      <w:r w:rsidRPr="0028603D">
        <w:rPr>
          <w:rFonts w:ascii="Times New Roman" w:hAnsi="Times New Roman"/>
          <w:color w:val="3D596D"/>
          <w:lang w:val="es-EC"/>
        </w:rPr>
        <w:t> USA: Wadsworth.</w:t>
      </w:r>
      <w:r w:rsidRPr="0028603D">
        <w:rPr>
          <w:rFonts w:ascii="Times New Roman" w:hAnsi="Times New Roman"/>
          <w:color w:val="3D596D"/>
          <w:lang w:val="es-EC"/>
        </w:rPr>
        <w:br/>
        <w:t>Marr, R &amp; García, S.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Dirección Corporativa de los Recursos Humanos.</w:t>
      </w:r>
      <w:r w:rsidRPr="0028603D">
        <w:rPr>
          <w:rFonts w:ascii="Times New Roman" w:hAnsi="Times New Roman"/>
          <w:color w:val="3D596D"/>
          <w:lang w:val="es-EC"/>
        </w:rPr>
        <w:t> Madrid: Díaz de Santos.</w:t>
      </w:r>
      <w:r w:rsidRPr="0028603D">
        <w:rPr>
          <w:rFonts w:ascii="Times New Roman" w:hAnsi="Times New Roman"/>
          <w:color w:val="3D596D"/>
          <w:lang w:val="es-EC"/>
        </w:rPr>
        <w:br/>
        <w:t>Martínez, I. (2005).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comunicación en el punto de venta.</w:t>
      </w:r>
      <w:r w:rsidRPr="0028603D">
        <w:rPr>
          <w:rFonts w:ascii="Times New Roman" w:hAnsi="Times New Roman"/>
          <w:color w:val="3D596D"/>
          <w:lang w:val="es-EC"/>
        </w:rPr>
        <w:t> España: ESIC.</w:t>
      </w:r>
      <w:r w:rsidRPr="0028603D">
        <w:rPr>
          <w:rFonts w:ascii="Times New Roman" w:hAnsi="Times New Roman"/>
          <w:color w:val="3D596D"/>
          <w:lang w:val="es-EC"/>
        </w:rPr>
        <w:br/>
        <w:t>Martínez de Velasco , A. y Nosnik, A. (Coords). (1991).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organizacional práctica.</w:t>
      </w:r>
      <w:r w:rsidRPr="0028603D">
        <w:rPr>
          <w:rFonts w:ascii="Times New Roman" w:hAnsi="Times New Roman"/>
          <w:color w:val="3D596D"/>
          <w:lang w:val="es-EC"/>
        </w:rPr>
        <w:t> México: Trillas.</w:t>
      </w:r>
      <w:r w:rsidRPr="0028603D">
        <w:rPr>
          <w:rFonts w:ascii="Times New Roman" w:hAnsi="Times New Roman"/>
          <w:color w:val="3D596D"/>
          <w:lang w:val="es-EC"/>
        </w:rPr>
        <w:br/>
        <w:t>Massoni, S. (2016).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Avatares del comunicador complejo y fluido.</w:t>
      </w:r>
      <w:r w:rsidRPr="0028603D">
        <w:rPr>
          <w:rFonts w:ascii="Times New Roman" w:hAnsi="Times New Roman"/>
          <w:color w:val="3D596D"/>
          <w:lang w:val="es-EC"/>
        </w:rPr>
        <w:t> Ecuador: Ediciones CIESPAL</w:t>
      </w:r>
      <w:r w:rsidRPr="0028603D">
        <w:rPr>
          <w:rFonts w:ascii="Times New Roman" w:hAnsi="Times New Roman"/>
          <w:color w:val="3D596D"/>
          <w:lang w:val="es-EC"/>
        </w:rPr>
        <w:br/>
        <w:t>Mayordomo, J.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e-Marketing.</w:t>
      </w:r>
      <w:r w:rsidRPr="0028603D">
        <w:rPr>
          <w:rFonts w:ascii="Times New Roman" w:hAnsi="Times New Roman"/>
          <w:color w:val="3D596D"/>
          <w:lang w:val="es-EC"/>
        </w:rPr>
        <w:t> Barcelona, España: Gestión 2000.</w:t>
      </w:r>
      <w:r w:rsidRPr="0028603D">
        <w:rPr>
          <w:rFonts w:ascii="Times New Roman" w:hAnsi="Times New Roman"/>
          <w:color w:val="3D596D"/>
          <w:lang w:val="es-EC"/>
        </w:rPr>
        <w:br/>
        <w:t>Medina, Y.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Estrategias de promoción de cambios sociales. </w:t>
      </w:r>
      <w:r w:rsidRPr="0028603D">
        <w:rPr>
          <w:rFonts w:ascii="Times New Roman" w:hAnsi="Times New Roman"/>
          <w:color w:val="3D596D"/>
          <w:lang w:val="es-EC"/>
        </w:rPr>
        <w:t>México: Wafiya.</w:t>
      </w:r>
      <w:r w:rsidRPr="0028603D">
        <w:rPr>
          <w:rFonts w:ascii="Times New Roman" w:hAnsi="Times New Roman"/>
          <w:color w:val="3D596D"/>
          <w:lang w:val="es-EC"/>
        </w:rPr>
        <w:br/>
        <w:t>Mendoza, A.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Consiga cero accidentes. Cómo implantar la cultura preventiva en la empresa.</w:t>
      </w:r>
      <w:r w:rsidRPr="0028603D">
        <w:rPr>
          <w:rFonts w:ascii="Times New Roman" w:hAnsi="Times New Roman"/>
          <w:color w:val="3D596D"/>
          <w:lang w:val="es-EC"/>
        </w:rPr>
        <w:t> España: FC Editorial.</w:t>
      </w:r>
      <w:r w:rsidRPr="0028603D">
        <w:rPr>
          <w:rFonts w:ascii="Times New Roman" w:hAnsi="Times New Roman"/>
          <w:color w:val="3D596D"/>
          <w:lang w:val="es-EC"/>
        </w:rPr>
        <w:br/>
        <w:t>Mestieri, C.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Relacoes Públicas: Arte de harmonizar expectativas.</w:t>
      </w:r>
      <w:r w:rsidRPr="0028603D">
        <w:rPr>
          <w:rFonts w:ascii="Times New Roman" w:hAnsi="Times New Roman"/>
          <w:color w:val="3D596D"/>
          <w:lang w:val="es-EC"/>
        </w:rPr>
        <w:t> Brasil: Aberje Editorial.</w:t>
      </w:r>
      <w:r w:rsidRPr="0028603D">
        <w:rPr>
          <w:rFonts w:ascii="Times New Roman" w:hAnsi="Times New Roman"/>
          <w:color w:val="3D596D"/>
          <w:lang w:val="es-EC"/>
        </w:rPr>
        <w:br/>
        <w:t>Meyers, W. (1984).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Los creadores de imagen</w:t>
      </w:r>
      <w:r w:rsidRPr="0028603D">
        <w:rPr>
          <w:rFonts w:ascii="Times New Roman" w:hAnsi="Times New Roman"/>
          <w:color w:val="3D596D"/>
          <w:lang w:val="es-EC"/>
        </w:rPr>
        <w:t>. México: Planeta.</w:t>
      </w:r>
      <w:r w:rsidRPr="0028603D">
        <w:rPr>
          <w:rFonts w:ascii="Times New Roman" w:hAnsi="Times New Roman"/>
          <w:color w:val="3D596D"/>
          <w:lang w:val="es-EC"/>
        </w:rPr>
        <w:br/>
        <w:t>Middleberg, D.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Relaciones Públicas en un mundo interconectado</w:t>
      </w:r>
      <w:r w:rsidRPr="0028603D">
        <w:rPr>
          <w:rFonts w:ascii="Times New Roman" w:hAnsi="Times New Roman"/>
          <w:color w:val="3D596D"/>
          <w:lang w:val="es-EC"/>
        </w:rPr>
        <w:t>. Bilbao: Ediciones Deusto.</w:t>
      </w:r>
      <w:r w:rsidRPr="0028603D">
        <w:rPr>
          <w:rFonts w:ascii="Times New Roman" w:hAnsi="Times New Roman"/>
          <w:color w:val="3D596D"/>
          <w:lang w:val="es-EC"/>
        </w:rPr>
        <w:br/>
        <w:t>Miles, R.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Corporate Comeback.</w:t>
      </w:r>
      <w:r w:rsidRPr="0028603D">
        <w:rPr>
          <w:rFonts w:ascii="Times New Roman" w:hAnsi="Times New Roman"/>
          <w:color w:val="3D596D"/>
          <w:lang w:val="es-EC"/>
        </w:rPr>
        <w:t> USA: Jossey Bass.</w:t>
      </w:r>
      <w:r w:rsidRPr="0028603D">
        <w:rPr>
          <w:rFonts w:ascii="Times New Roman" w:hAnsi="Times New Roman"/>
          <w:color w:val="3D596D"/>
          <w:lang w:val="es-EC"/>
        </w:rPr>
        <w:br/>
        <w:t>Moles, A. (1991).</w:t>
      </w:r>
      <w:r w:rsidRPr="00BF13B3">
        <w:rPr>
          <w:rFonts w:ascii="Times New Roman" w:hAnsi="Times New Roman"/>
          <w:i/>
          <w:iCs/>
          <w:color w:val="3D596D"/>
          <w:lang w:val="es-EC"/>
        </w:rPr>
        <w:t> La imagen. Comunicación funcional</w:t>
      </w:r>
      <w:r w:rsidRPr="0028603D">
        <w:rPr>
          <w:rFonts w:ascii="Times New Roman" w:hAnsi="Times New Roman"/>
          <w:color w:val="3D596D"/>
          <w:lang w:val="es-EC"/>
        </w:rPr>
        <w:t> México: Trillas.</w:t>
      </w:r>
      <w:r w:rsidRPr="0028603D">
        <w:rPr>
          <w:rFonts w:ascii="Times New Roman" w:hAnsi="Times New Roman"/>
          <w:color w:val="3D596D"/>
          <w:lang w:val="es-EC"/>
        </w:rPr>
        <w:br/>
        <w:t>Mojica, F. (1991).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prospectiva. Técnicas para visualizar el futuro.</w:t>
      </w:r>
      <w:r w:rsidRPr="0028603D">
        <w:rPr>
          <w:rFonts w:ascii="Times New Roman" w:hAnsi="Times New Roman"/>
          <w:color w:val="3D596D"/>
          <w:lang w:val="es-EC"/>
        </w:rPr>
        <w:t> Bogotá, Colombia: Legis.</w:t>
      </w:r>
      <w:r w:rsidRPr="0028603D">
        <w:rPr>
          <w:rFonts w:ascii="Times New Roman" w:hAnsi="Times New Roman"/>
          <w:color w:val="3D596D"/>
          <w:lang w:val="es-EC"/>
        </w:rPr>
        <w:br/>
        <w:t>Morin, E. (2011).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Introducción al pensamiento complejo.</w:t>
      </w:r>
      <w:r w:rsidRPr="0028603D">
        <w:rPr>
          <w:rFonts w:ascii="Times New Roman" w:hAnsi="Times New Roman"/>
          <w:color w:val="3D596D"/>
          <w:lang w:val="es-EC"/>
        </w:rPr>
        <w:t> Gedisa: Barcelona.</w:t>
      </w:r>
      <w:r w:rsidRPr="0028603D">
        <w:rPr>
          <w:rFonts w:ascii="Times New Roman" w:hAnsi="Times New Roman"/>
          <w:color w:val="3D596D"/>
          <w:lang w:val="es-EC"/>
        </w:rPr>
        <w:br/>
        <w:t>Mullholland, J. (1991).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lenguaje de la negociación. </w:t>
      </w:r>
      <w:r w:rsidRPr="0028603D">
        <w:rPr>
          <w:rFonts w:ascii="Times New Roman" w:hAnsi="Times New Roman"/>
          <w:color w:val="3D596D"/>
          <w:lang w:val="es-EC"/>
        </w:rPr>
        <w:t>España: Gedisa Editorial.</w:t>
      </w:r>
      <w:r w:rsidRPr="0028603D">
        <w:rPr>
          <w:rFonts w:ascii="Times New Roman" w:hAnsi="Times New Roman"/>
          <w:color w:val="3D596D"/>
          <w:lang w:val="es-EC"/>
        </w:rPr>
        <w:br/>
        <w:t>Nassar, P.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Relacoes Públicas. Sao Caetano do Sul.</w:t>
      </w:r>
      <w:r w:rsidRPr="0028603D">
        <w:rPr>
          <w:rFonts w:ascii="Times New Roman" w:hAnsi="Times New Roman"/>
          <w:color w:val="3D596D"/>
          <w:lang w:val="es-EC"/>
        </w:rPr>
        <w:t> Difusao Editora.</w:t>
      </w:r>
      <w:r w:rsidRPr="0028603D">
        <w:rPr>
          <w:rFonts w:ascii="Times New Roman" w:hAnsi="Times New Roman"/>
          <w:color w:val="3D596D"/>
          <w:lang w:val="es-EC"/>
        </w:rPr>
        <w:br/>
        <w:t>Neumeir, M.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Zag.</w:t>
      </w:r>
      <w:r w:rsidRPr="0028603D">
        <w:rPr>
          <w:rFonts w:ascii="Times New Roman" w:hAnsi="Times New Roman"/>
          <w:color w:val="3D596D"/>
          <w:lang w:val="es-EC"/>
        </w:rPr>
        <w:t> México: Editorial Lid Mexicana.</w:t>
      </w:r>
      <w:r w:rsidRPr="0028603D">
        <w:rPr>
          <w:rFonts w:ascii="Times New Roman" w:hAnsi="Times New Roman"/>
          <w:color w:val="3D596D"/>
          <w:lang w:val="es-EC"/>
        </w:rPr>
        <w:br/>
        <w:t>Nosnik, A. (1991).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desarrollo de la comunicación social. Un enfoque metodológico.</w:t>
      </w:r>
      <w:r w:rsidRPr="0028603D">
        <w:rPr>
          <w:rFonts w:ascii="Times New Roman" w:hAnsi="Times New Roman"/>
          <w:color w:val="3D596D"/>
          <w:lang w:val="es-EC"/>
        </w:rPr>
        <w:t>México: Trillas.</w:t>
      </w:r>
      <w:r w:rsidRPr="0028603D">
        <w:rPr>
          <w:rFonts w:ascii="Times New Roman" w:hAnsi="Times New Roman"/>
          <w:color w:val="3D596D"/>
          <w:lang w:val="es-EC"/>
        </w:rPr>
        <w:br/>
        <w:t>Nosnik, A. (2013).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Teoría de la Comunicación Productiva. </w:t>
      </w:r>
      <w:r w:rsidRPr="0028603D">
        <w:rPr>
          <w:rFonts w:ascii="Times New Roman" w:hAnsi="Times New Roman"/>
          <w:color w:val="3D596D"/>
          <w:lang w:val="es-EC"/>
        </w:rPr>
        <w:t>Santa Fe, Argentina: Homo Sapiens Ediciones.</w:t>
      </w:r>
      <w:r w:rsidRPr="0028603D">
        <w:rPr>
          <w:rFonts w:ascii="Times New Roman" w:hAnsi="Times New Roman"/>
          <w:color w:val="3D596D"/>
          <w:lang w:val="es-EC"/>
        </w:rPr>
        <w:br/>
        <w:t>Ochoa, J &amp; Sotillos, L. (2004).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101 Claves de Tecnologías de Información para Directivos.</w:t>
      </w:r>
      <w:r w:rsidRPr="0028603D">
        <w:rPr>
          <w:rFonts w:ascii="Times New Roman" w:hAnsi="Times New Roman"/>
          <w:color w:val="3D596D"/>
          <w:lang w:val="es-EC"/>
        </w:rPr>
        <w:t>Madrid. Pearson Prentice Hall.</w:t>
      </w:r>
      <w:r w:rsidRPr="0028603D">
        <w:rPr>
          <w:rFonts w:ascii="Times New Roman" w:hAnsi="Times New Roman"/>
          <w:color w:val="3D596D"/>
          <w:lang w:val="es-EC"/>
        </w:rPr>
        <w:br/>
        <w:t>Pavón, J. &amp; Hidalgo, H. (1997). Gestión e innovación. Un enfoque estratégico. Madrid: Pirámide.</w:t>
      </w:r>
      <w:r w:rsidRPr="0028603D">
        <w:rPr>
          <w:rFonts w:ascii="Times New Roman" w:hAnsi="Times New Roman"/>
          <w:color w:val="3D596D"/>
          <w:lang w:val="es-EC"/>
        </w:rPr>
        <w:br/>
        <w:t>Piedra, M., et al (2002).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Manual de relaciones públicas.</w:t>
      </w:r>
      <w:r w:rsidRPr="0028603D">
        <w:rPr>
          <w:rFonts w:ascii="Times New Roman" w:hAnsi="Times New Roman"/>
          <w:color w:val="3D596D"/>
          <w:lang w:val="es-EC"/>
        </w:rPr>
        <w:t> Cuba: Ediciones Logos.</w:t>
      </w:r>
      <w:r w:rsidRPr="0028603D">
        <w:rPr>
          <w:rFonts w:ascii="Times New Roman" w:hAnsi="Times New Roman"/>
          <w:color w:val="3D596D"/>
          <w:lang w:val="es-EC"/>
        </w:rPr>
        <w:br/>
        <w:t>Pizzolante I.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poder de la comunicación estratégica. Apuntes de un evangelizador corporativo.</w:t>
      </w:r>
      <w:r w:rsidRPr="0028603D">
        <w:rPr>
          <w:rFonts w:ascii="Times New Roman" w:hAnsi="Times New Roman"/>
          <w:color w:val="3D596D"/>
          <w:lang w:val="es-EC"/>
        </w:rPr>
        <w:t> Venezuela: CEDICE.</w:t>
      </w:r>
      <w:r w:rsidRPr="0028603D">
        <w:rPr>
          <w:rFonts w:ascii="Times New Roman" w:hAnsi="Times New Roman"/>
          <w:color w:val="3D596D"/>
          <w:lang w:val="es-EC"/>
        </w:rPr>
        <w:br/>
        <w:t>Plasser, F &amp; Plasser, G. (2002).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campaña global. Los nuevos gurúes del marketing político en acción.</w:t>
      </w:r>
      <w:r w:rsidRPr="0028603D">
        <w:rPr>
          <w:rFonts w:ascii="Times New Roman" w:hAnsi="Times New Roman"/>
          <w:color w:val="3D596D"/>
          <w:lang w:val="es-EC"/>
        </w:rPr>
        <w:t> Buenos Aires: Konrad Adenauer Stiftung.</w:t>
      </w:r>
      <w:r w:rsidRPr="0028603D">
        <w:rPr>
          <w:rFonts w:ascii="Times New Roman" w:hAnsi="Times New Roman"/>
          <w:color w:val="3D596D"/>
          <w:lang w:val="es-EC"/>
        </w:rPr>
        <w:br/>
        <w:t>Rebeil, M. (2012).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Responsabilidad Social Organizacional.</w:t>
      </w:r>
      <w:r w:rsidRPr="0028603D">
        <w:rPr>
          <w:rFonts w:ascii="Times New Roman" w:hAnsi="Times New Roman"/>
          <w:color w:val="3D596D"/>
          <w:lang w:val="es-EC"/>
        </w:rPr>
        <w:t> México: Trillas.</w:t>
      </w:r>
      <w:r w:rsidRPr="0028603D">
        <w:rPr>
          <w:rFonts w:ascii="Times New Roman" w:hAnsi="Times New Roman"/>
          <w:color w:val="3D596D"/>
          <w:lang w:val="es-EC"/>
        </w:rPr>
        <w:br/>
        <w:t>Ries, A., y Ries, L. (2000).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22 leyes inmutables de la marca. Cómo convertir un producto o un servicio en una marca mundial</w:t>
      </w:r>
      <w:r w:rsidRPr="0028603D">
        <w:rPr>
          <w:rFonts w:ascii="Times New Roman" w:hAnsi="Times New Roman"/>
          <w:color w:val="3D596D"/>
          <w:lang w:val="es-EC"/>
        </w:rPr>
        <w:t>. México: McGraw-Hill.Ries, A.</w:t>
      </w:r>
      <w:r w:rsidRPr="0028603D">
        <w:rPr>
          <w:rFonts w:ascii="Times New Roman" w:hAnsi="Times New Roman"/>
          <w:color w:val="3D596D"/>
          <w:lang w:val="es-EC"/>
        </w:rPr>
        <w:br/>
        <w:t>Ries, A., y Trout, J. (1989).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de abajo hacia arriba. La táctica dicta la estrategia.</w:t>
      </w:r>
      <w:r w:rsidRPr="0028603D">
        <w:rPr>
          <w:rFonts w:ascii="Times New Roman" w:hAnsi="Times New Roman"/>
          <w:color w:val="3D596D"/>
          <w:lang w:val="es-EC"/>
        </w:rPr>
        <w:t>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Ries, A., y Trout, J. (1990).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guerra de la mercadotecnia.</w:t>
      </w:r>
      <w:r w:rsidRPr="0028603D">
        <w:rPr>
          <w:rFonts w:ascii="Times New Roman" w:hAnsi="Times New Roman"/>
          <w:color w:val="3D596D"/>
          <w:lang w:val="es-EC"/>
        </w:rPr>
        <w:t> 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Ries, A., y Trout, J.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Posicionamiento: la batalla por su mente.</w:t>
      </w:r>
      <w:r w:rsidRPr="0028603D">
        <w:rPr>
          <w:rFonts w:ascii="Times New Roman" w:hAnsi="Times New Roman"/>
          <w:color w:val="3D596D"/>
          <w:lang w:val="es-EC"/>
        </w:rPr>
        <w:t> 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Ritter, M. ( 2008).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Cultura organizacional.</w:t>
      </w:r>
      <w:r w:rsidRPr="0028603D">
        <w:rPr>
          <w:rFonts w:ascii="Times New Roman" w:hAnsi="Times New Roman"/>
          <w:color w:val="3D596D"/>
          <w:lang w:val="es-EC"/>
        </w:rPr>
        <w:t> Buenos Aires: La Crujía.</w:t>
      </w:r>
      <w:r w:rsidRPr="0028603D">
        <w:rPr>
          <w:rFonts w:ascii="Times New Roman" w:hAnsi="Times New Roman"/>
          <w:color w:val="3D596D"/>
          <w:lang w:val="es-EC"/>
        </w:rPr>
        <w:br/>
        <w:t>Rodríguez, G. &amp; Opazo, M.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Comuniaciones de la organización.</w:t>
      </w:r>
      <w:r w:rsidRPr="0028603D">
        <w:rPr>
          <w:rFonts w:ascii="Times New Roman" w:hAnsi="Times New Roman"/>
          <w:color w:val="3D596D"/>
          <w:lang w:val="es-EC"/>
        </w:rPr>
        <w:t> México: Alfaomega.</w:t>
      </w:r>
      <w:r w:rsidRPr="0028603D">
        <w:rPr>
          <w:rFonts w:ascii="Times New Roman" w:hAnsi="Times New Roman"/>
          <w:color w:val="3D596D"/>
          <w:lang w:val="es-EC"/>
        </w:rPr>
        <w:br/>
        <w:t>Rodríguez, I. (2008). M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arketing.com y comercio electrónico en la sociedad de la información. </w:t>
      </w:r>
      <w:r w:rsidRPr="0028603D">
        <w:rPr>
          <w:rFonts w:ascii="Times New Roman" w:hAnsi="Times New Roman"/>
          <w:color w:val="3D596D"/>
          <w:lang w:val="es-EC"/>
        </w:rPr>
        <w:t>Madrid: Pirámide.</w:t>
      </w:r>
      <w:r w:rsidRPr="0028603D">
        <w:rPr>
          <w:rFonts w:ascii="Times New Roman" w:hAnsi="Times New Roman"/>
          <w:color w:val="3D596D"/>
          <w:lang w:val="es-EC"/>
        </w:rPr>
        <w:br/>
        <w:t>Rojas, O. (2005).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Relaciones públicas: la eficacia de la influencia</w:t>
      </w:r>
      <w:r w:rsidRPr="0028603D">
        <w:rPr>
          <w:rFonts w:ascii="Times New Roman" w:hAnsi="Times New Roman"/>
          <w:color w:val="3D596D"/>
          <w:lang w:val="es-EC"/>
        </w:rPr>
        <w:t>. España. ESIC.</w:t>
      </w:r>
      <w:r w:rsidRPr="0028603D">
        <w:rPr>
          <w:rFonts w:ascii="Times New Roman" w:hAnsi="Times New Roman"/>
          <w:color w:val="3D596D"/>
          <w:lang w:val="es-EC"/>
        </w:rPr>
        <w:br/>
        <w:t>Rojas, O, et al. (2005).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Blogs.</w:t>
      </w:r>
      <w:r w:rsidRPr="0028603D">
        <w:rPr>
          <w:rFonts w:ascii="Times New Roman" w:hAnsi="Times New Roman"/>
          <w:color w:val="3D596D"/>
          <w:lang w:val="es-EC"/>
        </w:rPr>
        <w:t> España: ESIC.</w:t>
      </w:r>
      <w:r w:rsidRPr="0028603D">
        <w:rPr>
          <w:rFonts w:ascii="Times New Roman" w:hAnsi="Times New Roman"/>
          <w:color w:val="3D596D"/>
          <w:lang w:val="es-EC"/>
        </w:rPr>
        <w:br/>
        <w:t>Rubinstein, M. &amp; Firstenberg, I.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organización pensante. Cómo convertir una visión de futuro en soluciones creativas para los negocios.</w:t>
      </w:r>
      <w:r w:rsidRPr="0028603D">
        <w:rPr>
          <w:rFonts w:ascii="Times New Roman" w:hAnsi="Times New Roman"/>
          <w:color w:val="3D596D"/>
          <w:lang w:val="es-EC"/>
        </w:rPr>
        <w:t> México: Oxford University Press.</w:t>
      </w:r>
      <w:r w:rsidRPr="0028603D">
        <w:rPr>
          <w:rFonts w:ascii="Times New Roman" w:hAnsi="Times New Roman"/>
          <w:color w:val="3D596D"/>
          <w:lang w:val="es-EC"/>
        </w:rPr>
        <w:br/>
        <w:t>Saavedra, I.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Motivación y comunicación en las relaciones laborales.</w:t>
      </w:r>
      <w:r w:rsidRPr="0028603D">
        <w:rPr>
          <w:rFonts w:ascii="Times New Roman" w:hAnsi="Times New Roman"/>
          <w:color w:val="3D596D"/>
          <w:lang w:val="es-EC"/>
        </w:rPr>
        <w:t> Madrid. Pirámide.</w:t>
      </w:r>
      <w:r w:rsidRPr="0028603D">
        <w:rPr>
          <w:rFonts w:ascii="Times New Roman" w:hAnsi="Times New Roman"/>
          <w:color w:val="3D596D"/>
          <w:lang w:val="es-EC"/>
        </w:rPr>
        <w:br/>
        <w:t>Saldaña, M. &amp; Cortés, J. (2009).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Dark Marketing</w:t>
      </w:r>
      <w:r w:rsidRPr="0028603D">
        <w:rPr>
          <w:rFonts w:ascii="Times New Roman" w:hAnsi="Times New Roman"/>
          <w:color w:val="3D596D"/>
          <w:lang w:val="es-EC"/>
        </w:rPr>
        <w:t>. México: Benemérita Universidad Autónoma de Puebla.</w:t>
      </w:r>
      <w:r w:rsidRPr="0028603D">
        <w:rPr>
          <w:rFonts w:ascii="Times New Roman" w:hAnsi="Times New Roman"/>
          <w:color w:val="3D596D"/>
          <w:lang w:val="es-EC"/>
        </w:rPr>
        <w:br/>
        <w:t>Torres, V. (2012).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Plan de MKT 3.0</w:t>
      </w:r>
      <w:r w:rsidRPr="0028603D">
        <w:rPr>
          <w:rFonts w:ascii="Times New Roman" w:hAnsi="Times New Roman"/>
          <w:color w:val="3D596D"/>
          <w:lang w:val="es-EC"/>
        </w:rPr>
        <w:t> México: PJ Editores.</w:t>
      </w:r>
      <w:r w:rsidRPr="0028603D">
        <w:rPr>
          <w:rFonts w:ascii="Times New Roman" w:hAnsi="Times New Roman"/>
          <w:color w:val="3D596D"/>
          <w:lang w:val="es-EC"/>
        </w:rPr>
        <w:br/>
        <w:t>Serrano R, et al.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organización habitable.</w:t>
      </w:r>
      <w:r w:rsidRPr="0028603D">
        <w:rPr>
          <w:rFonts w:ascii="Times New Roman" w:hAnsi="Times New Roman"/>
          <w:color w:val="3D596D"/>
          <w:lang w:val="es-EC"/>
        </w:rPr>
        <w:t> México: Fecha.</w:t>
      </w:r>
      <w:r w:rsidRPr="0028603D">
        <w:rPr>
          <w:rFonts w:ascii="Times New Roman" w:hAnsi="Times New Roman"/>
          <w:color w:val="3D596D"/>
          <w:lang w:val="es-EC"/>
        </w:rPr>
        <w:br/>
        <w:t>Seybold, P &amp; Marshak, R. (1998).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Customers.com.</w:t>
      </w:r>
      <w:r w:rsidRPr="0028603D">
        <w:rPr>
          <w:rFonts w:ascii="Times New Roman" w:hAnsi="Times New Roman"/>
          <w:color w:val="3D596D"/>
          <w:lang w:val="es-EC"/>
        </w:rPr>
        <w:t> New York. Crown Business.</w:t>
      </w:r>
      <w:r w:rsidRPr="0028603D">
        <w:rPr>
          <w:rFonts w:ascii="Times New Roman" w:hAnsi="Times New Roman"/>
          <w:color w:val="3D596D"/>
          <w:lang w:val="es-EC"/>
        </w:rPr>
        <w:br/>
        <w:t>Schein, E. (1993).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Psicología de la organización.</w:t>
      </w:r>
      <w:r w:rsidRPr="0028603D">
        <w:rPr>
          <w:rFonts w:ascii="Times New Roman" w:hAnsi="Times New Roman"/>
          <w:color w:val="3D596D"/>
          <w:lang w:val="es-EC"/>
        </w:rPr>
        <w:t> México: Prentice Hall.</w:t>
      </w:r>
      <w:r w:rsidRPr="0028603D">
        <w:rPr>
          <w:rFonts w:ascii="Times New Roman" w:hAnsi="Times New Roman"/>
          <w:color w:val="3D596D"/>
          <w:lang w:val="es-EC"/>
        </w:rPr>
        <w:br/>
        <w:t>Scheinsohn D. (1995).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estratégica.</w:t>
      </w:r>
      <w:r w:rsidRPr="0028603D">
        <w:rPr>
          <w:rFonts w:ascii="Times New Roman" w:hAnsi="Times New Roman"/>
          <w:color w:val="3D596D"/>
          <w:lang w:val="es-EC"/>
        </w:rPr>
        <w:t> Buenos Aires, Argentina: Macchi.</w:t>
      </w:r>
      <w:r w:rsidRPr="0028603D">
        <w:rPr>
          <w:rFonts w:ascii="Times New Roman" w:hAnsi="Times New Roman"/>
          <w:color w:val="3D596D"/>
          <w:lang w:val="es-EC"/>
        </w:rPr>
        <w:br/>
        <w:t>Scheinsohn D.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Más allá de la comunicación estratégica. Cómo crear valor a través de la comunicación estratégica.</w:t>
      </w:r>
      <w:r w:rsidRPr="0028603D">
        <w:rPr>
          <w:rFonts w:ascii="Times New Roman" w:hAnsi="Times New Roman"/>
          <w:color w:val="3D596D"/>
          <w:lang w:val="es-EC"/>
        </w:rPr>
        <w:t> Buenos Aires, Argentina: Macchi.</w:t>
      </w:r>
      <w:r w:rsidRPr="0028603D">
        <w:rPr>
          <w:rFonts w:ascii="Times New Roman" w:hAnsi="Times New Roman"/>
          <w:color w:val="3D596D"/>
          <w:lang w:val="es-EC"/>
        </w:rPr>
        <w:br/>
        <w:t>Toyne, B. &amp; Walters, P. (1989).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Global Marketing Management.</w:t>
      </w:r>
      <w:r w:rsidRPr="0028603D">
        <w:rPr>
          <w:rFonts w:ascii="Times New Roman" w:hAnsi="Times New Roman"/>
          <w:color w:val="3D596D"/>
          <w:lang w:val="es-EC"/>
        </w:rPr>
        <w:t> Massachusets: Allyn and Bacon.</w:t>
      </w:r>
      <w:r w:rsidRPr="0028603D">
        <w:rPr>
          <w:rFonts w:ascii="Times New Roman" w:hAnsi="Times New Roman"/>
          <w:color w:val="3D596D"/>
          <w:lang w:val="es-EC"/>
        </w:rPr>
        <w:br/>
        <w:t>Trellas, I. (2001). (Comp.).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Organizacional. Selección de lecturas.</w:t>
      </w:r>
      <w:r w:rsidRPr="0028603D">
        <w:rPr>
          <w:rFonts w:ascii="Times New Roman" w:hAnsi="Times New Roman"/>
          <w:color w:val="3D596D"/>
          <w:lang w:val="es-EC"/>
        </w:rPr>
        <w:t> Cuba: Editorial Félix Varela.</w:t>
      </w:r>
      <w:r w:rsidRPr="0028603D">
        <w:rPr>
          <w:rFonts w:ascii="Times New Roman" w:hAnsi="Times New Roman"/>
          <w:color w:val="3D596D"/>
          <w:lang w:val="es-EC"/>
        </w:rPr>
        <w:br/>
        <w:t>Trout, J. (1989).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Marketing de abajo hacia arriba. La táctica dicta la estrategia.</w:t>
      </w:r>
      <w:r w:rsidRPr="0028603D">
        <w:rPr>
          <w:rFonts w:ascii="Times New Roman" w:hAnsi="Times New Roman"/>
          <w:color w:val="3D596D"/>
          <w:lang w:val="es-EC"/>
        </w:rPr>
        <w:t> 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Toland, K, &amp; Mueller, B. (2010).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Advertising and societies. Global Issues.</w:t>
      </w:r>
      <w:r w:rsidRPr="0028603D">
        <w:rPr>
          <w:rFonts w:ascii="Times New Roman" w:hAnsi="Times New Roman"/>
          <w:color w:val="3D596D"/>
          <w:lang w:val="es-EC"/>
        </w:rPr>
        <w:t> New York: Peter Lang.</w:t>
      </w:r>
      <w:r w:rsidRPr="0028603D">
        <w:rPr>
          <w:rFonts w:ascii="Times New Roman" w:hAnsi="Times New Roman"/>
          <w:color w:val="3D596D"/>
          <w:lang w:val="es-EC"/>
        </w:rPr>
        <w:br/>
        <w:t>Tracy, B. (2015).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Negociación.</w:t>
      </w:r>
      <w:r w:rsidRPr="0028603D">
        <w:rPr>
          <w:rFonts w:ascii="Times New Roman" w:hAnsi="Times New Roman"/>
          <w:color w:val="3D596D"/>
          <w:lang w:val="es-EC"/>
        </w:rPr>
        <w:t> Nashville: Nelson.</w:t>
      </w:r>
      <w:r w:rsidRPr="0028603D">
        <w:rPr>
          <w:rFonts w:ascii="Times New Roman" w:hAnsi="Times New Roman"/>
          <w:color w:val="3D596D"/>
          <w:lang w:val="es-EC"/>
        </w:rPr>
        <w:br/>
        <w:t>Van Riel, C.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Identiteit en imago. </w:t>
      </w:r>
      <w:r w:rsidRPr="0028603D">
        <w:rPr>
          <w:rFonts w:ascii="Times New Roman" w:hAnsi="Times New Roman"/>
          <w:color w:val="3D596D"/>
          <w:lang w:val="es-EC"/>
        </w:rPr>
        <w:t>Amsterdam: Academic Service.</w:t>
      </w:r>
      <w:r w:rsidRPr="0028603D">
        <w:rPr>
          <w:rFonts w:ascii="Times New Roman" w:hAnsi="Times New Roman"/>
          <w:color w:val="3D596D"/>
          <w:lang w:val="es-EC"/>
        </w:rPr>
        <w:br/>
        <w:t>Van Riel, C. (2000).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corporativa.</w:t>
      </w:r>
      <w:r w:rsidRPr="0028603D">
        <w:rPr>
          <w:rFonts w:ascii="Times New Roman" w:hAnsi="Times New Roman"/>
          <w:color w:val="3D596D"/>
          <w:lang w:val="es-EC"/>
        </w:rPr>
        <w:t> Madrid, España: Prentice Hall.</w:t>
      </w:r>
      <w:r w:rsidRPr="0028603D">
        <w:rPr>
          <w:rFonts w:ascii="Times New Roman" w:hAnsi="Times New Roman"/>
          <w:color w:val="3D596D"/>
          <w:lang w:val="es-EC"/>
        </w:rPr>
        <w:br/>
        <w:t>Villafañe, J (1999).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gestión profesional de la imagen corporativa.</w:t>
      </w:r>
      <w:r w:rsidRPr="0028603D">
        <w:rPr>
          <w:rFonts w:ascii="Times New Roman" w:hAnsi="Times New Roman"/>
          <w:color w:val="3D596D"/>
          <w:lang w:val="es-EC"/>
        </w:rPr>
        <w:t> Madrid: Pirámide.</w:t>
      </w:r>
      <w:r w:rsidRPr="0028603D">
        <w:rPr>
          <w:rFonts w:ascii="Times New Roman" w:hAnsi="Times New Roman"/>
          <w:color w:val="3D596D"/>
          <w:lang w:val="es-EC"/>
        </w:rPr>
        <w:br/>
        <w:t>Villafañe, J.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buena reputación. Claves del valor intangible de las empresas.</w:t>
      </w:r>
      <w:r w:rsidRPr="0028603D">
        <w:rPr>
          <w:rFonts w:ascii="Times New Roman" w:hAnsi="Times New Roman"/>
          <w:color w:val="3D596D"/>
          <w:lang w:val="es-EC"/>
        </w:rPr>
        <w:t>Madrid: Pirámide.</w:t>
      </w:r>
      <w:r w:rsidRPr="0028603D">
        <w:rPr>
          <w:rFonts w:ascii="Times New Roman" w:hAnsi="Times New Roman"/>
          <w:color w:val="3D596D"/>
          <w:lang w:val="es-EC"/>
        </w:rPr>
        <w:br/>
        <w:t>Valle M, (Coord.) (2005).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Comunicación organizacional. Abordajes y perspectivas de análisis.</w:t>
      </w:r>
      <w:r w:rsidRPr="0028603D">
        <w:rPr>
          <w:rFonts w:ascii="Times New Roman" w:hAnsi="Times New Roman"/>
          <w:color w:val="3D596D"/>
          <w:lang w:val="es-EC"/>
        </w:rPr>
        <w:t> Quito, Ecuador: CIESPAL.</w:t>
      </w:r>
      <w:r w:rsidRPr="0028603D">
        <w:rPr>
          <w:rFonts w:ascii="Times New Roman" w:hAnsi="Times New Roman"/>
          <w:color w:val="3D596D"/>
          <w:lang w:val="es-EC"/>
        </w:rPr>
        <w:br/>
        <w:t>Villafañe, J. (2005).</w:t>
      </w:r>
      <w:r w:rsidRPr="00BF13B3">
        <w:rPr>
          <w:rFonts w:ascii="Times New Roman" w:hAnsi="Times New Roman"/>
          <w:i/>
          <w:iCs/>
          <w:color w:val="3D596D"/>
          <w:lang w:val="es-EC"/>
        </w:rPr>
        <w:t> 2005 Informe anual. La comunicación empresarial y la gestión de los intangibles en España y Latinoamérica.</w:t>
      </w:r>
      <w:r w:rsidRPr="0028603D">
        <w:rPr>
          <w:rFonts w:ascii="Times New Roman" w:hAnsi="Times New Roman"/>
          <w:color w:val="3D596D"/>
          <w:lang w:val="es-EC"/>
        </w:rPr>
        <w:t> España: Pirámide.</w:t>
      </w:r>
      <w:r w:rsidRPr="0028603D">
        <w:rPr>
          <w:rFonts w:ascii="Times New Roman" w:hAnsi="Times New Roman"/>
          <w:color w:val="3D596D"/>
          <w:lang w:val="es-EC"/>
        </w:rPr>
        <w:br/>
        <w:t>Villafañe, J.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Informe anual 2006. La comunicación empresarial y la gestión de los intangibles en España y Latinoamérica.</w:t>
      </w:r>
      <w:r w:rsidRPr="0028603D">
        <w:rPr>
          <w:rFonts w:ascii="Times New Roman" w:hAnsi="Times New Roman"/>
          <w:color w:val="3D596D"/>
          <w:lang w:val="es-EC"/>
        </w:rPr>
        <w:t> España. Pearson-Prentice Hall.</w:t>
      </w:r>
      <w:r w:rsidRPr="0028603D">
        <w:rPr>
          <w:rFonts w:ascii="Times New Roman" w:hAnsi="Times New Roman"/>
          <w:color w:val="3D596D"/>
          <w:lang w:val="es-EC"/>
        </w:rPr>
        <w:br/>
        <w:t>Villafañe, J.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Quiero trabajar aquí. Las seis claves de la reputación interna.</w:t>
      </w:r>
      <w:r w:rsidRPr="0028603D">
        <w:rPr>
          <w:rFonts w:ascii="Times New Roman" w:hAnsi="Times New Roman"/>
          <w:color w:val="3D596D"/>
          <w:lang w:val="es-EC"/>
        </w:rPr>
        <w:t> Madrid: Pearson Prentice Hall.</w:t>
      </w:r>
      <w:r w:rsidRPr="0028603D">
        <w:rPr>
          <w:rFonts w:ascii="Times New Roman" w:hAnsi="Times New Roman"/>
          <w:color w:val="3D596D"/>
          <w:lang w:val="es-EC"/>
        </w:rPr>
        <w:br/>
        <w:t>Villafañe, J. (2013).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buena empresa.</w:t>
      </w:r>
      <w:r w:rsidRPr="0028603D">
        <w:rPr>
          <w:rFonts w:ascii="Times New Roman" w:hAnsi="Times New Roman"/>
          <w:color w:val="3D596D"/>
          <w:lang w:val="es-EC"/>
        </w:rPr>
        <w:t> Madrid: Pearson.</w:t>
      </w:r>
      <w:r w:rsidRPr="0028603D">
        <w:rPr>
          <w:rFonts w:ascii="Times New Roman" w:hAnsi="Times New Roman"/>
          <w:color w:val="3D596D"/>
          <w:lang w:val="es-EC"/>
        </w:rPr>
        <w:br/>
        <w:t>Werner, K. y Weiss, H. (2006).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libro negro de las marcas.</w:t>
      </w:r>
      <w:r w:rsidRPr="0028603D">
        <w:rPr>
          <w:rFonts w:ascii="Times New Roman" w:hAnsi="Times New Roman"/>
          <w:color w:val="3D596D"/>
          <w:lang w:val="es-EC"/>
        </w:rPr>
        <w:t> España: DeBOLS!LLO.</w:t>
      </w:r>
      <w:r w:rsidRPr="0028603D">
        <w:rPr>
          <w:rFonts w:ascii="Times New Roman" w:hAnsi="Times New Roman"/>
          <w:color w:val="3D596D"/>
          <w:lang w:val="es-EC"/>
        </w:rPr>
        <w:br/>
        <w:t>Wilcox, D., et al (2001).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Relaciones públicas. Estratégicas y tácticas.</w:t>
      </w:r>
      <w:r w:rsidRPr="0028603D">
        <w:rPr>
          <w:rFonts w:ascii="Times New Roman" w:hAnsi="Times New Roman"/>
          <w:color w:val="3D596D"/>
          <w:lang w:val="es-EC"/>
        </w:rPr>
        <w:t> Madrid, España: Adison Wesley.</w:t>
      </w:r>
      <w:r w:rsidRPr="0028603D">
        <w:rPr>
          <w:rFonts w:ascii="Times New Roman" w:hAnsi="Times New Roman"/>
          <w:color w:val="3D596D"/>
          <w:lang w:val="es-EC"/>
        </w:rPr>
        <w:br/>
        <w:t>Wright, J. (2007).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Blog marketing.</w:t>
      </w:r>
      <w:r w:rsidRPr="0028603D">
        <w:rPr>
          <w:rFonts w:ascii="Times New Roman" w:hAnsi="Times New Roman"/>
          <w:color w:val="3D596D"/>
          <w:lang w:val="es-EC"/>
        </w:rPr>
        <w:t> México: McGraw-Hill.</w:t>
      </w:r>
      <w:r w:rsidRPr="0028603D">
        <w:rPr>
          <w:rFonts w:ascii="Times New Roman" w:hAnsi="Times New Roman"/>
          <w:color w:val="3D596D"/>
          <w:lang w:val="es-EC"/>
        </w:rPr>
        <w:br/>
        <w:t>Xifra, J. (2003).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Teoría y estructura de las relaciones públicas.</w:t>
      </w:r>
      <w:r w:rsidRPr="0028603D">
        <w:rPr>
          <w:rFonts w:ascii="Times New Roman" w:hAnsi="Times New Roman"/>
          <w:color w:val="3D596D"/>
          <w:lang w:val="es-EC"/>
        </w:rPr>
        <w:t> Madrid: McGraw-Hill.</w:t>
      </w:r>
      <w:r w:rsidRPr="0028603D">
        <w:rPr>
          <w:rFonts w:ascii="Times New Roman" w:hAnsi="Times New Roman"/>
          <w:color w:val="3D596D"/>
          <w:lang w:val="es-EC"/>
        </w:rPr>
        <w:br/>
        <w:t>Zeff, R. Aronson, B. (1997).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Advertising on the Internet.</w:t>
      </w:r>
      <w:r w:rsidRPr="0028603D">
        <w:rPr>
          <w:rFonts w:ascii="Times New Roman" w:hAnsi="Times New Roman"/>
          <w:color w:val="3D596D"/>
          <w:lang w:val="es-EC"/>
        </w:rPr>
        <w:t> USA: Wiley.</w:t>
      </w:r>
    </w:p>
    <w:bookmarkStart w:id="2" w:name="_edn1"/>
    <w:p w14:paraId="70FD711B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fldChar w:fldCharType="begin"/>
      </w:r>
      <w:r w:rsidRPr="0028603D">
        <w:rPr>
          <w:rFonts w:ascii="Times New Roman" w:hAnsi="Times New Roman"/>
          <w:color w:val="3D596D"/>
          <w:lang w:val="es-EC"/>
        </w:rPr>
        <w:instrText xml:space="preserve"> HYPERLINK "https://wordpress.com/post/octavioislas.com/53128" \l "_ednref1" </w:instrText>
      </w:r>
      <w:r w:rsidRPr="0028603D">
        <w:rPr>
          <w:rFonts w:ascii="Times New Roman" w:hAnsi="Times New Roman"/>
          <w:color w:val="3D596D"/>
          <w:lang w:val="es-EC"/>
        </w:rPr>
        <w:fldChar w:fldCharType="separate"/>
      </w:r>
      <w:r w:rsidRPr="00BF13B3">
        <w:rPr>
          <w:rFonts w:ascii="Times New Roman" w:hAnsi="Times New Roman"/>
          <w:color w:val="00AADC"/>
          <w:u w:val="single"/>
          <w:lang w:val="es-EC"/>
        </w:rPr>
        <w:t>[i]</w:t>
      </w:r>
      <w:r w:rsidRPr="0028603D">
        <w:rPr>
          <w:rFonts w:ascii="Times New Roman" w:hAnsi="Times New Roman"/>
          <w:color w:val="3D596D"/>
          <w:lang w:val="es-EC"/>
        </w:rPr>
        <w:fldChar w:fldCharType="end"/>
      </w:r>
      <w:bookmarkEnd w:id="2"/>
      <w:r w:rsidRPr="00BF13B3">
        <w:rPr>
          <w:rFonts w:ascii="Times New Roman" w:hAnsi="Times New Roman"/>
          <w:color w:val="3D596D"/>
          <w:lang w:val="es-EC"/>
        </w:rPr>
        <w:t> </w:t>
      </w:r>
      <w:r w:rsidRPr="0028603D">
        <w:rPr>
          <w:rFonts w:ascii="Times New Roman" w:hAnsi="Times New Roman"/>
          <w:color w:val="3D596D"/>
          <w:lang w:val="es-EC"/>
        </w:rPr>
        <w:t> En lugar de utilizar las COMPETENCIAS en nuestra planificación (por exigencias de la acreditación, que ha optado por esta modalidad, considerando las ventajas de su mayor concreción), vamos a referirnos a los RESULTADOS DE APRENDIZAJE:</w:t>
      </w:r>
    </w:p>
    <w:p w14:paraId="45E9138B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i/>
          <w:iCs/>
          <w:color w:val="3D596D"/>
          <w:lang w:val="es-EC"/>
        </w:rPr>
        <w:t>“Los resultados de aprendizaje apoyan a las competencias, tienen un mayor nivel de detalle y constituyen la base, tanto del aprendizaje como de la evaluación. Correctamente construidos y precisamente formulados, los resultados del aprendizaje permiten indicar lo que los estudiantes deben conocer, lo que los estudiantes deben entender y los que los estudiantes deben ser capaces de hacer y de lo bien que lo harán, usando el lenguaje y el contexto que indiquen el nivel al que deben ser evaluados</w:t>
      </w:r>
      <w:r w:rsidRPr="0028603D">
        <w:rPr>
          <w:rFonts w:ascii="Times New Roman" w:hAnsi="Times New Roman"/>
          <w:color w:val="3D596D"/>
          <w:lang w:val="es-EC"/>
        </w:rPr>
        <w:t>” (Oliver et al., 2008).</w:t>
      </w:r>
    </w:p>
    <w:p w14:paraId="199F835B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i/>
          <w:iCs/>
          <w:color w:val="3D596D"/>
          <w:lang w:val="es-EC"/>
        </w:rPr>
        <w:t>“Los resultados de aprendizaje son una descripción explícita acerca de lo que un estudiante debe saber, comprender y ser capaz de hacer como resultado del aprendizaje” </w:t>
      </w:r>
      <w:r w:rsidRPr="0028603D">
        <w:rPr>
          <w:rFonts w:ascii="Times New Roman" w:hAnsi="Times New Roman"/>
          <w:color w:val="3D596D"/>
          <w:lang w:val="es-EC"/>
        </w:rPr>
        <w:t>(Bingham, 1999).</w:t>
      </w:r>
    </w:p>
    <w:p w14:paraId="177EF4F4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El alumno debe lograr un resultado en su aprendizaje y ser capaz de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b/>
          <w:bCs/>
          <w:color w:val="3D596D"/>
          <w:lang w:val="es-EC"/>
        </w:rPr>
        <w:t>demostrarlo:</w:t>
      </w:r>
    </w:p>
    <w:p w14:paraId="7C8805A2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i/>
          <w:iCs/>
          <w:color w:val="3D596D"/>
          <w:lang w:val="es-EC"/>
        </w:rPr>
        <w:t>“Los resultados de aprendizaje son un enunciado acerca de lo que se espera que el aprendiente deba saber, comprender y / o ser capaz de demostrar al término de un período de aprendizaje”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28603D">
        <w:rPr>
          <w:rFonts w:ascii="Times New Roman" w:hAnsi="Times New Roman"/>
          <w:color w:val="3D596D"/>
          <w:lang w:val="es-EC"/>
        </w:rPr>
        <w:t>(Gosling and Moon, 2001).</w:t>
      </w:r>
    </w:p>
    <w:p w14:paraId="094D259F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BF13B3">
        <w:rPr>
          <w:rFonts w:ascii="Times New Roman" w:hAnsi="Times New Roman"/>
          <w:i/>
          <w:iCs/>
          <w:color w:val="3D596D"/>
          <w:lang w:val="es-EC"/>
        </w:rPr>
        <w:t> </w:t>
      </w:r>
    </w:p>
    <w:p w14:paraId="6FA8EB59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Por ejemplo: la asignatura de Antropología, del Área de Formación Humanística, puede y debe contribuir al desarrollo de a competencia de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habilidad de pensamiento lógico para deducir las consecuencias de una afirmación</w:t>
      </w:r>
      <w:r w:rsidRPr="0028603D">
        <w:rPr>
          <w:rFonts w:ascii="Times New Roman" w:hAnsi="Times New Roman"/>
          <w:color w:val="3D596D"/>
          <w:lang w:val="es-EC"/>
        </w:rPr>
        <w:t>. El desarrollo de esta competencia significa, de modo más concreto, que el alumno logra varios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resultados de aprendizaje</w:t>
      </w:r>
      <w:r w:rsidRPr="0028603D">
        <w:rPr>
          <w:rFonts w:ascii="Times New Roman" w:hAnsi="Times New Roman"/>
          <w:color w:val="3D596D"/>
          <w:lang w:val="es-EC"/>
        </w:rPr>
        <w:t>, más fáciles de evaluar. Por ejemplo:</w:t>
      </w:r>
    </w:p>
    <w:p w14:paraId="3E59A414" w14:textId="77777777" w:rsidR="0028603D" w:rsidRPr="0028603D" w:rsidRDefault="0028603D" w:rsidP="0028603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“Deducir las consecuencias de la especificidad del cuerpo humano respecto a los cuerpos animales, en el ámbito del lenguaje y exponerlas brevemente por escrito”.</w:t>
      </w:r>
    </w:p>
    <w:p w14:paraId="0FF858BA" w14:textId="77777777" w:rsidR="0028603D" w:rsidRPr="0028603D" w:rsidRDefault="0028603D" w:rsidP="0028603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“Analizar las implicaciones de la afirmación de que la diferenciación sexual es meramente cultural y demostrarlas con ejemplos de la cultura actual”.</w:t>
      </w:r>
    </w:p>
    <w:p w14:paraId="457099A8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¿A través de cuál tema podrá lograr el resultado descrito en el literal a)? El tema: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El cuerpo humano y la comunicación</w:t>
      </w:r>
      <w:r w:rsidRPr="0028603D">
        <w:rPr>
          <w:rFonts w:ascii="Times New Roman" w:hAnsi="Times New Roman"/>
          <w:color w:val="3D596D"/>
          <w:lang w:val="es-EC"/>
        </w:rPr>
        <w:t>, que se ubica dentro del núcleo temático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naturaleza y la esencia humanas: el cuerpo</w:t>
      </w:r>
      <w:r w:rsidRPr="0028603D">
        <w:rPr>
          <w:rFonts w:ascii="Times New Roman" w:hAnsi="Times New Roman"/>
          <w:color w:val="3D596D"/>
          <w:lang w:val="es-EC"/>
        </w:rPr>
        <w:t>,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inteligencia y la voluntad. El yo. La intimidad.</w:t>
      </w:r>
    </w:p>
    <w:p w14:paraId="0BC3A3D1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El resultado de aprendizaje descrito en b) puede lograrlo el alumno a través del tema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Diferencias varón y mujer</w:t>
      </w:r>
      <w:r w:rsidRPr="0028603D">
        <w:rPr>
          <w:rFonts w:ascii="Times New Roman" w:hAnsi="Times New Roman"/>
          <w:color w:val="3D596D"/>
          <w:lang w:val="es-EC"/>
        </w:rPr>
        <w:t>, dentro del núcleo</w:t>
      </w:r>
      <w:r w:rsidRPr="00BF13B3">
        <w:rPr>
          <w:rFonts w:ascii="Times New Roman" w:hAnsi="Times New Roman"/>
          <w:color w:val="3D596D"/>
          <w:lang w:val="es-EC"/>
        </w:rPr>
        <w:t> </w:t>
      </w:r>
      <w:r w:rsidRPr="00BF13B3">
        <w:rPr>
          <w:rFonts w:ascii="Times New Roman" w:hAnsi="Times New Roman"/>
          <w:i/>
          <w:iCs/>
          <w:color w:val="3D596D"/>
          <w:lang w:val="es-EC"/>
        </w:rPr>
        <w:t>La sexualidad humana</w:t>
      </w:r>
      <w:r w:rsidRPr="0028603D">
        <w:rPr>
          <w:rFonts w:ascii="Times New Roman" w:hAnsi="Times New Roman"/>
          <w:color w:val="3D596D"/>
          <w:lang w:val="es-EC"/>
        </w:rPr>
        <w:t>.</w:t>
      </w:r>
    </w:p>
    <w:p w14:paraId="6B703DF9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Se adjunta un documento que puede resultar útil para plantear y redactar correctamente resultados de aprendizaje, en distintos niveles de complejidad.</w:t>
      </w:r>
    </w:p>
    <w:bookmarkStart w:id="3" w:name="_edn2"/>
    <w:p w14:paraId="4C066A60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fldChar w:fldCharType="begin"/>
      </w:r>
      <w:r w:rsidRPr="0028603D">
        <w:rPr>
          <w:rFonts w:ascii="Times New Roman" w:hAnsi="Times New Roman"/>
          <w:color w:val="3D596D"/>
          <w:lang w:val="es-EC"/>
        </w:rPr>
        <w:instrText xml:space="preserve"> HYPERLINK "https://wordpress.com/post/octavioislas.com/53128" \l "_ednref2" </w:instrText>
      </w:r>
      <w:r w:rsidRPr="0028603D">
        <w:rPr>
          <w:rFonts w:ascii="Times New Roman" w:hAnsi="Times New Roman"/>
          <w:color w:val="3D596D"/>
          <w:lang w:val="es-EC"/>
        </w:rPr>
        <w:fldChar w:fldCharType="separate"/>
      </w:r>
      <w:r w:rsidRPr="00BF13B3">
        <w:rPr>
          <w:rFonts w:ascii="Times New Roman" w:hAnsi="Times New Roman"/>
          <w:color w:val="00AADC"/>
          <w:u w:val="single"/>
          <w:lang w:val="es-EC"/>
        </w:rPr>
        <w:t>[ii]</w:t>
      </w:r>
      <w:r w:rsidRPr="0028603D">
        <w:rPr>
          <w:rFonts w:ascii="Times New Roman" w:hAnsi="Times New Roman"/>
          <w:color w:val="3D596D"/>
          <w:lang w:val="es-EC"/>
        </w:rPr>
        <w:fldChar w:fldCharType="end"/>
      </w:r>
      <w:bookmarkEnd w:id="3"/>
      <w:r w:rsidRPr="00BF13B3">
        <w:rPr>
          <w:rFonts w:ascii="Times New Roman" w:hAnsi="Times New Roman"/>
          <w:color w:val="3D596D"/>
          <w:lang w:val="es-EC"/>
        </w:rPr>
        <w:t> </w:t>
      </w:r>
      <w:r w:rsidRPr="0028603D">
        <w:rPr>
          <w:rFonts w:ascii="Times New Roman" w:hAnsi="Times New Roman"/>
          <w:color w:val="3D596D"/>
          <w:lang w:val="es-EC"/>
        </w:rPr>
        <w:t>LOS CRITERIOS DE EVALUACIÓN DEBEN TENERSE EN CUENTA NECESARIAMENTE SON LOS SIGUIENTES:</w:t>
      </w:r>
    </w:p>
    <w:p w14:paraId="2D2BB486" w14:textId="77777777" w:rsidR="0028603D" w:rsidRPr="0028603D" w:rsidRDefault="0028603D" w:rsidP="0028603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Claridad en la comunicación escrita</w:t>
      </w:r>
    </w:p>
    <w:p w14:paraId="00B955BF" w14:textId="77777777" w:rsidR="0028603D" w:rsidRPr="0028603D" w:rsidRDefault="0028603D" w:rsidP="0028603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Precisión en el manejo de los términos relacionados con los contenidos de la asignatura</w:t>
      </w:r>
    </w:p>
    <w:p w14:paraId="611B246D" w14:textId="77777777" w:rsidR="0028603D" w:rsidRPr="0028603D" w:rsidRDefault="0028603D" w:rsidP="0028603D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Rigor lógico en la deducción y/o el análisis.</w:t>
      </w:r>
    </w:p>
    <w:p w14:paraId="69515199" w14:textId="77777777" w:rsidR="0028603D" w:rsidRPr="0028603D" w:rsidRDefault="0028603D" w:rsidP="0028603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Efectividad en la comunicación oral.</w:t>
      </w:r>
    </w:p>
    <w:p w14:paraId="6FB44461" w14:textId="77777777" w:rsidR="0028603D" w:rsidRPr="0028603D" w:rsidRDefault="0028603D" w:rsidP="0028603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Coherencia en la aplicación de los conceptos a la realidad.</w:t>
      </w:r>
    </w:p>
    <w:p w14:paraId="71B0295B" w14:textId="77777777" w:rsidR="0028603D" w:rsidRPr="0028603D" w:rsidRDefault="0028603D" w:rsidP="0028603D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Acierto en la justificación de las propias soluciones, propuestas o proyectos (de orden teórico, técnico y/o ético).</w:t>
      </w:r>
    </w:p>
    <w:p w14:paraId="0E2F8C76" w14:textId="77777777" w:rsidR="0028603D" w:rsidRPr="0028603D" w:rsidRDefault="0028603D" w:rsidP="0028603D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Pertinencia y rigor en el recurso a fuentes de investigación.</w:t>
      </w:r>
    </w:p>
    <w:p w14:paraId="512C3CD8" w14:textId="77777777" w:rsidR="0028603D" w:rsidRPr="0028603D" w:rsidRDefault="0028603D" w:rsidP="0028603D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Puntualidad en la presentación oral o escrita de trabajos y exámenes.</w:t>
      </w:r>
    </w:p>
    <w:p w14:paraId="29270A3B" w14:textId="77777777" w:rsidR="0028603D" w:rsidRPr="0028603D" w:rsidRDefault="0028603D" w:rsidP="0028603D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Honestidad intelectual en la realización de trabajos académicos y exámenes.</w:t>
      </w:r>
    </w:p>
    <w:p w14:paraId="59C03227" w14:textId="77777777" w:rsidR="0028603D" w:rsidRPr="0028603D" w:rsidRDefault="0028603D" w:rsidP="0028603D">
      <w:pPr>
        <w:spacing w:after="360"/>
        <w:rPr>
          <w:rFonts w:ascii="Times New Roman" w:hAnsi="Times New Roman"/>
          <w:color w:val="3D596D"/>
          <w:lang w:val="es-EC"/>
        </w:rPr>
      </w:pPr>
      <w:r w:rsidRPr="0028603D">
        <w:rPr>
          <w:rFonts w:ascii="Times New Roman" w:hAnsi="Times New Roman"/>
          <w:color w:val="3D596D"/>
          <w:lang w:val="es-EC"/>
        </w:rPr>
        <w:t>PUEDEN CONSIDERARSE TAMBIÉN LOS SIGUIENTES, Y OTROS, SI SON PERTINENTES A LA MATERIA:</w:t>
      </w:r>
    </w:p>
    <w:p w14:paraId="3D50EF44" w14:textId="77777777" w:rsidR="0028603D" w:rsidRPr="0028603D" w:rsidRDefault="0028603D" w:rsidP="0028603D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/>
          <w:color w:val="3D596D"/>
          <w:lang w:val="es-EC"/>
        </w:rPr>
      </w:pPr>
      <w:r w:rsidRPr="0028603D">
        <w:rPr>
          <w:rFonts w:ascii="Times New Roman" w:eastAsia="Times New Roman" w:hAnsi="Times New Roman"/>
          <w:color w:val="3D596D"/>
          <w:lang w:val="es-EC"/>
        </w:rPr>
        <w:t>Pertinencia y coherencia en el planteamiento de procesos para el desarrollo de proyectos o actividades prácticas.</w:t>
      </w:r>
    </w:p>
    <w:p w14:paraId="64F7C929" w14:textId="77777777" w:rsidR="00DA348A" w:rsidRPr="00BF13B3" w:rsidRDefault="00DA348A">
      <w:pPr>
        <w:rPr>
          <w:rFonts w:ascii="Times New Roman" w:hAnsi="Times New Roman"/>
        </w:rPr>
      </w:pPr>
    </w:p>
    <w:sectPr w:rsidR="00DA348A" w:rsidRPr="00BF13B3" w:rsidSect="00BF13B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13980"/>
    <w:multiLevelType w:val="multilevel"/>
    <w:tmpl w:val="35D81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E77A0E"/>
    <w:multiLevelType w:val="multilevel"/>
    <w:tmpl w:val="8990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6D270A"/>
    <w:multiLevelType w:val="multilevel"/>
    <w:tmpl w:val="C9821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C8567D"/>
    <w:multiLevelType w:val="multilevel"/>
    <w:tmpl w:val="9170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107CC5"/>
    <w:multiLevelType w:val="multilevel"/>
    <w:tmpl w:val="DC66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B33F27"/>
    <w:multiLevelType w:val="multilevel"/>
    <w:tmpl w:val="F9CE0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C85688"/>
    <w:multiLevelType w:val="multilevel"/>
    <w:tmpl w:val="E2268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3D"/>
    <w:rsid w:val="00037E92"/>
    <w:rsid w:val="0028603D"/>
    <w:rsid w:val="0060308F"/>
    <w:rsid w:val="00883C81"/>
    <w:rsid w:val="00A86CA1"/>
    <w:rsid w:val="00BB46AA"/>
    <w:rsid w:val="00BF13B3"/>
    <w:rsid w:val="00DA348A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ocId w14:val="033370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8603D"/>
    <w:pPr>
      <w:spacing w:before="100" w:beforeAutospacing="1" w:after="100" w:afterAutospacing="1"/>
    </w:pPr>
    <w:rPr>
      <w:rFonts w:ascii="Times" w:hAnsi="Times"/>
      <w:sz w:val="20"/>
      <w:szCs w:val="20"/>
      <w:lang w:val="es-EC"/>
    </w:rPr>
  </w:style>
  <w:style w:type="character" w:styleId="Textoennegrita">
    <w:name w:val="Strong"/>
    <w:basedOn w:val="Fuentedeprrafopredeter"/>
    <w:uiPriority w:val="22"/>
    <w:qFormat/>
    <w:rsid w:val="0028603D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28603D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28603D"/>
  </w:style>
  <w:style w:type="character" w:styleId="Enfasis">
    <w:name w:val="Emphasis"/>
    <w:basedOn w:val="Fuentedeprrafopredeter"/>
    <w:uiPriority w:val="20"/>
    <w:qFormat/>
    <w:rsid w:val="0028603D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8603D"/>
    <w:pPr>
      <w:spacing w:before="100" w:beforeAutospacing="1" w:after="100" w:afterAutospacing="1"/>
    </w:pPr>
    <w:rPr>
      <w:rFonts w:ascii="Times" w:hAnsi="Times"/>
      <w:sz w:val="20"/>
      <w:szCs w:val="20"/>
      <w:lang w:val="es-EC"/>
    </w:rPr>
  </w:style>
  <w:style w:type="character" w:styleId="Textoennegrita">
    <w:name w:val="Strong"/>
    <w:basedOn w:val="Fuentedeprrafopredeter"/>
    <w:uiPriority w:val="22"/>
    <w:qFormat/>
    <w:rsid w:val="0028603D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28603D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28603D"/>
  </w:style>
  <w:style w:type="character" w:styleId="Enfasis">
    <w:name w:val="Emphasis"/>
    <w:basedOn w:val="Fuentedeprrafopredeter"/>
    <w:uiPriority w:val="20"/>
    <w:qFormat/>
    <w:rsid w:val="002860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9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octavio.islas@uhemisferios.edu.ec" TargetMode="External"/><Relationship Id="rId7" Type="http://schemas.openxmlformats.org/officeDocument/2006/relationships/hyperlink" Target="mailto:joseoctavio.islas@gmail.com" TargetMode="External"/><Relationship Id="rId8" Type="http://schemas.openxmlformats.org/officeDocument/2006/relationships/hyperlink" Target="http://bit.ly/HhXcZx" TargetMode="External"/><Relationship Id="rId9" Type="http://schemas.openxmlformats.org/officeDocument/2006/relationships/hyperlink" Target="https://www.youtube.com/watch?v=fI1K1yRMCQE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15</Pages>
  <Words>3820</Words>
  <Characters>21016</Characters>
  <Application>Microsoft Macintosh Word</Application>
  <DocSecurity>0</DocSecurity>
  <Lines>175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5</cp:revision>
  <dcterms:created xsi:type="dcterms:W3CDTF">2017-05-29T04:18:00Z</dcterms:created>
  <dcterms:modified xsi:type="dcterms:W3CDTF">2017-05-29T15:44:00Z</dcterms:modified>
</cp:coreProperties>
</file>