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sz w:val="28"/>
          <w:szCs w:val="28"/>
          <w:rtl w:val="0"/>
        </w:rPr>
        <w:t xml:space="preserve">Capítulo 10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sz w:val="28"/>
          <w:szCs w:val="28"/>
          <w:rtl w:val="0"/>
        </w:rPr>
        <w:t xml:space="preserve">La teoría de las partidas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El juego estratégico es concebido como una partida en la que intervienen varios jugadores y otros elementos, donde cada jugador ha de tomar decisiones que desembocan (aunque no todas) en acciones, sin conocer las reacciones de los otros jugadores, y en la que existe un resultado.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La estrategia es, en muchas ocasiones, fruto del trabajo de un equipo más que el producto de una única persona.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El jugador colectivo está constituido por organizaciones más o menos estructuradas, con o sin ánimo de lucro. Los problemas se intentan resolver en equipo.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¿Quién adopta las estrategias dentro de las organizaciones y cómo? Para analizar esto se hace una aproximación desde las escuelas del </w:t>
      </w:r>
      <w:r w:rsidDel="00000000" w:rsidR="00000000" w:rsidRPr="00000000">
        <w:rPr>
          <w:i w:val="1"/>
          <w:rtl w:val="0"/>
        </w:rPr>
        <w:t xml:space="preserve">management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Modelos prescriptivos:</w:t>
      </w:r>
    </w:p>
    <w:tbl>
      <w:tblPr>
        <w:tblStyle w:val="Table1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Escuela 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La creación de la estrategia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La estrategia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El estratega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Del diseño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el resultado de un proceso formalizado de concepción.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una perspectiva que hay que identificar.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El director general.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De la planificación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 proceso formal.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 plan estratégico.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El directivo que aprueba y controla la ejecución del plan.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Del posicionamiento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 proceso analítico.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una posición genérica.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Equipo de analistas.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Modelos descriptivos:</w:t>
      </w:r>
    </w:p>
    <w:tbl>
      <w:tblPr>
        <w:tblStyle w:val="Table2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Escuela 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La creación de la estrategia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La estrategia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El estratega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Empresarial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 proceso visionario.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Una perspectiva.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Líder visionario.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Cognoscitiva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 proceso cognitivo que ocurre en el seno de la organización.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Un suceso mental.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Un acotador de la realidad y, por tanto, parte activa de sus conflictos y soluciones.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Del aprendizaje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 proceso emergente.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Un acto de creación y no de formulación.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Un equipo directivo liderado por uno de más rango que aprende sobre la marcha cómo crear patrones comunes de actuación en una organización poco obediente.</w:t>
            </w:r>
          </w:p>
        </w:tc>
      </w:tr>
    </w:tbl>
    <w:p w:rsidR="00000000" w:rsidDel="00000000" w:rsidP="00000000" w:rsidRDefault="00000000" w:rsidRPr="00000000">
      <w:pPr>
        <w:keepNext w:val="0"/>
        <w:keepLines w:val="0"/>
        <w:widowControl w:val="1"/>
        <w:spacing w:after="0" w:before="0" w:line="276" w:lineRule="auto"/>
        <w:ind w:right="0"/>
        <w:contextualSpacing w:val="0"/>
        <w:jc w:val="left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1"/>
        </w:numPr>
        <w:spacing w:after="0" w:before="0" w:line="276" w:lineRule="auto"/>
        <w:ind w:left="720" w:right="0" w:hanging="360"/>
        <w:contextualSpacing w:val="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vertAlign w:val="baseline"/>
        </w:rPr>
      </w:pPr>
      <w:r w:rsidDel="00000000" w:rsidR="00000000" w:rsidRPr="00000000">
        <w:rPr>
          <w:rtl w:val="0"/>
        </w:rPr>
        <w:t xml:space="preserve">Modelos comprensivos:</w:t>
      </w:r>
    </w:p>
    <w:tbl>
      <w:tblPr>
        <w:tblStyle w:val="Table3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Escuela 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La creación de la estrategia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La estrategia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El estratega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Sistémica o ecológica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 proceso reactivo.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 acto de adaptación/anticipación al entorno.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La persona capaz de realizar esos ajustes.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Modelos socioculturales:</w:t>
      </w:r>
    </w:p>
    <w:tbl>
      <w:tblPr>
        <w:tblStyle w:val="Table4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Escuela 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La creación de la estrategia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La estrategia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El estratega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Del poder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el resultado de un proceso político de negociación.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Influencia, pero también cooperación.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Un transformador, conductor del cambio y negociador.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Sociocultural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Es el resultado de un proceso de interacción colectiva.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Patrones semiconscientes.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Dinamizador.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Modelo de configuración:</w:t>
      </w:r>
    </w:p>
    <w:tbl>
      <w:tblPr>
        <w:tblStyle w:val="Table5"/>
        <w:bidiVisual w:val="0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La creación de la estrategia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La estrategia</w:t>
            </w:r>
          </w:p>
        </w:tc>
        <w:tc>
          <w:tcPr>
            <w:shd w:fill="d9d9d9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El estratega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Es un proceso de transformación.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El paso de un estado de existencia a otro.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Un revolucionario que favorece el tránsito a un nuevo y mejor estadio.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Todas las escuelas del </w:t>
      </w:r>
      <w:r w:rsidDel="00000000" w:rsidR="00000000" w:rsidRPr="00000000">
        <w:rPr>
          <w:i w:val="1"/>
          <w:rtl w:val="0"/>
        </w:rPr>
        <w:t xml:space="preserve">management </w:t>
      </w:r>
      <w:r w:rsidDel="00000000" w:rsidR="00000000" w:rsidRPr="00000000">
        <w:rPr>
          <w:rtl w:val="0"/>
        </w:rPr>
        <w:t xml:space="preserve">estudiadas son parciales y muchas de ellas unidimensionales. Practicamente todas olvidan a la comunicación, sin la cual no se puede liderar, visionar, crear cultura organizacional, consensuar, influir, conducir, ejercer poder, crear representaciones e imágenes, transformar, etc.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i w:val="1"/>
          <w:rtl w:val="0"/>
        </w:rPr>
        <w:t xml:space="preserve">Alberto, R. (2006) Estrategias de comunicación. Ariel: Barcelona.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4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5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