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9A7" w:rsidRPr="00F2606E" w:rsidRDefault="00A879A7" w:rsidP="00752B54">
      <w:pPr>
        <w:spacing w:line="360" w:lineRule="auto"/>
        <w:jc w:val="center"/>
        <w:rPr>
          <w:rFonts w:ascii="Arial" w:hAnsi="Arial" w:cs="Arial"/>
          <w:sz w:val="24"/>
          <w:szCs w:val="24"/>
        </w:rPr>
      </w:pPr>
      <w:proofErr w:type="spellStart"/>
      <w:r w:rsidRPr="00F2606E">
        <w:rPr>
          <w:rFonts w:ascii="Arial" w:hAnsi="Arial" w:cs="Arial"/>
          <w:sz w:val="24"/>
          <w:szCs w:val="24"/>
          <w:lang w:val="es-ES"/>
        </w:rPr>
        <w:t>Moocs</w:t>
      </w:r>
      <w:proofErr w:type="spellEnd"/>
      <w:r w:rsidRPr="00F2606E">
        <w:rPr>
          <w:rFonts w:ascii="Arial" w:hAnsi="Arial" w:cs="Arial"/>
          <w:sz w:val="24"/>
          <w:szCs w:val="24"/>
          <w:lang w:val="es-ES"/>
        </w:rPr>
        <w:t xml:space="preserve"> y vídeos STEM para el aula invertida</w:t>
      </w:r>
    </w:p>
    <w:p w:rsidR="00773392" w:rsidRPr="00752B54" w:rsidRDefault="00773392" w:rsidP="00752B54">
      <w:pPr>
        <w:spacing w:line="360" w:lineRule="auto"/>
        <w:jc w:val="center"/>
        <w:rPr>
          <w:rFonts w:ascii="Arial" w:hAnsi="Arial" w:cs="Arial"/>
          <w:szCs w:val="24"/>
        </w:rPr>
      </w:pPr>
      <w:r w:rsidRPr="00752B54">
        <w:rPr>
          <w:rFonts w:ascii="Arial" w:hAnsi="Arial" w:cs="Arial"/>
          <w:szCs w:val="24"/>
        </w:rPr>
        <w:t>EXPLORADOR DE INNOVACIÓN EDUCATIVA.</w:t>
      </w:r>
    </w:p>
    <w:p w:rsidR="00773392" w:rsidRPr="00752B54" w:rsidRDefault="00773392" w:rsidP="00752B54">
      <w:pPr>
        <w:spacing w:line="360" w:lineRule="auto"/>
        <w:jc w:val="center"/>
        <w:rPr>
          <w:rFonts w:ascii="Arial" w:hAnsi="Arial" w:cs="Arial"/>
          <w:szCs w:val="24"/>
        </w:rPr>
      </w:pPr>
      <w:r w:rsidRPr="00752B54">
        <w:rPr>
          <w:rFonts w:ascii="Arial" w:hAnsi="Arial" w:cs="Arial"/>
          <w:szCs w:val="24"/>
        </w:rPr>
        <w:t>NUEVAS FORMAS DE ENSEÑANZA Y APRENDIZAJE EN LA SOCIEDAD DIGITAL.</w:t>
      </w:r>
    </w:p>
    <w:p w:rsidR="00A879A7" w:rsidRPr="00F2606E" w:rsidRDefault="00752B54" w:rsidP="00752B54">
      <w:pPr>
        <w:spacing w:line="360" w:lineRule="auto"/>
        <w:jc w:val="right"/>
        <w:rPr>
          <w:rFonts w:ascii="Arial" w:hAnsi="Arial" w:cs="Arial"/>
          <w:sz w:val="24"/>
          <w:szCs w:val="24"/>
        </w:rPr>
      </w:pPr>
      <w:r>
        <w:rPr>
          <w:rFonts w:ascii="Arial" w:hAnsi="Arial" w:cs="Arial"/>
          <w:sz w:val="24"/>
          <w:szCs w:val="24"/>
        </w:rPr>
        <w:t>Por: Leonides Bonilla García.</w:t>
      </w:r>
    </w:p>
    <w:p w:rsidR="00A879A7" w:rsidRPr="00F2606E" w:rsidRDefault="00773392" w:rsidP="00F2606E">
      <w:pPr>
        <w:spacing w:line="360" w:lineRule="auto"/>
        <w:jc w:val="both"/>
        <w:rPr>
          <w:rFonts w:ascii="Arial" w:hAnsi="Arial" w:cs="Arial"/>
          <w:color w:val="333333"/>
          <w:sz w:val="24"/>
          <w:szCs w:val="24"/>
        </w:rPr>
      </w:pPr>
      <w:r w:rsidRPr="00F2606E">
        <w:rPr>
          <w:rFonts w:ascii="Arial" w:hAnsi="Arial" w:cs="Arial"/>
          <w:color w:val="333333"/>
          <w:sz w:val="24"/>
          <w:szCs w:val="24"/>
        </w:rPr>
        <w:t>El desarrollo tecnológico actual nos co</w:t>
      </w:r>
      <w:r w:rsidR="00A879A7" w:rsidRPr="00F2606E">
        <w:rPr>
          <w:rFonts w:ascii="Arial" w:hAnsi="Arial" w:cs="Arial"/>
          <w:color w:val="333333"/>
          <w:sz w:val="24"/>
          <w:szCs w:val="24"/>
        </w:rPr>
        <w:t xml:space="preserve">loca ante un nuevo paradigma de </w:t>
      </w:r>
      <w:r w:rsidRPr="00F2606E">
        <w:rPr>
          <w:rFonts w:ascii="Arial" w:hAnsi="Arial" w:cs="Arial"/>
          <w:color w:val="333333"/>
          <w:sz w:val="24"/>
          <w:szCs w:val="24"/>
        </w:rPr>
        <w:t>enseñanza que da lugar a nuevas meto</w:t>
      </w:r>
      <w:r w:rsidR="00A879A7" w:rsidRPr="00F2606E">
        <w:rPr>
          <w:rFonts w:ascii="Arial" w:hAnsi="Arial" w:cs="Arial"/>
          <w:color w:val="333333"/>
          <w:sz w:val="24"/>
          <w:szCs w:val="24"/>
        </w:rPr>
        <w:t xml:space="preserve">dologías y demanda una dinámica </w:t>
      </w:r>
      <w:r w:rsidRPr="00F2606E">
        <w:rPr>
          <w:rFonts w:ascii="Arial" w:hAnsi="Arial" w:cs="Arial"/>
          <w:color w:val="333333"/>
          <w:sz w:val="24"/>
          <w:szCs w:val="24"/>
        </w:rPr>
        <w:t>diferente por parte de los docentes desde un e</w:t>
      </w:r>
      <w:r w:rsidR="00A879A7" w:rsidRPr="00F2606E">
        <w:rPr>
          <w:rFonts w:ascii="Arial" w:hAnsi="Arial" w:cs="Arial"/>
          <w:color w:val="333333"/>
          <w:sz w:val="24"/>
          <w:szCs w:val="24"/>
        </w:rPr>
        <w:t xml:space="preserve">nfoque acorde con los retos que </w:t>
      </w:r>
      <w:r w:rsidRPr="00F2606E">
        <w:rPr>
          <w:rFonts w:ascii="Arial" w:hAnsi="Arial" w:cs="Arial"/>
          <w:color w:val="333333"/>
          <w:sz w:val="24"/>
          <w:szCs w:val="24"/>
        </w:rPr>
        <w:t xml:space="preserve">plantea el educar a la sociedad del siglo XXI y reorientar la labor docente. </w:t>
      </w:r>
    </w:p>
    <w:p w:rsidR="00A879A7" w:rsidRPr="00F2606E" w:rsidRDefault="00773392" w:rsidP="00F2606E">
      <w:pPr>
        <w:spacing w:line="360" w:lineRule="auto"/>
        <w:jc w:val="both"/>
        <w:rPr>
          <w:rFonts w:ascii="Arial" w:hAnsi="Arial" w:cs="Arial"/>
          <w:color w:val="333333"/>
          <w:sz w:val="24"/>
          <w:szCs w:val="24"/>
        </w:rPr>
      </w:pPr>
      <w:r w:rsidRPr="00F2606E">
        <w:rPr>
          <w:rFonts w:ascii="Arial" w:hAnsi="Arial" w:cs="Arial"/>
          <w:color w:val="333333"/>
          <w:sz w:val="24"/>
          <w:szCs w:val="24"/>
        </w:rPr>
        <w:t xml:space="preserve">Hoy no basta con transmitir conocimientos a modo de cátedra; el educar para la vida exige que como profesores desarrollemos múltiples competencias, junto con la capacidad para diseñar experiencias de aprendizaje significativas, en las que nuestros alumnos sean el punto central del proceso enseñanza-aprendizaje, utilizar críticamente las TIC y organizar la propia formación a lo largo de toda nuestra labor. </w:t>
      </w:r>
    </w:p>
    <w:p w:rsidR="00A879A7" w:rsidRPr="00F2606E" w:rsidRDefault="00A879A7" w:rsidP="00F2606E">
      <w:pPr>
        <w:spacing w:line="360" w:lineRule="auto"/>
        <w:jc w:val="both"/>
        <w:rPr>
          <w:rFonts w:ascii="Arial" w:hAnsi="Arial" w:cs="Arial"/>
          <w:color w:val="333333"/>
          <w:sz w:val="24"/>
          <w:szCs w:val="24"/>
        </w:rPr>
      </w:pPr>
      <w:r w:rsidRPr="00F2606E">
        <w:rPr>
          <w:rFonts w:ascii="Arial" w:hAnsi="Arial" w:cs="Arial"/>
          <w:color w:val="333333"/>
          <w:sz w:val="24"/>
          <w:szCs w:val="24"/>
        </w:rPr>
        <w:t xml:space="preserve">Los </w:t>
      </w:r>
      <w:proofErr w:type="spellStart"/>
      <w:r w:rsidRPr="00F2606E">
        <w:rPr>
          <w:rFonts w:ascii="Arial" w:hAnsi="Arial" w:cs="Arial"/>
          <w:color w:val="333333"/>
          <w:sz w:val="24"/>
          <w:szCs w:val="24"/>
        </w:rPr>
        <w:t>Moocs</w:t>
      </w:r>
      <w:proofErr w:type="spellEnd"/>
      <w:r w:rsidRPr="00F2606E">
        <w:rPr>
          <w:rFonts w:ascii="Arial" w:hAnsi="Arial" w:cs="Arial"/>
          <w:color w:val="333333"/>
          <w:sz w:val="24"/>
          <w:szCs w:val="24"/>
        </w:rPr>
        <w:t xml:space="preserve"> y vídeos STEM para el aula invertida son herramientas que permiten al profesor modificar su quehacer educativo de manera atractiva para su alumnado con el objetivo de que este aprenda a su propio ritmo y </w:t>
      </w:r>
      <w:r w:rsidR="008D3BEF" w:rsidRPr="00F2606E">
        <w:rPr>
          <w:rFonts w:ascii="Arial" w:hAnsi="Arial" w:cs="Arial"/>
          <w:color w:val="333333"/>
          <w:sz w:val="24"/>
          <w:szCs w:val="24"/>
        </w:rPr>
        <w:t>al mismo tiempo se interese en seguir aprendiendo.</w:t>
      </w:r>
    </w:p>
    <w:p w:rsidR="00E6736F" w:rsidRPr="00F2606E" w:rsidRDefault="008D3BEF" w:rsidP="00F2606E">
      <w:pPr>
        <w:spacing w:line="360" w:lineRule="auto"/>
        <w:jc w:val="both"/>
        <w:rPr>
          <w:rFonts w:ascii="Arial" w:hAnsi="Arial" w:cs="Arial"/>
          <w:color w:val="000000" w:themeColor="text1"/>
          <w:sz w:val="24"/>
          <w:szCs w:val="24"/>
        </w:rPr>
      </w:pPr>
      <w:r w:rsidRPr="00F2606E">
        <w:rPr>
          <w:rFonts w:ascii="Arial" w:hAnsi="Arial" w:cs="Arial"/>
          <w:color w:val="333333"/>
          <w:sz w:val="24"/>
          <w:szCs w:val="24"/>
        </w:rPr>
        <w:t xml:space="preserve">Los vídeos son realizados por el propio docente, de forma creativa, clara y motivante </w:t>
      </w:r>
      <w:r w:rsidR="00E6736F" w:rsidRPr="00F2606E">
        <w:rPr>
          <w:rFonts w:ascii="Arial" w:hAnsi="Arial" w:cs="Arial"/>
          <w:color w:val="333333"/>
          <w:sz w:val="24"/>
          <w:szCs w:val="24"/>
        </w:rPr>
        <w:t xml:space="preserve">para sus educandos los observen y analicen, posteriormente se ha de profundizar el contenido en pequeños grupos y se debaten las ideas que surjan por parte de los estudiantes, de esta manera se pretende </w:t>
      </w:r>
      <w:r w:rsidR="00E6736F" w:rsidRPr="00F2606E">
        <w:rPr>
          <w:rFonts w:ascii="Arial" w:hAnsi="Arial" w:cs="Arial"/>
          <w:color w:val="000000" w:themeColor="text1"/>
          <w:sz w:val="24"/>
          <w:szCs w:val="24"/>
        </w:rPr>
        <w:t>obtener un aprendizaje significativo.</w:t>
      </w:r>
    </w:p>
    <w:p w:rsidR="00A879A7" w:rsidRPr="00F2606E" w:rsidRDefault="00E6736F" w:rsidP="00F2606E">
      <w:pPr>
        <w:spacing w:line="360" w:lineRule="auto"/>
        <w:jc w:val="both"/>
        <w:rPr>
          <w:rFonts w:ascii="Arial" w:hAnsi="Arial" w:cs="Arial"/>
          <w:color w:val="333333"/>
          <w:sz w:val="24"/>
          <w:szCs w:val="24"/>
        </w:rPr>
      </w:pPr>
      <w:r w:rsidRPr="00F2606E">
        <w:rPr>
          <w:rFonts w:ascii="Arial" w:hAnsi="Arial" w:cs="Arial"/>
          <w:color w:val="000000" w:themeColor="text1"/>
          <w:sz w:val="24"/>
          <w:szCs w:val="24"/>
        </w:rPr>
        <w:t xml:space="preserve">Por otro lado los </w:t>
      </w:r>
      <w:r w:rsidR="00A879A7" w:rsidRPr="00F2606E">
        <w:rPr>
          <w:rFonts w:ascii="Arial" w:hAnsi="Arial" w:cs="Arial"/>
          <w:color w:val="000000" w:themeColor="text1"/>
          <w:sz w:val="24"/>
          <w:szCs w:val="24"/>
        </w:rPr>
        <w:t xml:space="preserve"> </w:t>
      </w:r>
      <w:proofErr w:type="spellStart"/>
      <w:r w:rsidR="00A879A7" w:rsidRPr="00F2606E">
        <w:rPr>
          <w:rFonts w:ascii="Arial" w:hAnsi="Arial" w:cs="Arial"/>
          <w:color w:val="000000" w:themeColor="text1"/>
          <w:sz w:val="24"/>
          <w:szCs w:val="24"/>
        </w:rPr>
        <w:t>Owlas</w:t>
      </w:r>
      <w:proofErr w:type="spellEnd"/>
      <w:r w:rsidR="00A879A7" w:rsidRPr="00F2606E">
        <w:rPr>
          <w:rFonts w:ascii="Arial" w:hAnsi="Arial" w:cs="Arial"/>
          <w:color w:val="000000" w:themeColor="text1"/>
          <w:sz w:val="24"/>
          <w:szCs w:val="24"/>
        </w:rPr>
        <w:t xml:space="preserve">  es un proyecto de </w:t>
      </w:r>
      <w:r w:rsidR="00F2606E">
        <w:rPr>
          <w:rFonts w:ascii="Arial" w:hAnsi="Arial" w:cs="Arial"/>
          <w:color w:val="000000" w:themeColor="text1"/>
          <w:sz w:val="24"/>
          <w:szCs w:val="24"/>
          <w:lang w:val="es-ES"/>
        </w:rPr>
        <w:t>Telefónica educación Digital</w:t>
      </w:r>
      <w:r w:rsidRPr="00F2606E">
        <w:rPr>
          <w:rFonts w:ascii="Arial" w:hAnsi="Arial" w:cs="Arial"/>
          <w:color w:val="000000" w:themeColor="text1"/>
          <w:sz w:val="24"/>
          <w:szCs w:val="24"/>
          <w:lang w:val="es-ES"/>
        </w:rPr>
        <w:t xml:space="preserve">  </w:t>
      </w:r>
      <w:r w:rsidRPr="00F2606E">
        <w:rPr>
          <w:rFonts w:ascii="Arial" w:hAnsi="Arial" w:cs="Arial"/>
          <w:color w:val="000000" w:themeColor="text1"/>
          <w:sz w:val="24"/>
          <w:szCs w:val="24"/>
          <w:lang w:val="es-ES"/>
        </w:rPr>
        <w:t xml:space="preserve">(aplicación) </w:t>
      </w:r>
      <w:r w:rsidRPr="00F2606E">
        <w:rPr>
          <w:rFonts w:ascii="Arial" w:hAnsi="Arial" w:cs="Arial"/>
          <w:color w:val="000000" w:themeColor="text1"/>
          <w:sz w:val="24"/>
          <w:szCs w:val="24"/>
          <w:lang w:val="es-ES"/>
        </w:rPr>
        <w:t>y del profesor</w:t>
      </w:r>
      <w:r w:rsidR="00F2606E">
        <w:rPr>
          <w:rFonts w:ascii="Arial" w:hAnsi="Arial" w:cs="Arial"/>
          <w:color w:val="000000" w:themeColor="text1"/>
          <w:sz w:val="24"/>
          <w:szCs w:val="24"/>
          <w:lang w:val="es-ES"/>
        </w:rPr>
        <w:t xml:space="preserve"> Juan Medina</w:t>
      </w:r>
      <w:r w:rsidR="00A879A7" w:rsidRPr="00F2606E">
        <w:rPr>
          <w:rFonts w:ascii="Arial" w:hAnsi="Arial" w:cs="Arial"/>
          <w:color w:val="000000" w:themeColor="text1"/>
          <w:sz w:val="24"/>
          <w:szCs w:val="24"/>
        </w:rPr>
        <w:t xml:space="preserve"> que se emplea para trabajar en los </w:t>
      </w:r>
      <w:proofErr w:type="spellStart"/>
      <w:r w:rsidR="00A879A7" w:rsidRPr="00F2606E">
        <w:rPr>
          <w:rFonts w:ascii="Arial" w:hAnsi="Arial" w:cs="Arial"/>
          <w:color w:val="000000" w:themeColor="text1"/>
          <w:sz w:val="24"/>
          <w:szCs w:val="24"/>
        </w:rPr>
        <w:t>Moocs</w:t>
      </w:r>
      <w:proofErr w:type="spellEnd"/>
      <w:r w:rsidR="00A879A7" w:rsidRPr="00F2606E">
        <w:rPr>
          <w:rFonts w:ascii="Arial" w:hAnsi="Arial" w:cs="Arial"/>
          <w:color w:val="000000" w:themeColor="text1"/>
          <w:sz w:val="24"/>
          <w:szCs w:val="24"/>
        </w:rPr>
        <w:t xml:space="preserve"> y</w:t>
      </w:r>
      <w:r w:rsidRPr="00F2606E">
        <w:rPr>
          <w:rFonts w:ascii="Arial" w:hAnsi="Arial" w:cs="Arial"/>
          <w:color w:val="000000" w:themeColor="text1"/>
          <w:sz w:val="24"/>
          <w:szCs w:val="24"/>
        </w:rPr>
        <w:t xml:space="preserve"> videos STEM dirigidos </w:t>
      </w:r>
      <w:r w:rsidRPr="00F2606E">
        <w:rPr>
          <w:rFonts w:ascii="Arial" w:hAnsi="Arial" w:cs="Arial"/>
          <w:color w:val="000000" w:themeColor="text1"/>
          <w:sz w:val="24"/>
          <w:szCs w:val="24"/>
          <w:lang w:val="es-ES"/>
        </w:rPr>
        <w:t>a los alumnos para complementar, reforzar o ampliar sus aprendizajes dentro o fuera</w:t>
      </w:r>
      <w:r w:rsidR="00F2606E" w:rsidRPr="00F2606E">
        <w:rPr>
          <w:rFonts w:ascii="Arial" w:hAnsi="Arial" w:cs="Arial"/>
          <w:color w:val="000000" w:themeColor="text1"/>
          <w:sz w:val="24"/>
          <w:szCs w:val="24"/>
          <w:lang w:val="es-ES"/>
        </w:rPr>
        <w:t xml:space="preserve"> del aula. Esta herramienta </w:t>
      </w:r>
      <w:r w:rsidR="00F2606E" w:rsidRPr="00F2606E">
        <w:rPr>
          <w:rFonts w:ascii="Arial" w:hAnsi="Arial" w:cs="Arial"/>
          <w:color w:val="222222"/>
          <w:sz w:val="24"/>
          <w:szCs w:val="24"/>
          <w:lang w:val="es-ES"/>
        </w:rPr>
        <w:t xml:space="preserve">apuesta a motivar al alumno de una forma muy sencilla dando diversas puntuaciones de acuerdo con las interacciones que el alumno realice en los </w:t>
      </w:r>
      <w:proofErr w:type="spellStart"/>
      <w:r w:rsidR="00F2606E" w:rsidRPr="00F2606E">
        <w:rPr>
          <w:rFonts w:ascii="Arial" w:hAnsi="Arial" w:cs="Arial"/>
          <w:color w:val="222222"/>
          <w:sz w:val="24"/>
          <w:szCs w:val="24"/>
          <w:lang w:val="es-ES"/>
        </w:rPr>
        <w:t>Moocs</w:t>
      </w:r>
      <w:proofErr w:type="spellEnd"/>
      <w:r w:rsidR="00F2606E" w:rsidRPr="00F2606E">
        <w:rPr>
          <w:rFonts w:ascii="Arial" w:hAnsi="Arial" w:cs="Arial"/>
          <w:color w:val="222222"/>
          <w:sz w:val="24"/>
          <w:szCs w:val="24"/>
          <w:lang w:val="es-ES"/>
        </w:rPr>
        <w:t xml:space="preserve">. </w:t>
      </w:r>
    </w:p>
    <w:p w:rsidR="006F4FA3" w:rsidRPr="00752B54" w:rsidRDefault="00F2606E" w:rsidP="00F2606E">
      <w:pPr>
        <w:spacing w:line="360" w:lineRule="auto"/>
        <w:jc w:val="both"/>
        <w:rPr>
          <w:rFonts w:ascii="Arial" w:hAnsi="Arial" w:cs="Arial"/>
          <w:sz w:val="24"/>
          <w:szCs w:val="24"/>
        </w:rPr>
      </w:pPr>
      <w:r w:rsidRPr="00F2606E">
        <w:rPr>
          <w:rFonts w:ascii="Arial" w:hAnsi="Arial" w:cs="Arial"/>
          <w:sz w:val="24"/>
          <w:szCs w:val="24"/>
        </w:rPr>
        <w:lastRenderedPageBreak/>
        <w:t>Resulta interesante trabajar con este tipo de páginas y aplicaciones por la forma tan divertida de presentar diversos contenidos, pues nuestros alumnos están jugando y aprendiendo al mismo tiempo estando en contacto con las TIC y es precisamente ahí donde atraemos la atención y el interés de los estudiantes, además son de fácil manejo y lo podemos tener en diversos medios como computadoras, tabletas o teléfonos inteligentes.</w:t>
      </w:r>
      <w:bookmarkStart w:id="0" w:name="_GoBack"/>
      <w:bookmarkEnd w:id="0"/>
    </w:p>
    <w:sectPr w:rsidR="006F4FA3" w:rsidRPr="00752B5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392"/>
    <w:rsid w:val="006F4FA3"/>
    <w:rsid w:val="00752B54"/>
    <w:rsid w:val="00773392"/>
    <w:rsid w:val="008D3BEF"/>
    <w:rsid w:val="00A879A7"/>
    <w:rsid w:val="00E6736F"/>
    <w:rsid w:val="00F260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AF704A-5D6E-466E-9158-18E1E7CF3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879A7"/>
    <w:rPr>
      <w:color w:val="0086C3"/>
      <w:u w:val="single"/>
    </w:rPr>
  </w:style>
  <w:style w:type="character" w:styleId="Textoennegrita">
    <w:name w:val="Strong"/>
    <w:basedOn w:val="Fuentedeprrafopredeter"/>
    <w:uiPriority w:val="22"/>
    <w:qFormat/>
    <w:rsid w:val="00A879A7"/>
    <w:rPr>
      <w:b/>
      <w:bCs/>
    </w:rPr>
  </w:style>
  <w:style w:type="paragraph" w:styleId="NormalWeb">
    <w:name w:val="Normal (Web)"/>
    <w:basedOn w:val="Normal"/>
    <w:uiPriority w:val="99"/>
    <w:semiHidden/>
    <w:unhideWhenUsed/>
    <w:rsid w:val="00A879A7"/>
    <w:pPr>
      <w:spacing w:after="180"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831975">
      <w:bodyDiv w:val="1"/>
      <w:marLeft w:val="0"/>
      <w:marRight w:val="0"/>
      <w:marTop w:val="0"/>
      <w:marBottom w:val="0"/>
      <w:divBdr>
        <w:top w:val="none" w:sz="0" w:space="0" w:color="auto"/>
        <w:left w:val="none" w:sz="0" w:space="0" w:color="auto"/>
        <w:bottom w:val="none" w:sz="0" w:space="0" w:color="auto"/>
        <w:right w:val="none" w:sz="0" w:space="0" w:color="auto"/>
      </w:divBdr>
      <w:divsChild>
        <w:div w:id="605769309">
          <w:marLeft w:val="0"/>
          <w:marRight w:val="0"/>
          <w:marTop w:val="0"/>
          <w:marBottom w:val="0"/>
          <w:divBdr>
            <w:top w:val="none" w:sz="0" w:space="0" w:color="auto"/>
            <w:left w:val="none" w:sz="0" w:space="0" w:color="auto"/>
            <w:bottom w:val="none" w:sz="0" w:space="0" w:color="auto"/>
            <w:right w:val="none" w:sz="0" w:space="0" w:color="auto"/>
          </w:divBdr>
          <w:divsChild>
            <w:div w:id="651568675">
              <w:marLeft w:val="0"/>
              <w:marRight w:val="0"/>
              <w:marTop w:val="0"/>
              <w:marBottom w:val="0"/>
              <w:divBdr>
                <w:top w:val="none" w:sz="0" w:space="0" w:color="auto"/>
                <w:left w:val="none" w:sz="0" w:space="0" w:color="auto"/>
                <w:bottom w:val="none" w:sz="0" w:space="0" w:color="auto"/>
                <w:right w:val="none" w:sz="0" w:space="0" w:color="auto"/>
              </w:divBdr>
              <w:divsChild>
                <w:div w:id="2077433932">
                  <w:marLeft w:val="0"/>
                  <w:marRight w:val="0"/>
                  <w:marTop w:val="0"/>
                  <w:marBottom w:val="0"/>
                  <w:divBdr>
                    <w:top w:val="single" w:sz="2" w:space="0" w:color="99B5B4"/>
                    <w:left w:val="single" w:sz="2" w:space="0" w:color="99B5B4"/>
                    <w:bottom w:val="single" w:sz="2" w:space="0" w:color="99B5B4"/>
                    <w:right w:val="single" w:sz="2" w:space="0" w:color="99B5B4"/>
                  </w:divBdr>
                  <w:divsChild>
                    <w:div w:id="1244727506">
                      <w:marLeft w:val="0"/>
                      <w:marRight w:val="0"/>
                      <w:marTop w:val="0"/>
                      <w:marBottom w:val="0"/>
                      <w:divBdr>
                        <w:top w:val="none" w:sz="0" w:space="0" w:color="auto"/>
                        <w:left w:val="none" w:sz="0" w:space="0" w:color="auto"/>
                        <w:bottom w:val="none" w:sz="0" w:space="0" w:color="auto"/>
                        <w:right w:val="none" w:sz="0" w:space="0" w:color="auto"/>
                      </w:divBdr>
                      <w:divsChild>
                        <w:div w:id="838424597">
                          <w:marLeft w:val="0"/>
                          <w:marRight w:val="0"/>
                          <w:marTop w:val="0"/>
                          <w:marBottom w:val="0"/>
                          <w:divBdr>
                            <w:top w:val="single" w:sz="2" w:space="0" w:color="99B5B4"/>
                            <w:left w:val="single" w:sz="2" w:space="0" w:color="99B5B4"/>
                            <w:bottom w:val="single" w:sz="2" w:space="0" w:color="99B5B4"/>
                            <w:right w:val="single" w:sz="2" w:space="0" w:color="99B5B4"/>
                          </w:divBdr>
                          <w:divsChild>
                            <w:div w:id="1841655870">
                              <w:marLeft w:val="0"/>
                              <w:marRight w:val="0"/>
                              <w:marTop w:val="0"/>
                              <w:marBottom w:val="0"/>
                              <w:divBdr>
                                <w:top w:val="none" w:sz="0" w:space="0" w:color="auto"/>
                                <w:left w:val="none" w:sz="0" w:space="0" w:color="auto"/>
                                <w:bottom w:val="none" w:sz="0" w:space="0" w:color="auto"/>
                                <w:right w:val="none" w:sz="0" w:space="0" w:color="auto"/>
                              </w:divBdr>
                              <w:divsChild>
                                <w:div w:id="100007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360</Words>
  <Characters>1982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LEYO BONILLA</dc:creator>
  <cp:keywords/>
  <dc:description/>
  <cp:lastModifiedBy>LEYO BONILLA</cp:lastModifiedBy>
  <cp:revision>1</cp:revision>
  <dcterms:created xsi:type="dcterms:W3CDTF">2015-06-29T03:17:00Z</dcterms:created>
  <dcterms:modified xsi:type="dcterms:W3CDTF">2015-06-29T04:10:00Z</dcterms:modified>
</cp:coreProperties>
</file>