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EDF" w:rsidRPr="002C5BBC" w:rsidRDefault="00EA6E60">
      <w:pPr>
        <w:rPr>
          <w:sz w:val="16"/>
          <w:szCs w:val="16"/>
        </w:rPr>
      </w:pPr>
      <w:r w:rsidRPr="002C5BBC">
        <w:rPr>
          <w:sz w:val="16"/>
          <w:szCs w:val="16"/>
        </w:rPr>
        <w:t>Apartado 5</w:t>
      </w:r>
    </w:p>
    <w:p w:rsidR="00EA6E60" w:rsidRPr="002C5BBC" w:rsidRDefault="00EA6E60">
      <w:pPr>
        <w:rPr>
          <w:b/>
        </w:rPr>
      </w:pPr>
      <w:r w:rsidRPr="002C5BBC">
        <w:rPr>
          <w:b/>
        </w:rPr>
        <w:t>LA VIEJA ESCUELA VERSUS EL NUEVO MUNDO: MARCAS Y GESTION DE MARCA.</w:t>
      </w:r>
    </w:p>
    <w:p w:rsidR="000A06EE" w:rsidRDefault="000A06EE">
      <w:r>
        <w:t xml:space="preserve">Es importante hacer una retrospectiva de como las nacieron las marcas, para poder comprender como los jóvenes en la actualidad reaccionan ante esta situación. </w:t>
      </w:r>
    </w:p>
    <w:p w:rsidR="009A5335" w:rsidRDefault="002C5BBC">
      <w:r>
        <w:t>Nació</w:t>
      </w:r>
      <w:r w:rsidR="009A5335">
        <w:t xml:space="preserve"> probablemente en la Edad Media; funcionaban como una garantía, un control de calidad del producto.</w:t>
      </w:r>
    </w:p>
    <w:p w:rsidR="009A5335" w:rsidRDefault="009A5335">
      <w:r>
        <w:t>Durante la revolución Industrial (1830-1870), florece la importancia de las marcas, su finalidad garantizar al consumidor la idéntica calidad de todas las unidades de un producto.</w:t>
      </w:r>
    </w:p>
    <w:p w:rsidR="000A06EE" w:rsidRDefault="009A5335">
      <w:r>
        <w:t>F</w:t>
      </w:r>
      <w:r w:rsidR="000A06EE">
        <w:t>uero</w:t>
      </w:r>
      <w:r>
        <w:t xml:space="preserve">n evolucionando de tal forma que fue </w:t>
      </w:r>
      <w:r w:rsidR="000A06EE">
        <w:t xml:space="preserve"> teniendo el control y determinando lo que se ve, lo que se escucha, y lo que se piensa, situación que deja de tener valor por presentarse una diferencia radical en la actualidad, ya que son 100.000 veces </w:t>
      </w:r>
      <w:r w:rsidR="002C5BBC">
        <w:t>más</w:t>
      </w:r>
      <w:r w:rsidR="000A06EE">
        <w:t xml:space="preserve"> </w:t>
      </w:r>
      <w:r w:rsidR="002C5BBC">
        <w:t>rápidos</w:t>
      </w:r>
      <w:r w:rsidR="000A06EE">
        <w:t xml:space="preserve"> y </w:t>
      </w:r>
      <w:r w:rsidR="002C5BBC">
        <w:t>más</w:t>
      </w:r>
      <w:r w:rsidR="000A06EE">
        <w:t xml:space="preserve"> abiertos y además universales.</w:t>
      </w:r>
    </w:p>
    <w:p w:rsidR="009A5335" w:rsidRDefault="009A5335">
      <w:r>
        <w:t>Y es a principios del siglo XX, que las empresas empezaron a hacer publicidad para estimular la venta de sus productos, lo que le dio un significado al adquirir una dimensión emocional:</w:t>
      </w:r>
    </w:p>
    <w:p w:rsidR="009A5335" w:rsidRDefault="002C5BBC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ACC70B" wp14:editId="6E5CC6F0">
                <wp:simplePos x="0" y="0"/>
                <wp:positionH relativeFrom="column">
                  <wp:posOffset>1927342</wp:posOffset>
                </wp:positionH>
                <wp:positionV relativeFrom="paragraph">
                  <wp:posOffset>6846</wp:posOffset>
                </wp:positionV>
                <wp:extent cx="1104100" cy="850973"/>
                <wp:effectExtent l="0" t="0" r="20320" b="25400"/>
                <wp:wrapNone/>
                <wp:docPr id="8" name="Cara sonrie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100" cy="850973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4240" w:rsidRPr="009F4240" w:rsidRDefault="009F4240" w:rsidP="009F424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9F4240">
                              <w:rPr>
                                <w:sz w:val="16"/>
                                <w:szCs w:val="16"/>
                              </w:rPr>
                              <w:t>Sentimientos y percepciones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ACC70B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Cara sonriente 8" o:spid="_x0000_s1026" type="#_x0000_t96" style="position:absolute;margin-left:151.75pt;margin-top:.55pt;width:86.95pt;height:6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" fillcolor="#5b9bd5 [3204]" strokecolor="#1f4d78 [1604]" strokeweight="1pt">
                <v:stroke joinstyle="miter"/>
                <v:textbox>
                  <w:txbxContent>
                    <w:p w:rsidR="009F4240" w:rsidRPr="009F4240" w:rsidRDefault="009F4240" w:rsidP="009F424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9F4240">
                        <w:rPr>
                          <w:sz w:val="16"/>
                          <w:szCs w:val="16"/>
                        </w:rPr>
                        <w:t>Sentimientos y percepciones</w:t>
                      </w:r>
                    </w:p>
                  </w:txbxContent>
                </v:textbox>
              </v:shape>
            </w:pict>
          </mc:Fallback>
        </mc:AlternateContent>
      </w:r>
    </w:p>
    <w:p w:rsidR="009A5335" w:rsidRDefault="009A5335"/>
    <w:p w:rsidR="009A5335" w:rsidRDefault="009A5335"/>
    <w:p w:rsidR="00EA6E60" w:rsidRDefault="000A06EE">
      <w:r>
        <w:t xml:space="preserve">Como parte de este análisis es necesario </w:t>
      </w:r>
      <w:r w:rsidR="00EA6E60">
        <w:t xml:space="preserve"> definir que es una marca, </w:t>
      </w:r>
      <w:r w:rsidR="00EA6E60" w:rsidRPr="00EA6E60">
        <w:rPr>
          <w:b/>
          <w:i/>
        </w:rPr>
        <w:t xml:space="preserve">Wikipedia </w:t>
      </w:r>
      <w:r w:rsidR="00EA6E60">
        <w:t>la señala como la imagen en la mente del consumidor, asociar la imagen con las cualidades del producto.</w:t>
      </w:r>
    </w:p>
    <w:p w:rsidR="00EA6E60" w:rsidRDefault="00EA6E60">
      <w:r>
        <w:t xml:space="preserve">Philip </w:t>
      </w:r>
      <w:proofErr w:type="spellStart"/>
      <w:r>
        <w:t>Kotler</w:t>
      </w:r>
      <w:proofErr w:type="spellEnd"/>
      <w:r>
        <w:t>: una marca es un nombre, una palabra, un emblema, un símbolo,</w:t>
      </w:r>
      <w:r w:rsidR="005521C6">
        <w:t xml:space="preserve"> </w:t>
      </w:r>
      <w:r>
        <w:t>o una combinación de estos elementos, que identifica los productos y servicios de un comerciante.</w:t>
      </w:r>
    </w:p>
    <w:p w:rsidR="00EA6E60" w:rsidRDefault="00EA6E60">
      <w:proofErr w:type="spellStart"/>
      <w:r>
        <w:t>Giep</w:t>
      </w:r>
      <w:proofErr w:type="spellEnd"/>
      <w:r>
        <w:t xml:space="preserve"> </w:t>
      </w:r>
      <w:proofErr w:type="spellStart"/>
      <w:r>
        <w:t>Franzen</w:t>
      </w:r>
      <w:proofErr w:type="spellEnd"/>
      <w:r>
        <w:t>:</w:t>
      </w:r>
      <w:r w:rsidR="000A06EE">
        <w:t xml:space="preserve"> entramado de asociaciones entre elementos de la memoria.</w:t>
      </w:r>
    </w:p>
    <w:p w:rsidR="000A06EE" w:rsidRDefault="000A06EE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9C690B" wp14:editId="44768870">
                <wp:simplePos x="0" y="0"/>
                <wp:positionH relativeFrom="margin">
                  <wp:posOffset>1773682</wp:posOffset>
                </wp:positionH>
                <wp:positionV relativeFrom="paragraph">
                  <wp:posOffset>106680</wp:posOffset>
                </wp:positionV>
                <wp:extent cx="4346448" cy="1036320"/>
                <wp:effectExtent l="0" t="0" r="16510" b="11430"/>
                <wp:wrapNone/>
                <wp:docPr id="2" name="E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346448" cy="10363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6E60" w:rsidRPr="00EA6E60" w:rsidRDefault="00EA6E60" w:rsidP="00EA6E6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A6E60">
                              <w:rPr>
                                <w:sz w:val="16"/>
                                <w:szCs w:val="16"/>
                              </w:rPr>
                              <w:t>No deja que las marcas determinen su identidad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, son ellos los que determinan la identidad de la marca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9C690B" id="Elipse 2" o:spid="_x0000_s1027" style="position:absolute;margin-left:139.65pt;margin-top:8.4pt;width:342.25pt;height:81.6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" fillcolor="#5b9bd5 [3204]" strokecolor="#1f4d78 [1604]" strokeweight="1pt">
                <v:stroke joinstyle="miter"/>
                <v:textbox>
                  <w:txbxContent>
                    <w:p w:rsidR="00EA6E60" w:rsidRPr="00EA6E60" w:rsidRDefault="00EA6E60" w:rsidP="00EA6E6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EA6E60">
                        <w:rPr>
                          <w:sz w:val="16"/>
                          <w:szCs w:val="16"/>
                        </w:rPr>
                        <w:t>No deja que las marcas determinen su identidad</w:t>
                      </w:r>
                      <w:r>
                        <w:rPr>
                          <w:sz w:val="16"/>
                          <w:szCs w:val="16"/>
                        </w:rPr>
                        <w:t>, son ellos los que determinan la identidad de la marca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t xml:space="preserve">Es </w:t>
      </w:r>
      <w:r w:rsidR="005521C6">
        <w:t>así</w:t>
      </w:r>
      <w:r>
        <w:t xml:space="preserve"> que:</w:t>
      </w:r>
    </w:p>
    <w:p w:rsidR="000A06EE" w:rsidRDefault="000A06EE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D434A1" wp14:editId="10F3D809">
                <wp:simplePos x="0" y="0"/>
                <wp:positionH relativeFrom="column">
                  <wp:posOffset>-878332</wp:posOffset>
                </wp:positionH>
                <wp:positionV relativeFrom="paragraph">
                  <wp:posOffset>128397</wp:posOffset>
                </wp:positionV>
                <wp:extent cx="1767840" cy="469392"/>
                <wp:effectExtent l="0" t="0" r="22860" b="2603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46939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6E60" w:rsidRPr="005521C6" w:rsidRDefault="005521C6" w:rsidP="00EA6E60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5521C6">
                              <w:rPr>
                                <w:color w:val="FF0000"/>
                              </w:rPr>
                              <w:t>Generación</w:t>
                            </w:r>
                            <w:r w:rsidR="00EA6E60" w:rsidRPr="005521C6">
                              <w:rPr>
                                <w:color w:val="FF0000"/>
                              </w:rPr>
                              <w:t xml:space="preserve"> Einstein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D434A1" id="Rectángulo 1" o:spid="_x0000_s1028" style="position:absolute;margin-left:-69.15pt;margin-top:10.1pt;width:139.2pt;height:3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" fillcolor="#5b9bd5 [3204]" strokecolor="#1f4d78 [1604]" strokeweight="1pt">
                <v:textbox>
                  <w:txbxContent>
                    <w:p w:rsidR="00EA6E60" w:rsidRPr="005521C6" w:rsidRDefault="005521C6" w:rsidP="00EA6E60">
                      <w:pPr>
                        <w:jc w:val="center"/>
                        <w:rPr>
                          <w:color w:val="FF0000"/>
                        </w:rPr>
                      </w:pPr>
                      <w:r w:rsidRPr="005521C6">
                        <w:rPr>
                          <w:color w:val="FF0000"/>
                        </w:rPr>
                        <w:t>Generación</w:t>
                      </w:r>
                      <w:r w:rsidR="00EA6E60" w:rsidRPr="005521C6">
                        <w:rPr>
                          <w:color w:val="FF0000"/>
                        </w:rPr>
                        <w:t xml:space="preserve"> Einstein</w:t>
                      </w:r>
                    </w:p>
                  </w:txbxContent>
                </v:textbox>
              </v:rect>
            </w:pict>
          </mc:Fallback>
        </mc:AlternateContent>
      </w:r>
    </w:p>
    <w:p w:rsidR="00EA6E60" w:rsidRDefault="000A06EE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1010793</wp:posOffset>
                </wp:positionH>
                <wp:positionV relativeFrom="paragraph">
                  <wp:posOffset>21844</wp:posOffset>
                </wp:positionV>
                <wp:extent cx="615696" cy="164592"/>
                <wp:effectExtent l="0" t="19050" r="32385" b="45085"/>
                <wp:wrapNone/>
                <wp:docPr id="4" name="Flecha derech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15696" cy="164592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A9270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 derecha 4" o:spid="_x0000_s1026" type="#_x0000_t13" style="position:absolute;margin-left:79.6pt;margin-top:1.7pt;width:48.5pt;height:12.9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" adj="18713" fillcolor="black [3200]" strokecolor="black [1600]" strokeweight="1pt"/>
            </w:pict>
          </mc:Fallback>
        </mc:AlternateContent>
      </w:r>
    </w:p>
    <w:p w:rsidR="00EA6E60" w:rsidRDefault="00EA6E60"/>
    <w:p w:rsidR="00EA6E60" w:rsidRDefault="000A06EE">
      <w:r>
        <w:t xml:space="preserve">Entonces </w:t>
      </w:r>
      <w:r w:rsidRPr="005521C6">
        <w:rPr>
          <w:b/>
        </w:rPr>
        <w:t>¿</w:t>
      </w:r>
      <w:r w:rsidR="005521C6" w:rsidRPr="005521C6">
        <w:rPr>
          <w:b/>
        </w:rPr>
        <w:t>por qué</w:t>
      </w:r>
      <w:r w:rsidRPr="005521C6">
        <w:rPr>
          <w:b/>
        </w:rPr>
        <w:t xml:space="preserve"> existen las Marcas?</w:t>
      </w:r>
    </w:p>
    <w:p w:rsidR="009F4240" w:rsidRDefault="009F4240">
      <w:r>
        <w:t xml:space="preserve">Hoy en </w:t>
      </w:r>
      <w:r w:rsidR="005521C6">
        <w:t>día</w:t>
      </w:r>
      <w:r>
        <w:t xml:space="preserve">, es </w:t>
      </w:r>
      <w:r w:rsidR="005521C6">
        <w:t>más</w:t>
      </w:r>
      <w:r>
        <w:t xml:space="preserve"> que un simple producto o servicio, tiene un valor financiero para una empresa, y estas dependen de su marca.</w:t>
      </w:r>
    </w:p>
    <w:p w:rsidR="009F4240" w:rsidRDefault="009F4240">
      <w:r>
        <w:t xml:space="preserve">Lo </w:t>
      </w:r>
      <w:r w:rsidR="005521C6">
        <w:t>que nos lleva a pensar ¿por qué</w:t>
      </w:r>
      <w:r>
        <w:t xml:space="preserve"> algunas marcas tienen un éxito </w:t>
      </w:r>
      <w:proofErr w:type="spellStart"/>
      <w:r>
        <w:t>arrastrador</w:t>
      </w:r>
      <w:proofErr w:type="spellEnd"/>
      <w:r>
        <w:t xml:space="preserve"> entre los jóvenes mientras que otras van perdiendo valor progresiva e imparablemente?</w:t>
      </w:r>
    </w:p>
    <w:p w:rsidR="009F4240" w:rsidRDefault="00427B38">
      <w:r>
        <w:t xml:space="preserve">En el siglo XXI, la mayoría de los investigadores, diseñadores de estrategias siguen mirando a los </w:t>
      </w:r>
      <w:r w:rsidR="0082296B">
        <w:t>j</w:t>
      </w:r>
      <w:r>
        <w:t xml:space="preserve">óvenes de la misma manera, cuando ellos saben </w:t>
      </w:r>
      <w:r w:rsidR="005521C6">
        <w:t>cómo</w:t>
      </w:r>
      <w:r>
        <w:t xml:space="preserve"> </w:t>
      </w:r>
      <w:r w:rsidR="005521C6">
        <w:t>actúa</w:t>
      </w:r>
      <w:r>
        <w:t xml:space="preserve"> la comunicación, viven en un nuevo mundo; los planteamientos de la vieja escuela de marketing ya no funcionan. </w:t>
      </w:r>
    </w:p>
    <w:p w:rsidR="000A06EE" w:rsidRDefault="000A06EE"/>
    <w:p w:rsidR="005521C6" w:rsidRDefault="00427B38">
      <w:pPr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>
            <wp:extent cx="5486400" cy="3200400"/>
            <wp:effectExtent l="0" t="0" r="0" b="0"/>
            <wp:docPr id="10" name="Diagrama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82296B" w:rsidRDefault="0082296B">
      <w:pPr>
        <w:rPr>
          <w:noProof/>
          <w:lang w:eastAsia="es-MX"/>
        </w:rPr>
      </w:pPr>
      <w:r>
        <w:rPr>
          <w:noProof/>
          <w:lang w:eastAsia="es-MX"/>
        </w:rPr>
        <w:t>Las cuatro mentalidades a partir de este analisis de la piramide;</w:t>
      </w:r>
    </w:p>
    <w:p w:rsidR="0082296B" w:rsidRDefault="0082296B">
      <w:pPr>
        <w:rPr>
          <w:noProof/>
          <w:lang w:eastAsia="es-MX"/>
        </w:rPr>
      </w:pPr>
      <w:r>
        <w:rPr>
          <w:noProof/>
          <w:lang w:eastAsia="es-MX"/>
        </w:rPr>
        <w:t xml:space="preserve">Las cuatro marcas: </w:t>
      </w:r>
      <w:r w:rsidRPr="005521C6">
        <w:rPr>
          <w:b/>
          <w:noProof/>
          <w:lang w:eastAsia="es-MX"/>
        </w:rPr>
        <w:t>Rapida, fuerte, social, lista</w:t>
      </w:r>
    </w:p>
    <w:p w:rsidR="0082296B" w:rsidRDefault="0082296B">
      <w:pPr>
        <w:rPr>
          <w:noProof/>
          <w:lang w:eastAsia="es-MX"/>
        </w:rPr>
      </w:pPr>
      <w:r w:rsidRPr="0082296B">
        <w:rPr>
          <w:i/>
          <w:noProof/>
          <w:lang w:eastAsia="es-MX"/>
        </w:rPr>
        <w:t>Una marca rapida</w:t>
      </w:r>
      <w:r>
        <w:rPr>
          <w:noProof/>
          <w:lang w:eastAsia="es-MX"/>
        </w:rPr>
        <w:t>; estas comprenden lo que los jovenes necesitan:divertimento, sin mas.(red bull)</w:t>
      </w:r>
    </w:p>
    <w:p w:rsidR="0082296B" w:rsidRDefault="0082296B">
      <w:pPr>
        <w:rPr>
          <w:noProof/>
          <w:lang w:eastAsia="es-MX"/>
        </w:rPr>
      </w:pPr>
      <w:r w:rsidRPr="007D5235">
        <w:rPr>
          <w:i/>
          <w:noProof/>
          <w:lang w:eastAsia="es-MX"/>
        </w:rPr>
        <w:t>Una marca fuerte</w:t>
      </w:r>
      <w:r>
        <w:rPr>
          <w:noProof/>
          <w:lang w:eastAsia="es-MX"/>
        </w:rPr>
        <w:t>; al servicio del consumidor (you tube)</w:t>
      </w:r>
    </w:p>
    <w:p w:rsidR="0082296B" w:rsidRDefault="0082296B">
      <w:pPr>
        <w:rPr>
          <w:noProof/>
          <w:lang w:eastAsia="es-MX"/>
        </w:rPr>
      </w:pPr>
      <w:r w:rsidRPr="007D5235">
        <w:rPr>
          <w:i/>
          <w:noProof/>
          <w:lang w:eastAsia="es-MX"/>
        </w:rPr>
        <w:t>Una marca social</w:t>
      </w:r>
      <w:r>
        <w:rPr>
          <w:noProof/>
          <w:lang w:eastAsia="es-MX"/>
        </w:rPr>
        <w:t>; utiliza la comunicación como intercambio de energias</w:t>
      </w:r>
      <w:r w:rsidR="007D5235">
        <w:rPr>
          <w:noProof/>
          <w:lang w:eastAsia="es-MX"/>
        </w:rPr>
        <w:t>, (MSN)</w:t>
      </w:r>
    </w:p>
    <w:p w:rsidR="007D5235" w:rsidRDefault="007D5235">
      <w:pPr>
        <w:rPr>
          <w:noProof/>
          <w:lang w:eastAsia="es-MX"/>
        </w:rPr>
      </w:pPr>
      <w:r w:rsidRPr="007D5235">
        <w:rPr>
          <w:i/>
          <w:noProof/>
          <w:lang w:eastAsia="es-MX"/>
        </w:rPr>
        <w:t>Una marca lista;</w:t>
      </w:r>
      <w:r>
        <w:rPr>
          <w:noProof/>
          <w:lang w:eastAsia="es-MX"/>
        </w:rPr>
        <w:t xml:space="preserve"> estar orgulloso del prodcuto y proclamarlo. iPod.</w:t>
      </w:r>
    </w:p>
    <w:p w:rsidR="007D5235" w:rsidRDefault="005521C6">
      <w:pPr>
        <w:rPr>
          <w:b/>
          <w:noProof/>
          <w:lang w:eastAsia="es-MX"/>
        </w:rPr>
      </w:pPr>
      <w:r>
        <w:rPr>
          <w:b/>
          <w:noProof/>
          <w:lang w:eastAsia="es-MX"/>
        </w:rPr>
        <w:t>¿</w:t>
      </w:r>
      <w:r w:rsidR="007D5235" w:rsidRPr="007D5235">
        <w:rPr>
          <w:b/>
          <w:noProof/>
          <w:lang w:eastAsia="es-MX"/>
        </w:rPr>
        <w:t>como podemos reflejar estas mentalidades en la comunicación?</w:t>
      </w:r>
    </w:p>
    <w:p w:rsidR="007D5235" w:rsidRDefault="007D5235">
      <w:pPr>
        <w:rPr>
          <w:noProof/>
          <w:lang w:eastAsia="es-MX"/>
        </w:rPr>
      </w:pPr>
      <w:r w:rsidRPr="007D5235">
        <w:rPr>
          <w:noProof/>
          <w:lang w:eastAsia="es-MX"/>
        </w:rPr>
        <w:t>Una marca rapida trata de comprender plenamente el mundo de los jovenes, invitando a sus clientes-usuarios a penetrar en su mundo.</w:t>
      </w:r>
      <w:r>
        <w:rPr>
          <w:noProof/>
          <w:lang w:eastAsia="es-MX"/>
        </w:rPr>
        <w:t xml:space="preserve"> “todo el mundo es mi amigo”</w:t>
      </w:r>
    </w:p>
    <w:p w:rsidR="007D5235" w:rsidRDefault="003219A2">
      <w:pPr>
        <w:rPr>
          <w:noProof/>
          <w:lang w:eastAsia="es-MX"/>
        </w:rPr>
      </w:pPr>
      <w:r>
        <w:rPr>
          <w:noProof/>
          <w:lang w:eastAsia="es-MX"/>
        </w:rPr>
        <w:t>Para poder llegar a los jovenes, las empresas tendran que optar claramente por una determinada mentalidad. ¿Quiénes son, que productos y que campañas conectan mejor con esa mentalidad?</w:t>
      </w:r>
    </w:p>
    <w:p w:rsidR="003219A2" w:rsidRDefault="003219A2">
      <w:pPr>
        <w:rPr>
          <w:noProof/>
          <w:lang w:eastAsia="es-MX"/>
        </w:rPr>
      </w:pPr>
      <w:r>
        <w:rPr>
          <w:noProof/>
          <w:lang w:eastAsia="es-MX"/>
        </w:rPr>
        <w:t xml:space="preserve">La generacion Einstein tiene un enorme respeto por la </w:t>
      </w:r>
      <w:r w:rsidRPr="005521C6">
        <w:rPr>
          <w:noProof/>
          <w:color w:val="FF0000"/>
          <w:lang w:eastAsia="es-MX"/>
        </w:rPr>
        <w:t>autencidad</w:t>
      </w:r>
      <w:r>
        <w:rPr>
          <w:noProof/>
          <w:lang w:eastAsia="es-MX"/>
        </w:rPr>
        <w:t xml:space="preserve"> en un mundo donde hay mucha basura</w:t>
      </w:r>
      <w:r w:rsidR="002C5BBC">
        <w:rPr>
          <w:noProof/>
          <w:lang w:eastAsia="es-MX"/>
        </w:rPr>
        <w:t>. Por eso desde tu razon de ser, puedes buscar un momento o un lugar para establecer contacto con ellos.</w:t>
      </w:r>
    </w:p>
    <w:p w:rsidR="002C5BBC" w:rsidRDefault="002C5BBC">
      <w:pPr>
        <w:rPr>
          <w:noProof/>
          <w:lang w:eastAsia="es-MX"/>
        </w:rPr>
      </w:pPr>
      <w:r>
        <w:rPr>
          <w:noProof/>
          <w:lang w:eastAsia="es-MX"/>
        </w:rPr>
        <w:t>En el nuevo mundo, la Generacion Einstein vive alternativamente en diversos dominios y forma parte de un abanico de publicos objetivos. Cada joven vi</w:t>
      </w:r>
      <w:r w:rsidR="005521C6">
        <w:rPr>
          <w:noProof/>
          <w:lang w:eastAsia="es-MX"/>
        </w:rPr>
        <w:t>ve desde el nucleo de quien es e</w:t>
      </w:r>
      <w:r>
        <w:rPr>
          <w:noProof/>
          <w:lang w:eastAsia="es-MX"/>
        </w:rPr>
        <w:t>l en realidad como persona.</w:t>
      </w:r>
    </w:p>
    <w:p w:rsidR="002C5BBC" w:rsidRDefault="002C5BBC">
      <w:pPr>
        <w:rPr>
          <w:noProof/>
          <w:lang w:eastAsia="es-MX"/>
        </w:rPr>
      </w:pPr>
      <w:r>
        <w:rPr>
          <w:noProof/>
          <w:lang w:eastAsia="es-MX"/>
        </w:rPr>
        <w:t>Para la vieja escuela todo era facil, el consumidor era una victima facil.</w:t>
      </w:r>
      <w:bookmarkStart w:id="0" w:name="_GoBack"/>
      <w:bookmarkEnd w:id="0"/>
      <w:r>
        <w:rPr>
          <w:noProof/>
          <w:lang w:eastAsia="es-MX"/>
        </w:rPr>
        <w:t>En el nuevo mundo todo es diferente, los responsables del marketing no tienen el control; lo tienen los consumidores.</w:t>
      </w:r>
    </w:p>
    <w:p w:rsidR="002C5BBC" w:rsidRDefault="002C5BBC">
      <w:pPr>
        <w:rPr>
          <w:noProof/>
          <w:lang w:eastAsia="es-MX"/>
        </w:rPr>
      </w:pPr>
    </w:p>
    <w:p w:rsidR="003219A2" w:rsidRDefault="003219A2">
      <w:pPr>
        <w:rPr>
          <w:noProof/>
          <w:lang w:eastAsia="es-MX"/>
        </w:rPr>
      </w:pPr>
    </w:p>
    <w:p w:rsidR="003219A2" w:rsidRDefault="003219A2">
      <w:pPr>
        <w:rPr>
          <w:noProof/>
          <w:lang w:eastAsia="es-MX"/>
        </w:rPr>
      </w:pPr>
    </w:p>
    <w:p w:rsidR="007D5235" w:rsidRPr="007D5235" w:rsidRDefault="007D5235">
      <w:pPr>
        <w:rPr>
          <w:noProof/>
          <w:lang w:eastAsia="es-MX"/>
        </w:rPr>
      </w:pPr>
    </w:p>
    <w:p w:rsidR="007D5235" w:rsidRPr="0082296B" w:rsidRDefault="007D5235">
      <w:pPr>
        <w:rPr>
          <w:noProof/>
          <w:lang w:eastAsia="es-MX"/>
        </w:rPr>
      </w:pPr>
    </w:p>
    <w:sectPr w:rsidR="007D5235" w:rsidRPr="008229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E60"/>
    <w:rsid w:val="000A06EE"/>
    <w:rsid w:val="002A7EDF"/>
    <w:rsid w:val="002C5BBC"/>
    <w:rsid w:val="003219A2"/>
    <w:rsid w:val="00427B38"/>
    <w:rsid w:val="005521C6"/>
    <w:rsid w:val="007813F8"/>
    <w:rsid w:val="007D5235"/>
    <w:rsid w:val="0082296B"/>
    <w:rsid w:val="009A5335"/>
    <w:rsid w:val="009F4240"/>
    <w:rsid w:val="00AE22F8"/>
    <w:rsid w:val="00EA6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7FBD0B-B62C-47C5-B422-3DFE247C1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png"/><Relationship Id="rId1" Type="http://schemas.openxmlformats.org/officeDocument/2006/relationships/image" Target="../media/image1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png"/><Relationship Id="rId1" Type="http://schemas.openxmlformats.org/officeDocument/2006/relationships/image" Target="../media/image1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366035F-BD94-4B29-9B49-0B7C0418B362}" type="doc">
      <dgm:prSet loTypeId="urn:microsoft.com/office/officeart/2005/8/layout/vList3" loCatId="list" qsTypeId="urn:microsoft.com/office/officeart/2005/8/quickstyle/simple1" qsCatId="simple" csTypeId="urn:microsoft.com/office/officeart/2005/8/colors/accent1_2" csCatId="accent1" phldr="1"/>
      <dgm:spPr/>
    </dgm:pt>
    <dgm:pt modelId="{F2B1B508-C8F4-4B36-B660-6A782B1311BF}">
      <dgm:prSet phldrT="[Texto]" custT="1"/>
      <dgm:spPr/>
      <dgm:t>
        <a:bodyPr/>
        <a:lstStyle/>
        <a:p>
          <a:r>
            <a:rPr lang="es-MX" sz="800"/>
            <a:t>mundo de antes-mundo de ahora; Maslow y su piramide.</a:t>
          </a:r>
        </a:p>
        <a:p>
          <a:r>
            <a:rPr lang="es-MX" sz="800">
              <a:solidFill>
                <a:sysClr val="windowText" lastClr="000000"/>
              </a:solidFill>
            </a:rPr>
            <a:t>motores dominantes</a:t>
          </a:r>
          <a:r>
            <a:rPr lang="es-MX" sz="800"/>
            <a:t>: </a:t>
          </a:r>
          <a:r>
            <a:rPr lang="es-MX" sz="800">
              <a:solidFill>
                <a:srgbClr val="FF0000"/>
              </a:solidFill>
            </a:rPr>
            <a:t>*</a:t>
          </a:r>
          <a:r>
            <a:rPr lang="es-MX" sz="800"/>
            <a:t>idolos sobre todo el mundo del entretenimiento.</a:t>
          </a:r>
        </a:p>
        <a:p>
          <a:r>
            <a:rPr lang="es-MX" sz="800">
              <a:solidFill>
                <a:srgbClr val="C00000"/>
              </a:solidFill>
            </a:rPr>
            <a:t>*</a:t>
          </a:r>
          <a:r>
            <a:rPr lang="es-MX" sz="800"/>
            <a:t>las marcas, con sus campañas por todo lo alto</a:t>
          </a:r>
        </a:p>
      </dgm:t>
    </dgm:pt>
    <dgm:pt modelId="{4418BD71-92B0-49B3-9D3A-459BC05C8839}" type="parTrans" cxnId="{B08124D5-D10C-4FB3-A377-AC2B1CBC6BB1}">
      <dgm:prSet/>
      <dgm:spPr/>
      <dgm:t>
        <a:bodyPr/>
        <a:lstStyle/>
        <a:p>
          <a:endParaRPr lang="es-MX"/>
        </a:p>
      </dgm:t>
    </dgm:pt>
    <dgm:pt modelId="{BD439D7E-C289-40EB-82BE-6570ECB6A973}" type="sibTrans" cxnId="{B08124D5-D10C-4FB3-A377-AC2B1CBC6BB1}">
      <dgm:prSet/>
      <dgm:spPr/>
      <dgm:t>
        <a:bodyPr/>
        <a:lstStyle/>
        <a:p>
          <a:endParaRPr lang="es-MX"/>
        </a:p>
      </dgm:t>
    </dgm:pt>
    <dgm:pt modelId="{298C9096-DE48-4AC4-BE32-0A1B640BE04F}">
      <dgm:prSet phldrT="[Texto]" custT="1"/>
      <dgm:spPr/>
      <dgm:t>
        <a:bodyPr/>
        <a:lstStyle/>
        <a:p>
          <a:r>
            <a:rPr lang="es-MX" sz="800"/>
            <a:t>piramide </a:t>
          </a:r>
          <a:r>
            <a:rPr lang="es-MX" sz="800">
              <a:solidFill>
                <a:srgbClr val="002060"/>
              </a:solidFill>
            </a:rPr>
            <a:t>TRADICIONAL</a:t>
          </a:r>
          <a:r>
            <a:rPr lang="es-MX" sz="800"/>
            <a:t>: Maslow V. Autorrealizacion ( ser tu mismo) IV. EstatutosIII. Relaciones sociales</a:t>
          </a:r>
        </a:p>
        <a:p>
          <a:r>
            <a:rPr lang="es-MX" sz="800"/>
            <a:t>II.Seguridad</a:t>
          </a:r>
        </a:p>
        <a:p>
          <a:r>
            <a:rPr lang="es-MX" sz="800"/>
            <a:t>I. Supervivencia</a:t>
          </a:r>
        </a:p>
      </dgm:t>
    </dgm:pt>
    <dgm:pt modelId="{E284153A-9759-41F2-9BEC-9C0A7939186A}" type="parTrans" cxnId="{47E39458-1463-494D-80BB-45F3B54E51D6}">
      <dgm:prSet/>
      <dgm:spPr/>
      <dgm:t>
        <a:bodyPr/>
        <a:lstStyle/>
        <a:p>
          <a:endParaRPr lang="es-MX"/>
        </a:p>
      </dgm:t>
    </dgm:pt>
    <dgm:pt modelId="{940C9771-3342-4A69-8674-BBDF3AFC4885}" type="sibTrans" cxnId="{47E39458-1463-494D-80BB-45F3B54E51D6}">
      <dgm:prSet/>
      <dgm:spPr/>
      <dgm:t>
        <a:bodyPr/>
        <a:lstStyle/>
        <a:p>
          <a:endParaRPr lang="es-MX"/>
        </a:p>
      </dgm:t>
    </dgm:pt>
    <dgm:pt modelId="{B360274F-BB4E-499B-AB45-FD9F903F9E41}">
      <dgm:prSet phldrT="[Texto]" custT="1"/>
      <dgm:spPr/>
      <dgm:t>
        <a:bodyPr/>
        <a:lstStyle/>
        <a:p>
          <a:r>
            <a:rPr lang="es-MX" sz="800"/>
            <a:t>piramide de Maslow del nuevo mundo:</a:t>
          </a:r>
        </a:p>
        <a:p>
          <a:r>
            <a:rPr lang="es-MX" sz="800"/>
            <a:t>de abajo hacia arriba</a:t>
          </a:r>
        </a:p>
      </dgm:t>
    </dgm:pt>
    <dgm:pt modelId="{81FAAC8D-8A09-4300-A031-1B6AE85426B5}" type="parTrans" cxnId="{2EDA5A56-38FE-45FC-A1CB-D91DC1E103A2}">
      <dgm:prSet/>
      <dgm:spPr/>
      <dgm:t>
        <a:bodyPr/>
        <a:lstStyle/>
        <a:p>
          <a:endParaRPr lang="es-MX"/>
        </a:p>
      </dgm:t>
    </dgm:pt>
    <dgm:pt modelId="{440143DB-F64F-4CFE-8A4A-CC3A349DAB2A}" type="sibTrans" cxnId="{2EDA5A56-38FE-45FC-A1CB-D91DC1E103A2}">
      <dgm:prSet/>
      <dgm:spPr/>
      <dgm:t>
        <a:bodyPr/>
        <a:lstStyle/>
        <a:p>
          <a:endParaRPr lang="es-MX"/>
        </a:p>
      </dgm:t>
    </dgm:pt>
    <dgm:pt modelId="{FB940487-FC4D-40ED-9137-96038E2B1C0F}" type="pres">
      <dgm:prSet presAssocID="{2366035F-BD94-4B29-9B49-0B7C0418B362}" presName="linearFlow" presStyleCnt="0">
        <dgm:presLayoutVars>
          <dgm:dir/>
          <dgm:resizeHandles val="exact"/>
        </dgm:presLayoutVars>
      </dgm:prSet>
      <dgm:spPr/>
    </dgm:pt>
    <dgm:pt modelId="{26FF620F-8ABC-4847-AE48-DF09341F5B84}" type="pres">
      <dgm:prSet presAssocID="{F2B1B508-C8F4-4B36-B660-6A782B1311BF}" presName="composite" presStyleCnt="0"/>
      <dgm:spPr/>
    </dgm:pt>
    <dgm:pt modelId="{6AF40023-AB1E-4813-B2AF-968E99121D2C}" type="pres">
      <dgm:prSet presAssocID="{F2B1B508-C8F4-4B36-B660-6A782B1311BF}" presName="imgShp" presStyleLbl="fgImgPlace1" presStyleIdx="0" presStyleCnt="3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</dgm:spPr>
    </dgm:pt>
    <dgm:pt modelId="{7DAB0F78-CA52-44B4-A94F-D91916447D75}" type="pres">
      <dgm:prSet presAssocID="{F2B1B508-C8F4-4B36-B660-6A782B1311BF}" presName="txShp" presStyleLbl="node1" presStyleIdx="0" presStyleCnt="3" custScaleY="59110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BBF7115F-D106-4392-93C0-C9973AE8460A}" type="pres">
      <dgm:prSet presAssocID="{BD439D7E-C289-40EB-82BE-6570ECB6A973}" presName="spacing" presStyleCnt="0"/>
      <dgm:spPr/>
    </dgm:pt>
    <dgm:pt modelId="{D6C3FA66-C4A9-4FB8-A1D6-4FFE92D3A401}" type="pres">
      <dgm:prSet presAssocID="{298C9096-DE48-4AC4-BE32-0A1B640BE04F}" presName="composite" presStyleCnt="0"/>
      <dgm:spPr/>
    </dgm:pt>
    <dgm:pt modelId="{FC4040EA-AB0E-457B-9098-386FFF8CE72C}" type="pres">
      <dgm:prSet presAssocID="{298C9096-DE48-4AC4-BE32-0A1B640BE04F}" presName="imgShp" presStyleLbl="fgImgPlace1" presStyleIdx="1" presStyleCnt="3" custScaleY="52074" custLinFactNeighborX="-916" custLinFactNeighborY="-38535"/>
      <dgm:spPr>
        <a:blipFill rotWithShape="1">
          <a:blip xmlns:r="http://schemas.openxmlformats.org/officeDocument/2006/relationships" r:embed="rId2"/>
          <a:stretch>
            <a:fillRect/>
          </a:stretch>
        </a:blipFill>
      </dgm:spPr>
    </dgm:pt>
    <dgm:pt modelId="{872D1960-9497-4C76-AA0A-17CD0AAB7994}" type="pres">
      <dgm:prSet presAssocID="{298C9096-DE48-4AC4-BE32-0A1B640BE04F}" presName="txShp" presStyleLbl="node1" presStyleIdx="1" presStyleCnt="3" custScaleY="50038" custLinFactNeighborX="-860" custLinFactNeighborY="-37296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544F3AEF-3079-4AB3-9665-DF1D91526D9B}" type="pres">
      <dgm:prSet presAssocID="{940C9771-3342-4A69-8674-BBDF3AFC4885}" presName="spacing" presStyleCnt="0"/>
      <dgm:spPr/>
    </dgm:pt>
    <dgm:pt modelId="{C703A8B0-F7AB-41AC-BD05-AF398E713B0E}" type="pres">
      <dgm:prSet presAssocID="{B360274F-BB4E-499B-AB45-FD9F903F9E41}" presName="composite" presStyleCnt="0"/>
      <dgm:spPr/>
    </dgm:pt>
    <dgm:pt modelId="{EFC86373-6AF6-4623-9170-A3BCCD89658B}" type="pres">
      <dgm:prSet presAssocID="{B360274F-BB4E-499B-AB45-FD9F903F9E41}" presName="imgShp" presStyleLbl="fgImgPlace1" presStyleIdx="2" presStyleCnt="3" custScaleY="49738" custLinFactNeighborX="304" custLinFactNeighborY="-64100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6000" r="-16000"/>
          </a:stretch>
        </a:blipFill>
      </dgm:spPr>
      <dgm:t>
        <a:bodyPr/>
        <a:lstStyle/>
        <a:p>
          <a:endParaRPr lang="es-MX"/>
        </a:p>
      </dgm:t>
    </dgm:pt>
    <dgm:pt modelId="{45BE2020-E676-4C2D-A585-CD63EEAD6E0C}" type="pres">
      <dgm:prSet presAssocID="{B360274F-BB4E-499B-AB45-FD9F903F9E41}" presName="txShp" presStyleLbl="node1" presStyleIdx="2" presStyleCnt="3" custScaleY="45722" custLinFactNeighborX="-1229" custLinFactNeighborY="-6602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</dgm:ptLst>
  <dgm:cxnLst>
    <dgm:cxn modelId="{8D8A1CC1-F97E-4848-8203-037CF8A4B88E}" type="presOf" srcId="{298C9096-DE48-4AC4-BE32-0A1B640BE04F}" destId="{872D1960-9497-4C76-AA0A-17CD0AAB7994}" srcOrd="0" destOrd="0" presId="urn:microsoft.com/office/officeart/2005/8/layout/vList3"/>
    <dgm:cxn modelId="{2EDA5A56-38FE-45FC-A1CB-D91DC1E103A2}" srcId="{2366035F-BD94-4B29-9B49-0B7C0418B362}" destId="{B360274F-BB4E-499B-AB45-FD9F903F9E41}" srcOrd="2" destOrd="0" parTransId="{81FAAC8D-8A09-4300-A031-1B6AE85426B5}" sibTransId="{440143DB-F64F-4CFE-8A4A-CC3A349DAB2A}"/>
    <dgm:cxn modelId="{47E39458-1463-494D-80BB-45F3B54E51D6}" srcId="{2366035F-BD94-4B29-9B49-0B7C0418B362}" destId="{298C9096-DE48-4AC4-BE32-0A1B640BE04F}" srcOrd="1" destOrd="0" parTransId="{E284153A-9759-41F2-9BEC-9C0A7939186A}" sibTransId="{940C9771-3342-4A69-8674-BBDF3AFC4885}"/>
    <dgm:cxn modelId="{B08124D5-D10C-4FB3-A377-AC2B1CBC6BB1}" srcId="{2366035F-BD94-4B29-9B49-0B7C0418B362}" destId="{F2B1B508-C8F4-4B36-B660-6A782B1311BF}" srcOrd="0" destOrd="0" parTransId="{4418BD71-92B0-49B3-9D3A-459BC05C8839}" sibTransId="{BD439D7E-C289-40EB-82BE-6570ECB6A973}"/>
    <dgm:cxn modelId="{97419B60-0CAD-4ECB-9723-9355D68A49EF}" type="presOf" srcId="{2366035F-BD94-4B29-9B49-0B7C0418B362}" destId="{FB940487-FC4D-40ED-9137-96038E2B1C0F}" srcOrd="0" destOrd="0" presId="urn:microsoft.com/office/officeart/2005/8/layout/vList3"/>
    <dgm:cxn modelId="{31132FE0-5788-4EE2-B07F-B2751637B747}" type="presOf" srcId="{F2B1B508-C8F4-4B36-B660-6A782B1311BF}" destId="{7DAB0F78-CA52-44B4-A94F-D91916447D75}" srcOrd="0" destOrd="0" presId="urn:microsoft.com/office/officeart/2005/8/layout/vList3"/>
    <dgm:cxn modelId="{211C5154-928C-43FE-B122-0A08B7A11429}" type="presOf" srcId="{B360274F-BB4E-499B-AB45-FD9F903F9E41}" destId="{45BE2020-E676-4C2D-A585-CD63EEAD6E0C}" srcOrd="0" destOrd="0" presId="urn:microsoft.com/office/officeart/2005/8/layout/vList3"/>
    <dgm:cxn modelId="{93BB76F1-6E94-46AD-BC53-A07D73F4C171}" type="presParOf" srcId="{FB940487-FC4D-40ED-9137-96038E2B1C0F}" destId="{26FF620F-8ABC-4847-AE48-DF09341F5B84}" srcOrd="0" destOrd="0" presId="urn:microsoft.com/office/officeart/2005/8/layout/vList3"/>
    <dgm:cxn modelId="{5D97914A-E12D-4089-922D-809FEB7A5E7D}" type="presParOf" srcId="{26FF620F-8ABC-4847-AE48-DF09341F5B84}" destId="{6AF40023-AB1E-4813-B2AF-968E99121D2C}" srcOrd="0" destOrd="0" presId="urn:microsoft.com/office/officeart/2005/8/layout/vList3"/>
    <dgm:cxn modelId="{30A663C4-A2EC-4371-9DF4-17254FCDF55C}" type="presParOf" srcId="{26FF620F-8ABC-4847-AE48-DF09341F5B84}" destId="{7DAB0F78-CA52-44B4-A94F-D91916447D75}" srcOrd="1" destOrd="0" presId="urn:microsoft.com/office/officeart/2005/8/layout/vList3"/>
    <dgm:cxn modelId="{A61B72F9-2449-4CBB-B1C9-0C2681FA76F0}" type="presParOf" srcId="{FB940487-FC4D-40ED-9137-96038E2B1C0F}" destId="{BBF7115F-D106-4392-93C0-C9973AE8460A}" srcOrd="1" destOrd="0" presId="urn:microsoft.com/office/officeart/2005/8/layout/vList3"/>
    <dgm:cxn modelId="{A83707D6-210C-437E-8F8F-B9A4A8F109B0}" type="presParOf" srcId="{FB940487-FC4D-40ED-9137-96038E2B1C0F}" destId="{D6C3FA66-C4A9-4FB8-A1D6-4FFE92D3A401}" srcOrd="2" destOrd="0" presId="urn:microsoft.com/office/officeart/2005/8/layout/vList3"/>
    <dgm:cxn modelId="{700B83B8-9880-419F-B2BF-0F3A18C8DF8D}" type="presParOf" srcId="{D6C3FA66-C4A9-4FB8-A1D6-4FFE92D3A401}" destId="{FC4040EA-AB0E-457B-9098-386FFF8CE72C}" srcOrd="0" destOrd="0" presId="urn:microsoft.com/office/officeart/2005/8/layout/vList3"/>
    <dgm:cxn modelId="{C573D245-102D-41EC-AE40-6A8FC14EC3C9}" type="presParOf" srcId="{D6C3FA66-C4A9-4FB8-A1D6-4FFE92D3A401}" destId="{872D1960-9497-4C76-AA0A-17CD0AAB7994}" srcOrd="1" destOrd="0" presId="urn:microsoft.com/office/officeart/2005/8/layout/vList3"/>
    <dgm:cxn modelId="{363416F4-0FF1-4570-9EF4-13B9544F11CB}" type="presParOf" srcId="{FB940487-FC4D-40ED-9137-96038E2B1C0F}" destId="{544F3AEF-3079-4AB3-9665-DF1D91526D9B}" srcOrd="3" destOrd="0" presId="urn:microsoft.com/office/officeart/2005/8/layout/vList3"/>
    <dgm:cxn modelId="{4E2E223A-7D94-40BF-8019-6B2704B53B7A}" type="presParOf" srcId="{FB940487-FC4D-40ED-9137-96038E2B1C0F}" destId="{C703A8B0-F7AB-41AC-BD05-AF398E713B0E}" srcOrd="4" destOrd="0" presId="urn:microsoft.com/office/officeart/2005/8/layout/vList3"/>
    <dgm:cxn modelId="{1BBE29D7-21D5-4D80-B95B-8617D1F808FD}" type="presParOf" srcId="{C703A8B0-F7AB-41AC-BD05-AF398E713B0E}" destId="{EFC86373-6AF6-4623-9170-A3BCCD89658B}" srcOrd="0" destOrd="0" presId="urn:microsoft.com/office/officeart/2005/8/layout/vList3"/>
    <dgm:cxn modelId="{2EB606D5-7990-47DB-8D53-33B6722B4D4A}" type="presParOf" srcId="{C703A8B0-F7AB-41AC-BD05-AF398E713B0E}" destId="{45BE2020-E676-4C2D-A585-CD63EEAD6E0C}" srcOrd="1" destOrd="0" presId="urn:microsoft.com/office/officeart/2005/8/layout/vList3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DAB0F78-CA52-44B4-A94F-D91916447D75}">
      <dsp:nvSpPr>
        <dsp:cNvPr id="0" name=""/>
        <dsp:cNvSpPr/>
      </dsp:nvSpPr>
      <dsp:spPr>
        <a:xfrm rot="10800000">
          <a:off x="1224548" y="251854"/>
          <a:ext cx="3648456" cy="722504"/>
        </a:xfrm>
        <a:prstGeom prst="homePlat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9002" tIns="30480" rIns="56896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800" kern="1200"/>
            <a:t>mundo de antes-mundo de ahora; Maslow y su piramide.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800" kern="1200">
              <a:solidFill>
                <a:sysClr val="windowText" lastClr="000000"/>
              </a:solidFill>
            </a:rPr>
            <a:t>motores dominantes</a:t>
          </a:r>
          <a:r>
            <a:rPr lang="es-MX" sz="800" kern="1200"/>
            <a:t>: </a:t>
          </a:r>
          <a:r>
            <a:rPr lang="es-MX" sz="800" kern="1200">
              <a:solidFill>
                <a:srgbClr val="FF0000"/>
              </a:solidFill>
            </a:rPr>
            <a:t>*</a:t>
          </a:r>
          <a:r>
            <a:rPr lang="es-MX" sz="800" kern="1200"/>
            <a:t>idolos sobre todo el mundo del entretenimiento.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800" kern="1200">
              <a:solidFill>
                <a:srgbClr val="C00000"/>
              </a:solidFill>
            </a:rPr>
            <a:t>*</a:t>
          </a:r>
          <a:r>
            <a:rPr lang="es-MX" sz="800" kern="1200"/>
            <a:t>las marcas, con sus campañas por todo lo alto</a:t>
          </a:r>
        </a:p>
      </dsp:txBody>
      <dsp:txXfrm rot="10800000">
        <a:off x="1405174" y="251854"/>
        <a:ext cx="3467830" cy="722504"/>
      </dsp:txXfrm>
    </dsp:sp>
    <dsp:sp modelId="{6AF40023-AB1E-4813-B2AF-968E99121D2C}">
      <dsp:nvSpPr>
        <dsp:cNvPr id="0" name=""/>
        <dsp:cNvSpPr/>
      </dsp:nvSpPr>
      <dsp:spPr>
        <a:xfrm>
          <a:off x="613395" y="1954"/>
          <a:ext cx="1222304" cy="1222304"/>
        </a:xfrm>
        <a:prstGeom prst="ellipse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72D1960-9497-4C76-AA0A-17CD0AAB7994}">
      <dsp:nvSpPr>
        <dsp:cNvPr id="0" name=""/>
        <dsp:cNvSpPr/>
      </dsp:nvSpPr>
      <dsp:spPr>
        <a:xfrm rot="10800000">
          <a:off x="1193171" y="1145698"/>
          <a:ext cx="3648456" cy="611616"/>
        </a:xfrm>
        <a:prstGeom prst="homePlat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9002" tIns="30480" rIns="56896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800" kern="1200"/>
            <a:t>piramide </a:t>
          </a:r>
          <a:r>
            <a:rPr lang="es-MX" sz="800" kern="1200">
              <a:solidFill>
                <a:srgbClr val="002060"/>
              </a:solidFill>
            </a:rPr>
            <a:t>TRADICIONAL</a:t>
          </a:r>
          <a:r>
            <a:rPr lang="es-MX" sz="800" kern="1200"/>
            <a:t>: Maslow V. Autorrealizacion ( ser tu mismo) IV. EstatutosIII. Relaciones sociales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800" kern="1200"/>
            <a:t>II.Seguridad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800" kern="1200"/>
            <a:t>I. Supervivencia</a:t>
          </a:r>
        </a:p>
      </dsp:txBody>
      <dsp:txXfrm rot="10800000">
        <a:off x="1346075" y="1145698"/>
        <a:ext cx="3495552" cy="611616"/>
      </dsp:txXfrm>
    </dsp:sp>
    <dsp:sp modelId="{FC4040EA-AB0E-457B-9098-386FFF8CE72C}">
      <dsp:nvSpPr>
        <dsp:cNvPr id="0" name=""/>
        <dsp:cNvSpPr/>
      </dsp:nvSpPr>
      <dsp:spPr>
        <a:xfrm>
          <a:off x="602199" y="1118110"/>
          <a:ext cx="1222304" cy="636502"/>
        </a:xfrm>
        <a:prstGeom prst="ellipse">
          <a:avLst/>
        </a:prstGeom>
        <a:blipFill rotWithShape="1">
          <a:blip xmlns:r="http://schemas.openxmlformats.org/officeDocument/2006/relationships" r:embed="rId2"/>
          <a:stretch>
            <a:fillRect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5BE2020-E676-4C2D-A585-CD63EEAD6E0C}">
      <dsp:nvSpPr>
        <dsp:cNvPr id="0" name=""/>
        <dsp:cNvSpPr/>
      </dsp:nvSpPr>
      <dsp:spPr>
        <a:xfrm rot="10800000">
          <a:off x="1179708" y="1808025"/>
          <a:ext cx="3648456" cy="558862"/>
        </a:xfrm>
        <a:prstGeom prst="homePlat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9002" tIns="30480" rIns="56896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800" kern="1200"/>
            <a:t>piramide de Maslow del nuevo mundo: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800" kern="1200"/>
            <a:t>de abajo hacia arriba</a:t>
          </a:r>
        </a:p>
      </dsp:txBody>
      <dsp:txXfrm rot="10800000">
        <a:off x="1319423" y="1808025"/>
        <a:ext cx="3508741" cy="558862"/>
      </dsp:txXfrm>
    </dsp:sp>
    <dsp:sp modelId="{EFC86373-6AF6-4623-9170-A3BCCD89658B}">
      <dsp:nvSpPr>
        <dsp:cNvPr id="0" name=""/>
        <dsp:cNvSpPr/>
      </dsp:nvSpPr>
      <dsp:spPr>
        <a:xfrm>
          <a:off x="617111" y="1806998"/>
          <a:ext cx="1222304" cy="607949"/>
        </a:xfrm>
        <a:prstGeom prst="ellipse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6000" r="-16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3">
  <dgm:title val=""/>
  <dgm:desc val=""/>
  <dgm:catLst>
    <dgm:cat type="list" pri="14000"/>
    <dgm:cat type="convert" pri="3000"/>
    <dgm:cat type="picture" pri="27000"/>
    <dgm:cat type="pictureconvert" pri="27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w" for="ch" forName="composite" refType="w"/>
      <dgm:constr type="h" for="ch" forName="composite" refType="h"/>
      <dgm:constr type="h" for="ch" forName="spacing" refType="h" refFor="ch" refForName="composite" fact="0.25"/>
      <dgm:constr type="h" for="ch" forName="spacing" refType="w" op="lte" fact="0.1"/>
      <dgm:constr type="primFontSz" for="des" ptType="node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l" for="ch" forName="imgShp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l" for="ch" forName="txShp" refType="w" refFor="ch" refForName="imgShp" fact="0.5"/>
              <dgm:constr type="lMarg" for="ch" forName="txShp" refType="w" refFor="ch" refForName="imgShp" fact="1.25"/>
            </dgm:constrLst>
          </dgm:if>
          <dgm:else name="Name3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r" for="ch" forName="imgShp" refType="w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r" for="ch" forName="txShp" refType="ctrX" refFor="ch" refForName="imgShp"/>
              <dgm:constr type="rMarg" for="ch" forName="txShp" refType="w" refFor="ch" refForName="imgShp" fact="1.25"/>
            </dgm:constrLst>
          </dgm:else>
        </dgm:choose>
        <dgm:ruleLst/>
        <dgm:layoutNode name="imgShp" styleLbl="fgImgPlace1">
          <dgm:alg type="sp"/>
          <dgm:shape xmlns:r="http://schemas.openxmlformats.org/officeDocument/2006/relationships" type="ellipse" r:blip="" blipPhldr="1">
            <dgm:adjLst/>
          </dgm:shape>
          <dgm:presOf/>
          <dgm:constrLst/>
          <dgm:ruleLst/>
        </dgm:layoutNode>
        <dgm:layoutNode name="txShp">
          <dgm:varLst>
            <dgm:bulletEnabled val="1"/>
          </dgm:varLst>
          <dgm:alg type="tx"/>
          <dgm:choose name="Name4">
            <dgm:if name="Name5" func="var" arg="dir" op="equ" val="norm">
              <dgm:shape xmlns:r="http://schemas.openxmlformats.org/officeDocument/2006/relationships" rot="180" type="homePlate" r:blip="" zOrderOff="-1">
                <dgm:adjLst/>
              </dgm:shape>
            </dgm:if>
            <dgm:else name="Name6">
              <dgm:shape xmlns:r="http://schemas.openxmlformats.org/officeDocument/2006/relationships" type="homePlate" r:blip="" zOrderOff="-1">
                <dgm:adjLst/>
              </dgm:shape>
            </dgm:else>
          </dgm:choose>
          <dgm:presOf axis="desOrSelf" ptType="node"/>
          <dgm:constrLst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layoutNode>
      <dgm:forEach name="Name7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536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garcia</dc:creator>
  <cp:keywords/>
  <dc:description/>
  <cp:lastModifiedBy>gabriela garcia</cp:lastModifiedBy>
  <cp:revision>4</cp:revision>
  <dcterms:created xsi:type="dcterms:W3CDTF">2015-07-06T19:45:00Z</dcterms:created>
  <dcterms:modified xsi:type="dcterms:W3CDTF">2015-07-06T22:35:00Z</dcterms:modified>
</cp:coreProperties>
</file>