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F9773EA" w14:textId="77777777" w:rsidR="00F4590F" w:rsidRPr="009F0267" w:rsidRDefault="009F0267" w:rsidP="009F0267">
      <w:pPr>
        <w:jc w:val="right"/>
        <w:rPr>
          <w:rFonts w:ascii="Book Antiqua" w:hAnsi="Book Antiqua"/>
        </w:rPr>
      </w:pPr>
      <w:r w:rsidRPr="009F0267">
        <w:rPr>
          <w:rFonts w:ascii="Book Antiqua" w:hAnsi="Book Antiqua"/>
        </w:rPr>
        <w:t>Susana Viridiana Miriel Rivas</w:t>
      </w:r>
    </w:p>
    <w:p w14:paraId="7046D85B" w14:textId="77777777" w:rsidR="009F0267" w:rsidRPr="009F0267" w:rsidRDefault="009F0267" w:rsidP="009F0267">
      <w:pPr>
        <w:jc w:val="right"/>
        <w:rPr>
          <w:rFonts w:ascii="Book Antiqua" w:hAnsi="Book Antiqua"/>
        </w:rPr>
      </w:pPr>
      <w:r w:rsidRPr="009F0267">
        <w:rPr>
          <w:rFonts w:ascii="Book Antiqua" w:hAnsi="Book Antiqua"/>
        </w:rPr>
        <w:t>A01370213</w:t>
      </w:r>
    </w:p>
    <w:p w14:paraId="68E7211A" w14:textId="77777777" w:rsidR="009F0267" w:rsidRPr="009F0267" w:rsidRDefault="009F0267" w:rsidP="009F0267">
      <w:pPr>
        <w:jc w:val="right"/>
        <w:rPr>
          <w:rFonts w:ascii="Book Antiqua" w:hAnsi="Book Antiqua"/>
        </w:rPr>
      </w:pPr>
      <w:r w:rsidRPr="009F0267">
        <w:rPr>
          <w:rFonts w:ascii="Book Antiqua" w:hAnsi="Book Antiqua"/>
        </w:rPr>
        <w:t>Comunicación para las organizaciones</w:t>
      </w:r>
    </w:p>
    <w:p w14:paraId="05EDE101" w14:textId="77777777" w:rsidR="009F0267" w:rsidRPr="009F0267" w:rsidRDefault="009F0267" w:rsidP="009F0267">
      <w:pPr>
        <w:jc w:val="right"/>
        <w:rPr>
          <w:rFonts w:ascii="Book Antiqua" w:hAnsi="Book Antiqua"/>
        </w:rPr>
      </w:pPr>
      <w:r w:rsidRPr="009F0267">
        <w:rPr>
          <w:rFonts w:ascii="Book Antiqua" w:hAnsi="Book Antiqua"/>
        </w:rPr>
        <w:t>José Octavio Islas</w:t>
      </w:r>
    </w:p>
    <w:p w14:paraId="11DD8ED3" w14:textId="77777777" w:rsidR="009F0267" w:rsidRPr="009F0267" w:rsidRDefault="009F0267" w:rsidP="009F0267">
      <w:pPr>
        <w:jc w:val="right"/>
        <w:rPr>
          <w:rFonts w:ascii="Book Antiqua" w:hAnsi="Book Antiqua"/>
        </w:rPr>
      </w:pPr>
      <w:r w:rsidRPr="009F0267">
        <w:rPr>
          <w:rFonts w:ascii="Book Antiqua" w:hAnsi="Book Antiqua"/>
        </w:rPr>
        <w:t>29/01/15</w:t>
      </w:r>
    </w:p>
    <w:p w14:paraId="7BBCF59D" w14:textId="77777777" w:rsidR="009F0267" w:rsidRPr="009F0267" w:rsidRDefault="009F0267" w:rsidP="009F0267">
      <w:pPr>
        <w:jc w:val="right"/>
        <w:rPr>
          <w:rFonts w:ascii="Book Antiqua" w:hAnsi="Book Antiqua"/>
        </w:rPr>
      </w:pPr>
    </w:p>
    <w:p w14:paraId="1B277462" w14:textId="77777777" w:rsidR="009F0267" w:rsidRPr="009F0267" w:rsidRDefault="009F0267" w:rsidP="009F0267">
      <w:pPr>
        <w:jc w:val="right"/>
        <w:rPr>
          <w:rFonts w:ascii="Book Antiqua" w:hAnsi="Book Antiqua"/>
        </w:rPr>
      </w:pPr>
    </w:p>
    <w:p w14:paraId="53A8A041" w14:textId="77777777" w:rsidR="009F0267" w:rsidRPr="009F0267" w:rsidRDefault="009F0267" w:rsidP="009F0267">
      <w:pPr>
        <w:tabs>
          <w:tab w:val="left" w:pos="3200"/>
        </w:tabs>
        <w:rPr>
          <w:rFonts w:ascii="Book Antiqua" w:hAnsi="Book Antiqua"/>
          <w:b/>
          <w:u w:val="single"/>
        </w:rPr>
      </w:pPr>
      <w:r w:rsidRPr="009F0267">
        <w:rPr>
          <w:rFonts w:ascii="Book Antiqua" w:hAnsi="Book Antiqua"/>
          <w:b/>
          <w:u w:val="single"/>
        </w:rPr>
        <w:t xml:space="preserve">La organización pensante </w:t>
      </w:r>
    </w:p>
    <w:p w14:paraId="59375AD7" w14:textId="77777777" w:rsidR="00B91C62" w:rsidRDefault="00B91C62" w:rsidP="009F0267">
      <w:pPr>
        <w:jc w:val="both"/>
        <w:rPr>
          <w:rFonts w:ascii="Book Antiqua" w:hAnsi="Book Antiqua"/>
        </w:rPr>
      </w:pPr>
    </w:p>
    <w:p w14:paraId="7BBFCCC1" w14:textId="309865D3" w:rsidR="008C7E83" w:rsidRDefault="00B91C62" w:rsidP="008C7E83">
      <w:pPr>
        <w:tabs>
          <w:tab w:val="left" w:pos="3200"/>
        </w:tabs>
        <w:jc w:val="both"/>
      </w:pPr>
      <w:r>
        <w:rPr>
          <w:rFonts w:ascii="Book Antiqua" w:hAnsi="Book Antiqua"/>
        </w:rPr>
        <w:t>La organización esta definida como un ser vivo, ya que esta considerada como un organismo en el cual se desarrolla una diversidad de respuestas planeadas y no planeadas para enfrentar la incertidumbre que se avecina en el futuro por parte de los seres humanos.</w:t>
      </w:r>
      <w:r w:rsidR="008C7E83">
        <w:rPr>
          <w:rFonts w:ascii="Book Antiqua" w:hAnsi="Book Antiqua"/>
        </w:rPr>
        <w:t xml:space="preserve"> También </w:t>
      </w:r>
      <w:r w:rsidR="008C7E83">
        <w:t>es adecuada la organismo para la organización porque describe una organización que crece, cambia y se renueva.</w:t>
      </w:r>
    </w:p>
    <w:p w14:paraId="3BA4C31F" w14:textId="7E902A9D" w:rsidR="00B91C62" w:rsidRDefault="00B91C62" w:rsidP="00B91C62">
      <w:pPr>
        <w:jc w:val="both"/>
        <w:rPr>
          <w:rFonts w:ascii="Book Antiqua" w:hAnsi="Book Antiqua"/>
        </w:rPr>
      </w:pPr>
    </w:p>
    <w:p w14:paraId="3ADE4E02" w14:textId="77777777" w:rsidR="00B91C62" w:rsidRDefault="00B91C62" w:rsidP="00B91C62">
      <w:pPr>
        <w:jc w:val="both"/>
        <w:rPr>
          <w:rFonts w:ascii="Book Antiqua" w:hAnsi="Book Antiqua"/>
        </w:rPr>
      </w:pPr>
    </w:p>
    <w:p w14:paraId="7D638315" w14:textId="77777777" w:rsidR="00260FF5" w:rsidRDefault="00B91C62" w:rsidP="00260FF5">
      <w:pPr>
        <w:jc w:val="both"/>
      </w:pPr>
      <w:r>
        <w:rPr>
          <w:rFonts w:ascii="Book Antiqua" w:hAnsi="Book Antiqua"/>
        </w:rPr>
        <w:t>Durante la generación de estas ideas y actividades suelen aparecer errores</w:t>
      </w:r>
      <w:r w:rsidR="00260FF5">
        <w:rPr>
          <w:rFonts w:ascii="Book Antiqua" w:hAnsi="Book Antiqua"/>
        </w:rPr>
        <w:t>.</w:t>
      </w:r>
      <w:r w:rsidR="00260FF5">
        <w:t xml:space="preserve"> Cuando los errores son castigados,</w:t>
      </w:r>
      <w:r w:rsidR="009F0267">
        <w:t xml:space="preserve"> las personas </w:t>
      </w:r>
      <w:r w:rsidR="00260FF5">
        <w:t xml:space="preserve">que los cometen </w:t>
      </w:r>
      <w:r w:rsidR="009F0267">
        <w:t>encontrarán rápido la forma de ocultarlos. Si en cambio, las organizaciones estudian estas equivocacione</w:t>
      </w:r>
      <w:r w:rsidR="00260FF5">
        <w:t>s para que no vuelvan a suceder, generan un ambiente de confianza y una búsqueda de mejorar los procesos.</w:t>
      </w:r>
    </w:p>
    <w:p w14:paraId="6DA8AD18" w14:textId="77777777" w:rsidR="009F0267" w:rsidRDefault="009F0267" w:rsidP="009F0267">
      <w:pPr>
        <w:tabs>
          <w:tab w:val="left" w:pos="3200"/>
        </w:tabs>
      </w:pPr>
    </w:p>
    <w:p w14:paraId="7B056448" w14:textId="77777777" w:rsidR="00260FF5" w:rsidRDefault="00260FF5" w:rsidP="009F0267">
      <w:pPr>
        <w:tabs>
          <w:tab w:val="left" w:pos="3200"/>
        </w:tabs>
        <w:jc w:val="both"/>
      </w:pPr>
      <w:r>
        <w:t>Es importante l</w:t>
      </w:r>
      <w:r w:rsidR="009F0267">
        <w:t>a creación de un ambiente en el que los individuos puedan conversar y tomarse un tiempo para ellos mismos El primer paso de las comunicaciones es crear un ambiente agradable. Las conversaciones impulsan</w:t>
      </w:r>
      <w:r>
        <w:t xml:space="preserve"> la creatividad y la innovación y este ambiente es el más propicio para que los empleados trabajen de manera efectiva y en confianza con lo que hacen.</w:t>
      </w:r>
    </w:p>
    <w:p w14:paraId="18E51405" w14:textId="77777777" w:rsidR="009F0267" w:rsidRDefault="009F0267" w:rsidP="009F0267">
      <w:pPr>
        <w:tabs>
          <w:tab w:val="left" w:pos="3200"/>
        </w:tabs>
        <w:jc w:val="both"/>
      </w:pPr>
    </w:p>
    <w:p w14:paraId="5B3BE433" w14:textId="510F06B8" w:rsidR="009F0267" w:rsidRPr="0004342C" w:rsidRDefault="009F0267" w:rsidP="009F0267">
      <w:pPr>
        <w:tabs>
          <w:tab w:val="left" w:pos="3200"/>
        </w:tabs>
        <w:jc w:val="both"/>
      </w:pPr>
      <w:r>
        <w:t>La percepción de la realidad</w:t>
      </w:r>
      <w:r w:rsidR="003579F1">
        <w:t xml:space="preserve"> y de las actividades que se realizan están</w:t>
      </w:r>
      <w:r>
        <w:t xml:space="preserve"> en función de la interpretación, en donde los diferentes puntos de vista serán parte de cada interacción. Cuando cada miembro del grupo comparte un conjunto de ideas, también se cae fácilmente en la falta de ideas.</w:t>
      </w:r>
      <w:r w:rsidR="00606C7E">
        <w:t xml:space="preserve"> Es por eso que tiene que existir variedad de ideas y llegar a acuerdos que saquen lo mejor de cada idea propuesta y así mejorar la organización.</w:t>
      </w:r>
      <w:r w:rsidR="004E6C09">
        <w:t xml:space="preserve"> También es común que existan contradicciones dentro, estas conduce a </w:t>
      </w:r>
      <w:r>
        <w:t>una tensión creativa, lo que permite que las ideas opuestas coexistan.</w:t>
      </w:r>
      <w:r w:rsidR="004E6C09" w:rsidRPr="004E6C09">
        <w:t xml:space="preserve"> </w:t>
      </w:r>
      <w:r w:rsidR="004E6C09">
        <w:t>Las visiones compartidas no tienen que coincidir con las motivaciones compartidas.</w:t>
      </w:r>
    </w:p>
    <w:p w14:paraId="23AE4DDF" w14:textId="77777777" w:rsidR="009F0267" w:rsidRDefault="009F0267" w:rsidP="009F0267">
      <w:pPr>
        <w:tabs>
          <w:tab w:val="left" w:pos="3200"/>
        </w:tabs>
        <w:jc w:val="both"/>
      </w:pPr>
    </w:p>
    <w:p w14:paraId="70EE3994" w14:textId="162BB5C5" w:rsidR="009F0267" w:rsidRDefault="009F0267" w:rsidP="009F0267">
      <w:pPr>
        <w:tabs>
          <w:tab w:val="left" w:pos="3200"/>
        </w:tabs>
        <w:jc w:val="both"/>
      </w:pPr>
      <w:r>
        <w:t xml:space="preserve">Ser </w:t>
      </w:r>
      <w:r w:rsidR="0004342C">
        <w:t xml:space="preserve">un ser </w:t>
      </w:r>
      <w:r>
        <w:t>pensante es reconocer los</w:t>
      </w:r>
      <w:r w:rsidR="0004342C">
        <w:t xml:space="preserve"> cambios a medida que </w:t>
      </w:r>
      <w:r w:rsidR="00434750">
        <w:t>van ocurriendo,</w:t>
      </w:r>
      <w:r w:rsidR="0004342C">
        <w:t xml:space="preserve"> </w:t>
      </w:r>
      <w:r>
        <w:t xml:space="preserve">para </w:t>
      </w:r>
      <w:r w:rsidR="0004342C">
        <w:t xml:space="preserve">así </w:t>
      </w:r>
      <w:r w:rsidR="00434750">
        <w:t xml:space="preserve">enfrentar las diversas </w:t>
      </w:r>
      <w:r>
        <w:t>realidades que se van desarrollando</w:t>
      </w:r>
      <w:r w:rsidR="0004342C">
        <w:t>.</w:t>
      </w:r>
      <w:r>
        <w:t xml:space="preserve"> L</w:t>
      </w:r>
      <w:r w:rsidR="0004342C">
        <w:t>a percepción de la realidad está</w:t>
      </w:r>
      <w:r>
        <w:t xml:space="preserve"> en función de la interpretación, lo que significa que los diferentes puntos de vista </w:t>
      </w:r>
      <w:r w:rsidR="0004342C">
        <w:t>serán parte de</w:t>
      </w:r>
      <w:r w:rsidR="00C008F9">
        <w:t xml:space="preserve"> cada interacción y formarán</w:t>
      </w:r>
      <w:r w:rsidR="0004342C">
        <w:t xml:space="preserve"> parte del día a día.</w:t>
      </w:r>
    </w:p>
    <w:p w14:paraId="7E23CD3C" w14:textId="77777777" w:rsidR="009F0267" w:rsidRDefault="009F0267" w:rsidP="009F0267">
      <w:pPr>
        <w:tabs>
          <w:tab w:val="left" w:pos="3200"/>
        </w:tabs>
        <w:jc w:val="both"/>
      </w:pPr>
    </w:p>
    <w:p w14:paraId="33FB16CC" w14:textId="77777777" w:rsidR="00D5556B" w:rsidRDefault="009F0267" w:rsidP="00D5556B">
      <w:pPr>
        <w:tabs>
          <w:tab w:val="left" w:pos="3200"/>
        </w:tabs>
        <w:jc w:val="both"/>
      </w:pPr>
      <w:r>
        <w:t xml:space="preserve">Cuando se adopta </w:t>
      </w:r>
      <w:r w:rsidR="00C008F9">
        <w:t>solo un tipo de perspectiva</w:t>
      </w:r>
      <w:r>
        <w:t>, la información nueva tiende a desc</w:t>
      </w:r>
      <w:r w:rsidR="00C008F9">
        <w:t>ontinuarse, incluso a ignorarse, no se le toma la debida importancia por ser nueva. Muchas organizaciones dejará</w:t>
      </w:r>
      <w:r>
        <w:t xml:space="preserve">n de lado un proceso nuevo porque  nunca lo han </w:t>
      </w:r>
      <w:r>
        <w:lastRenderedPageBreak/>
        <w:t xml:space="preserve">hecho antes, </w:t>
      </w:r>
      <w:r w:rsidR="006A5C9E">
        <w:t xml:space="preserve">y prefieren irse por lo seguro, sin </w:t>
      </w:r>
      <w:r w:rsidR="00D5556B">
        <w:t>arriesgarse y seguir el mismo modelo de trabajo.</w:t>
      </w:r>
    </w:p>
    <w:p w14:paraId="2187FC15" w14:textId="77777777" w:rsidR="00C75C3F" w:rsidRDefault="00C75C3F" w:rsidP="00D5556B">
      <w:pPr>
        <w:tabs>
          <w:tab w:val="left" w:pos="3200"/>
        </w:tabs>
        <w:jc w:val="both"/>
      </w:pPr>
    </w:p>
    <w:p w14:paraId="41E8914D" w14:textId="6F909781" w:rsidR="009F0267" w:rsidRDefault="009F0267" w:rsidP="00D5556B">
      <w:pPr>
        <w:tabs>
          <w:tab w:val="left" w:pos="3200"/>
        </w:tabs>
        <w:jc w:val="both"/>
      </w:pPr>
      <w:r>
        <w:t xml:space="preserve">El </w:t>
      </w:r>
      <w:r w:rsidRPr="00D5556B">
        <w:rPr>
          <w:b/>
        </w:rPr>
        <w:t>proceso pensante</w:t>
      </w:r>
      <w:r>
        <w:t xml:space="preserve"> </w:t>
      </w:r>
      <w:r w:rsidR="00D5556B">
        <w:t xml:space="preserve">por tanto </w:t>
      </w:r>
      <w:r w:rsidR="00D5556B" w:rsidRPr="00D5556B">
        <w:rPr>
          <w:b/>
        </w:rPr>
        <w:t>es</w:t>
      </w:r>
      <w:r w:rsidRPr="00D5556B">
        <w:rPr>
          <w:b/>
        </w:rPr>
        <w:t xml:space="preserve"> una actividad de liberación</w:t>
      </w:r>
      <w:r>
        <w:t>.</w:t>
      </w:r>
    </w:p>
    <w:p w14:paraId="273DDE1A" w14:textId="77777777" w:rsidR="009F0267" w:rsidRDefault="009F0267" w:rsidP="009F0267">
      <w:pPr>
        <w:tabs>
          <w:tab w:val="left" w:pos="3200"/>
        </w:tabs>
        <w:jc w:val="both"/>
      </w:pPr>
    </w:p>
    <w:p w14:paraId="5093D371" w14:textId="75FAB849" w:rsidR="000D503A" w:rsidRDefault="00D5556B" w:rsidP="009F0267">
      <w:pPr>
        <w:tabs>
          <w:tab w:val="left" w:pos="3200"/>
        </w:tabs>
        <w:jc w:val="both"/>
      </w:pPr>
      <w:r>
        <w:t>Durante los procesos, c</w:t>
      </w:r>
      <w:r w:rsidR="009F0267">
        <w:t>uando algo que no esperábamos ocurre, le denominamos error.</w:t>
      </w:r>
      <w:r>
        <w:t xml:space="preserve"> Cuando se da el error, se tiene que aprender, adaptar y aprender de el. </w:t>
      </w:r>
      <w:r w:rsidR="006355B0">
        <w:t xml:space="preserve"> </w:t>
      </w:r>
      <w:r w:rsidR="009F0267">
        <w:t>Las ideas para los cambios revolucionarios p</w:t>
      </w:r>
      <w:r w:rsidR="000D503A">
        <w:t xml:space="preserve">rovienen de los errores humanos. Durante los errores o complicaciones se adopta lo que es la nueva metáfora, la cual </w:t>
      </w:r>
      <w:r w:rsidR="009F0267">
        <w:t>requiere que la organización adopte la incertidumbre y el caos</w:t>
      </w:r>
      <w:r w:rsidR="000D503A">
        <w:t>, y que aprenda a crecer con él, y así, sea capaz en el futuro de enfrentarse a lo no planeado con una estrategia.</w:t>
      </w:r>
    </w:p>
    <w:p w14:paraId="460B5B80" w14:textId="2E7CC99F" w:rsidR="009F0267" w:rsidRDefault="009F0267" w:rsidP="009F0267">
      <w:pPr>
        <w:tabs>
          <w:tab w:val="left" w:pos="3200"/>
        </w:tabs>
        <w:jc w:val="both"/>
      </w:pPr>
      <w:r>
        <w:t>El aprendizaje será el punto central si la organización continua adaptándose y se vuelve capaz de enfrentar lo no planeado.</w:t>
      </w:r>
    </w:p>
    <w:p w14:paraId="586C6348" w14:textId="77777777" w:rsidR="009F0267" w:rsidRDefault="009F0267" w:rsidP="009F0267">
      <w:pPr>
        <w:tabs>
          <w:tab w:val="left" w:pos="3200"/>
        </w:tabs>
        <w:jc w:val="both"/>
      </w:pPr>
    </w:p>
    <w:p w14:paraId="2C7EE075" w14:textId="4729541B" w:rsidR="009F0267" w:rsidRDefault="00C2676C" w:rsidP="008C7E83">
      <w:pPr>
        <w:tabs>
          <w:tab w:val="left" w:pos="3200"/>
        </w:tabs>
        <w:jc w:val="both"/>
      </w:pPr>
      <w:r>
        <w:t xml:space="preserve">En esta era que se esta viviendo </w:t>
      </w:r>
      <w:r w:rsidR="009F0267">
        <w:t>los cambios son rápidos, y el caos y la incer</w:t>
      </w:r>
      <w:r>
        <w:t>tidumbre son parte de la vida. Así que s</w:t>
      </w:r>
      <w:r w:rsidR="009F0267">
        <w:t>e debe aprender a vivir en armonía con los cambios, el caos y la incertidumbre.</w:t>
      </w:r>
      <w:r>
        <w:t xml:space="preserve"> </w:t>
      </w:r>
      <w:r w:rsidR="009F0267">
        <w:t>Para funcionar de modo eficaz en un ambiente complejo, se necesita de intuición y participación emociona</w:t>
      </w:r>
      <w:r>
        <w:t xml:space="preserve">l. </w:t>
      </w:r>
      <w:r w:rsidR="009F0267">
        <w:t>La vitalidad de la organización depende en gran medida de 4 valores: confiabilidad, honestidad, integridad y lealtad.</w:t>
      </w:r>
    </w:p>
    <w:p w14:paraId="045A719D" w14:textId="77777777" w:rsidR="00582007" w:rsidRDefault="00582007" w:rsidP="009F0267">
      <w:pPr>
        <w:tabs>
          <w:tab w:val="left" w:pos="3200"/>
        </w:tabs>
        <w:jc w:val="both"/>
      </w:pPr>
    </w:p>
    <w:p w14:paraId="42B8A556" w14:textId="72D09A6A" w:rsidR="009F0267" w:rsidRDefault="00925A78" w:rsidP="00925A78">
      <w:pPr>
        <w:tabs>
          <w:tab w:val="left" w:pos="3200"/>
        </w:tabs>
        <w:jc w:val="both"/>
      </w:pPr>
      <w:r>
        <w:t xml:space="preserve">La creatividad e innovación que se desarrollen y que se integre al área de trabajo dependerá  de las personas que conforman a la organización, de su tolerancia </w:t>
      </w:r>
      <w:r w:rsidR="00C75C3F">
        <w:t>hacia</w:t>
      </w:r>
      <w:r>
        <w:t xml:space="preserve"> las nuevas ideas y creaciones y a lo imprevisto.</w:t>
      </w:r>
      <w:r w:rsidR="00A71038">
        <w:t xml:space="preserve"> </w:t>
      </w:r>
      <w:r w:rsidR="009F0267">
        <w:t>Es la creatividad lo que genera lo inesperado.</w:t>
      </w:r>
    </w:p>
    <w:p w14:paraId="40AB9E32" w14:textId="77777777" w:rsidR="009F0267" w:rsidRDefault="009F0267" w:rsidP="009F0267">
      <w:pPr>
        <w:tabs>
          <w:tab w:val="left" w:pos="3200"/>
        </w:tabs>
        <w:jc w:val="both"/>
      </w:pPr>
    </w:p>
    <w:p w14:paraId="3C2D3A9B" w14:textId="121B2310" w:rsidR="00C75C3F" w:rsidRPr="00C75C3F" w:rsidRDefault="00C75C3F" w:rsidP="009F0267">
      <w:pPr>
        <w:tabs>
          <w:tab w:val="left" w:pos="3200"/>
        </w:tabs>
        <w:jc w:val="both"/>
      </w:pPr>
      <w:r>
        <w:t xml:space="preserve">Aspectos igualmente importantes en la organización son la confianza y el respeto, son </w:t>
      </w:r>
      <w:r w:rsidR="009F0267">
        <w:t>fuerzas motrices que le dan poder a la gente para que se adapte con éxito al cambio.</w:t>
      </w:r>
    </w:p>
    <w:p w14:paraId="2E2E106B" w14:textId="77777777" w:rsidR="00C75C3F" w:rsidRDefault="00C75C3F" w:rsidP="009F0267">
      <w:pPr>
        <w:tabs>
          <w:tab w:val="left" w:pos="3200"/>
        </w:tabs>
        <w:jc w:val="both"/>
      </w:pPr>
    </w:p>
    <w:p w14:paraId="0F4A77CE" w14:textId="4AE6C4DD" w:rsidR="009F0267" w:rsidRDefault="009F0267" w:rsidP="00C01737">
      <w:pPr>
        <w:tabs>
          <w:tab w:val="left" w:pos="3200"/>
        </w:tabs>
        <w:jc w:val="both"/>
      </w:pPr>
      <w:r>
        <w:t>Una organización que prospera, crece y se renueva es la que aprende a funcionar al borde del caos.</w:t>
      </w:r>
      <w:r w:rsidR="00C75C3F">
        <w:t xml:space="preserve"> </w:t>
      </w:r>
      <w:r>
        <w:t>Las organizaciones deben encontrar una vía para oscilar entre el caos y el orden, un proceso que fomente el pensamiento creativo.</w:t>
      </w:r>
    </w:p>
    <w:p w14:paraId="1490BC8A" w14:textId="77777777" w:rsidR="007B493D" w:rsidRDefault="007B493D" w:rsidP="007B493D">
      <w:pPr>
        <w:jc w:val="both"/>
        <w:rPr>
          <w:rFonts w:ascii="Cambria" w:hAnsi="Cambria"/>
          <w:i/>
        </w:rPr>
      </w:pPr>
    </w:p>
    <w:p w14:paraId="476FDE12" w14:textId="77777777" w:rsidR="007B493D" w:rsidRPr="00BF0220" w:rsidRDefault="007B493D" w:rsidP="007B493D">
      <w:pPr>
        <w:jc w:val="both"/>
        <w:rPr>
          <w:rFonts w:ascii="Book Antiqua" w:eastAsia="Times New Roman" w:hAnsi="Book Antiqua" w:cs="Times New Roman"/>
        </w:rPr>
      </w:pPr>
      <w:r w:rsidRPr="00BF0220">
        <w:rPr>
          <w:rFonts w:ascii="Book Antiqua" w:eastAsia="Times New Roman" w:hAnsi="Book Antiqua" w:cs="Times New Roman"/>
        </w:rPr>
        <w:t>La confianza absoluta es contraria a la experiencia humana. Las experiencias de la vida están cargadas de consecuencias negativas; ésta es la esencia del drama humano. Los sistemas diseñados para la evitar la desconfianza fallan al tomar en cuenta el aspecto humano.</w:t>
      </w:r>
    </w:p>
    <w:p w14:paraId="1AF80336" w14:textId="77777777" w:rsidR="0045616D" w:rsidRPr="00BF0220" w:rsidRDefault="0045616D" w:rsidP="007B493D">
      <w:pPr>
        <w:jc w:val="both"/>
        <w:rPr>
          <w:rFonts w:ascii="Book Antiqua" w:eastAsia="Times New Roman" w:hAnsi="Book Antiqua" w:cs="Times New Roman"/>
        </w:rPr>
      </w:pPr>
    </w:p>
    <w:p w14:paraId="0EBD3F7B" w14:textId="4454A6D7" w:rsidR="007B493D" w:rsidRPr="00BF0220" w:rsidRDefault="0045616D" w:rsidP="007B493D">
      <w:pPr>
        <w:jc w:val="both"/>
        <w:rPr>
          <w:rFonts w:ascii="Book Antiqua" w:eastAsia="Times New Roman" w:hAnsi="Book Antiqua" w:cs="Times New Roman"/>
        </w:rPr>
      </w:pPr>
      <w:r w:rsidRPr="00BF0220">
        <w:rPr>
          <w:rFonts w:ascii="Book Antiqua" w:eastAsia="Times New Roman" w:hAnsi="Book Antiqua" w:cs="Times New Roman"/>
        </w:rPr>
        <w:t>Un punto clave a tratar es l</w:t>
      </w:r>
      <w:r w:rsidR="007B493D" w:rsidRPr="00BF0220">
        <w:rPr>
          <w:rFonts w:ascii="Book Antiqua" w:eastAsia="Times New Roman" w:hAnsi="Book Antiqua" w:cs="Times New Roman"/>
        </w:rPr>
        <w:t>a distribución de la responsabilidad y la autoridad entre un grupo, en lugar de depositar toda confianza en un solo individuo, es la clave para convertirs</w:t>
      </w:r>
      <w:r w:rsidR="00AD7B57" w:rsidRPr="00BF0220">
        <w:rPr>
          <w:rFonts w:ascii="Book Antiqua" w:eastAsia="Times New Roman" w:hAnsi="Book Antiqua" w:cs="Times New Roman"/>
        </w:rPr>
        <w:t xml:space="preserve">e en una organización pensante. </w:t>
      </w:r>
      <w:r w:rsidR="007B493D" w:rsidRPr="00BF0220">
        <w:rPr>
          <w:rFonts w:ascii="Book Antiqua" w:eastAsia="Times New Roman" w:hAnsi="Book Antiqua" w:cs="Times New Roman"/>
        </w:rPr>
        <w:t xml:space="preserve">Organizaciones tan grandes como burocracias gubernamentales y tan pequeñas como familias individuales salen ganando cuando la autoridad se esparce bien, y </w:t>
      </w:r>
      <w:r w:rsidR="00AD7B57" w:rsidRPr="00BF0220">
        <w:rPr>
          <w:rFonts w:ascii="Book Antiqua" w:eastAsia="Times New Roman" w:hAnsi="Book Antiqua" w:cs="Times New Roman"/>
        </w:rPr>
        <w:t xml:space="preserve">se generan </w:t>
      </w:r>
      <w:r w:rsidR="007B493D" w:rsidRPr="00BF0220">
        <w:rPr>
          <w:rFonts w:ascii="Book Antiqua" w:eastAsia="Times New Roman" w:hAnsi="Book Antiqua" w:cs="Times New Roman"/>
        </w:rPr>
        <w:t>soluciones por las personas implicadas.</w:t>
      </w:r>
    </w:p>
    <w:p w14:paraId="10A2999D" w14:textId="77777777" w:rsidR="00926C8E" w:rsidRPr="00BF0220" w:rsidRDefault="00926C8E" w:rsidP="007B493D">
      <w:pPr>
        <w:jc w:val="both"/>
        <w:rPr>
          <w:rFonts w:ascii="Book Antiqua" w:eastAsia="Times New Roman" w:hAnsi="Book Antiqua" w:cs="Times New Roman"/>
        </w:rPr>
      </w:pPr>
    </w:p>
    <w:p w14:paraId="6080CD2E" w14:textId="5D28DF09" w:rsidR="00926C8E" w:rsidRPr="00BF0220" w:rsidRDefault="007B493D" w:rsidP="007B493D">
      <w:pPr>
        <w:jc w:val="both"/>
        <w:rPr>
          <w:rFonts w:ascii="Book Antiqua" w:eastAsia="Times New Roman" w:hAnsi="Book Antiqua" w:cs="Times New Roman"/>
        </w:rPr>
      </w:pPr>
      <w:r w:rsidRPr="00BF0220">
        <w:rPr>
          <w:rFonts w:ascii="Book Antiqua" w:eastAsia="Times New Roman" w:hAnsi="Book Antiqua" w:cs="Times New Roman"/>
        </w:rPr>
        <w:t>La aplicación de un proceso pensante significa la búsqueda del ajuste correcto para la organización.</w:t>
      </w:r>
      <w:r w:rsidR="00926C8E" w:rsidRPr="00BF0220">
        <w:rPr>
          <w:rFonts w:ascii="Book Antiqua" w:eastAsia="Times New Roman" w:hAnsi="Book Antiqua" w:cs="Times New Roman"/>
        </w:rPr>
        <w:t xml:space="preserve"> </w:t>
      </w:r>
      <w:r w:rsidR="00AD7B57" w:rsidRPr="00BF0220">
        <w:rPr>
          <w:rFonts w:ascii="Book Antiqua" w:eastAsia="Times New Roman" w:hAnsi="Book Antiqua" w:cs="Times New Roman"/>
        </w:rPr>
        <w:t>Un</w:t>
      </w:r>
      <w:r w:rsidRPr="00BF0220">
        <w:rPr>
          <w:rFonts w:ascii="Book Antiqua" w:eastAsia="Times New Roman" w:hAnsi="Book Antiqua" w:cs="Times New Roman"/>
        </w:rPr>
        <w:t xml:space="preserve"> marco de trabajo que nos permite mirar al futuro</w:t>
      </w:r>
      <w:r w:rsidR="00AD7B57" w:rsidRPr="00BF0220">
        <w:rPr>
          <w:rFonts w:ascii="Book Antiqua" w:eastAsia="Times New Roman" w:hAnsi="Book Antiqua" w:cs="Times New Roman"/>
        </w:rPr>
        <w:t>, l</w:t>
      </w:r>
      <w:r w:rsidRPr="00BF0220">
        <w:rPr>
          <w:rFonts w:ascii="Book Antiqua" w:eastAsia="Times New Roman" w:hAnsi="Book Antiqua" w:cs="Times New Roman"/>
        </w:rPr>
        <w:t>a planeación debe ser un proceso continuo, una parte integral del pensamiento.</w:t>
      </w:r>
    </w:p>
    <w:p w14:paraId="04014DCA" w14:textId="77777777" w:rsidR="00926C8E" w:rsidRDefault="00926C8E" w:rsidP="007B493D">
      <w:pPr>
        <w:jc w:val="both"/>
        <w:rPr>
          <w:rFonts w:ascii="Cambria" w:eastAsia="Times New Roman" w:hAnsi="Cambria" w:cs="Times New Roman"/>
          <w:i/>
        </w:rPr>
      </w:pPr>
    </w:p>
    <w:p w14:paraId="14B76C0C" w14:textId="56A95F72" w:rsidR="007B493D" w:rsidRPr="004702E6" w:rsidRDefault="007B493D" w:rsidP="007B493D">
      <w:pPr>
        <w:jc w:val="both"/>
        <w:rPr>
          <w:rFonts w:ascii="Book Antiqua" w:eastAsia="Times New Roman" w:hAnsi="Book Antiqua" w:cs="Times New Roman"/>
        </w:rPr>
      </w:pPr>
      <w:r w:rsidRPr="004702E6">
        <w:rPr>
          <w:rFonts w:ascii="Book Antiqua" w:eastAsia="Times New Roman" w:hAnsi="Book Antiqua" w:cs="Times New Roman"/>
        </w:rPr>
        <w:t xml:space="preserve">La creación de una organización capaz de adaptarse </w:t>
      </w:r>
      <w:r w:rsidR="0015424F" w:rsidRPr="004702E6">
        <w:rPr>
          <w:rFonts w:ascii="Book Antiqua" w:eastAsia="Times New Roman" w:hAnsi="Book Antiqua" w:cs="Times New Roman"/>
        </w:rPr>
        <w:t xml:space="preserve">y </w:t>
      </w:r>
      <w:r w:rsidRPr="004702E6">
        <w:rPr>
          <w:rFonts w:ascii="Book Antiqua" w:eastAsia="Times New Roman" w:hAnsi="Book Antiqua" w:cs="Times New Roman"/>
        </w:rPr>
        <w:t>que sea, exige una nueva forma de liderazgo; la capacidad de proporcionar una guía en la búsqueda de propósitos y metas.</w:t>
      </w:r>
      <w:r w:rsidR="0015424F" w:rsidRPr="004702E6">
        <w:rPr>
          <w:rFonts w:ascii="Book Antiqua" w:eastAsia="Times New Roman" w:hAnsi="Book Antiqua" w:cs="Times New Roman"/>
        </w:rPr>
        <w:t xml:space="preserve"> </w:t>
      </w:r>
      <w:r w:rsidRPr="004702E6">
        <w:rPr>
          <w:rFonts w:ascii="Book Antiqua" w:eastAsia="Times New Roman" w:hAnsi="Book Antiqua" w:cs="Times New Roman"/>
        </w:rPr>
        <w:t>El ambiente en que surge el nuevo liderazgo es aquel en</w:t>
      </w:r>
      <w:r w:rsidR="0015424F" w:rsidRPr="004702E6">
        <w:rPr>
          <w:rFonts w:ascii="Book Antiqua" w:eastAsia="Times New Roman" w:hAnsi="Book Antiqua" w:cs="Times New Roman"/>
        </w:rPr>
        <w:t xml:space="preserve"> el</w:t>
      </w:r>
      <w:r w:rsidRPr="004702E6">
        <w:rPr>
          <w:rFonts w:ascii="Book Antiqua" w:eastAsia="Times New Roman" w:hAnsi="Book Antiqua" w:cs="Times New Roman"/>
        </w:rPr>
        <w:t xml:space="preserve"> que hay creatividad </w:t>
      </w:r>
      <w:r w:rsidR="0015424F" w:rsidRPr="004702E6">
        <w:rPr>
          <w:rFonts w:ascii="Book Antiqua" w:eastAsia="Times New Roman" w:hAnsi="Book Antiqua" w:cs="Times New Roman"/>
        </w:rPr>
        <w:t>y una capacidad</w:t>
      </w:r>
      <w:r w:rsidRPr="004702E6">
        <w:rPr>
          <w:rFonts w:ascii="Book Antiqua" w:eastAsia="Times New Roman" w:hAnsi="Book Antiqua" w:cs="Times New Roman"/>
        </w:rPr>
        <w:t xml:space="preserve"> de adaptación y en que las personas dirigen con autoridad o sin ella. A la persona que está al frente de la organización se conoce como presidente del consejo de administración, quien debe de aprender a funcionar al borde del caos y ser eficaz; debe de crear un ambiente que pueda dar libertad la mente para ahondar en las posibilidades del cerebro humano y otorgar autoridad a las </w:t>
      </w:r>
      <w:r w:rsidR="0015424F" w:rsidRPr="004702E6">
        <w:rPr>
          <w:rFonts w:ascii="Book Antiqua" w:eastAsia="Times New Roman" w:hAnsi="Book Antiqua" w:cs="Times New Roman"/>
        </w:rPr>
        <w:t>personas para resolver problema</w:t>
      </w:r>
      <w:r w:rsidRPr="004702E6">
        <w:rPr>
          <w:rFonts w:ascii="Book Antiqua" w:eastAsia="Times New Roman" w:hAnsi="Book Antiqua" w:cs="Times New Roman"/>
        </w:rPr>
        <w:t>.</w:t>
      </w:r>
    </w:p>
    <w:p w14:paraId="3ABF830A" w14:textId="77777777" w:rsidR="0015424F" w:rsidRPr="004702E6" w:rsidRDefault="0015424F" w:rsidP="007B493D">
      <w:pPr>
        <w:jc w:val="both"/>
        <w:rPr>
          <w:rFonts w:ascii="Book Antiqua" w:eastAsia="Times New Roman" w:hAnsi="Book Antiqua" w:cs="Times New Roman"/>
        </w:rPr>
      </w:pPr>
    </w:p>
    <w:p w14:paraId="5BB8D649" w14:textId="6012DC51" w:rsidR="007B493D" w:rsidRPr="004702E6" w:rsidRDefault="007B493D" w:rsidP="007B493D">
      <w:pPr>
        <w:jc w:val="both"/>
        <w:rPr>
          <w:rFonts w:ascii="Book Antiqua" w:eastAsia="Times New Roman" w:hAnsi="Book Antiqua" w:cs="Times New Roman"/>
        </w:rPr>
      </w:pPr>
      <w:r w:rsidRPr="004702E6">
        <w:rPr>
          <w:rFonts w:ascii="Book Antiqua" w:eastAsia="Times New Roman" w:hAnsi="Book Antiqua" w:cs="Times New Roman"/>
        </w:rPr>
        <w:t xml:space="preserve">Cuando las personas conocen el propósito de la organización y comparten el deseo de alcanzarlo, lo que hace tiene un significado, y el propósito se convierte en una fuerza de atracción que guie y dé un significado a las opciones y acciones en toda la organización. </w:t>
      </w:r>
    </w:p>
    <w:p w14:paraId="4E9AE66B" w14:textId="77777777" w:rsidR="0015424F" w:rsidRPr="004702E6" w:rsidRDefault="0015424F" w:rsidP="007B493D">
      <w:pPr>
        <w:jc w:val="both"/>
        <w:rPr>
          <w:rFonts w:ascii="Book Antiqua" w:eastAsia="Times New Roman" w:hAnsi="Book Antiqua" w:cs="Times New Roman"/>
        </w:rPr>
      </w:pPr>
    </w:p>
    <w:p w14:paraId="5D019BC3" w14:textId="4F472357" w:rsidR="007B493D" w:rsidRPr="004702E6" w:rsidRDefault="007B493D" w:rsidP="007B493D">
      <w:pPr>
        <w:jc w:val="both"/>
        <w:rPr>
          <w:rFonts w:ascii="Book Antiqua" w:eastAsia="Times New Roman" w:hAnsi="Book Antiqua" w:cs="Times New Roman"/>
        </w:rPr>
      </w:pPr>
      <w:r w:rsidRPr="004702E6">
        <w:rPr>
          <w:rFonts w:ascii="Book Antiqua" w:eastAsia="Times New Roman" w:hAnsi="Book Antiqua" w:cs="Times New Roman"/>
        </w:rPr>
        <w:t xml:space="preserve">Se requiere una gran estrategia para proporcionar un propósito a nuestras acciones y una dirección que nos ayude a tomarlas decisiones; y esta estrategia radica en que cada miembro de la organización debe actuar de manera que </w:t>
      </w:r>
      <w:r w:rsidR="0015424F" w:rsidRPr="004702E6">
        <w:rPr>
          <w:rFonts w:ascii="Book Antiqua" w:eastAsia="Times New Roman" w:hAnsi="Book Antiqua" w:cs="Times New Roman"/>
        </w:rPr>
        <w:t xml:space="preserve">incremente el valor y los recursos empleados </w:t>
      </w:r>
      <w:r w:rsidRPr="004702E6">
        <w:rPr>
          <w:rFonts w:ascii="Book Antiqua" w:eastAsia="Times New Roman" w:hAnsi="Book Antiqua" w:cs="Times New Roman"/>
        </w:rPr>
        <w:t>para impulsar y fomentar la creatividad lo más posible.</w:t>
      </w:r>
    </w:p>
    <w:p w14:paraId="7723AA40" w14:textId="77777777" w:rsidR="0015424F" w:rsidRPr="004702E6" w:rsidRDefault="0015424F" w:rsidP="007B493D">
      <w:pPr>
        <w:jc w:val="both"/>
        <w:rPr>
          <w:rFonts w:ascii="Book Antiqua" w:eastAsia="Times New Roman" w:hAnsi="Book Antiqua" w:cs="Times New Roman"/>
        </w:rPr>
      </w:pPr>
    </w:p>
    <w:p w14:paraId="21C1819A" w14:textId="77777777" w:rsidR="007B493D" w:rsidRPr="004702E6" w:rsidRDefault="007B493D" w:rsidP="007B493D">
      <w:pPr>
        <w:jc w:val="both"/>
        <w:rPr>
          <w:rFonts w:ascii="Book Antiqua" w:eastAsia="Times New Roman" w:hAnsi="Book Antiqua" w:cs="Times New Roman"/>
        </w:rPr>
      </w:pPr>
      <w:r w:rsidRPr="004702E6">
        <w:rPr>
          <w:rFonts w:ascii="Book Antiqua" w:eastAsia="Times New Roman" w:hAnsi="Book Antiqua" w:cs="Times New Roman"/>
        </w:rPr>
        <w:t>Cuanto mayor sea el caos al principio, mayores serán el orden y la calidad que se alcancen al final. La efectividad de nuestro desempeño mejorará si elevamos nuestra percepción, razonamiento y acción.</w:t>
      </w:r>
    </w:p>
    <w:p w14:paraId="1795AACB" w14:textId="77777777" w:rsidR="007B493D" w:rsidRDefault="007B493D" w:rsidP="007B493D">
      <w:pPr>
        <w:jc w:val="both"/>
        <w:rPr>
          <w:rFonts w:ascii="Cambria" w:eastAsia="Times New Roman" w:hAnsi="Cambria" w:cs="Times New Roman"/>
          <w:i/>
        </w:rPr>
      </w:pPr>
    </w:p>
    <w:p w14:paraId="6E5FF055" w14:textId="77777777" w:rsidR="007B493D" w:rsidRDefault="007B493D" w:rsidP="00C01737">
      <w:pPr>
        <w:tabs>
          <w:tab w:val="left" w:pos="3200"/>
        </w:tabs>
        <w:jc w:val="both"/>
      </w:pPr>
    </w:p>
    <w:p w14:paraId="49C37D1A" w14:textId="77777777" w:rsidR="006310A3" w:rsidRDefault="006310A3" w:rsidP="00C01737">
      <w:pPr>
        <w:tabs>
          <w:tab w:val="left" w:pos="3200"/>
        </w:tabs>
        <w:jc w:val="both"/>
      </w:pPr>
    </w:p>
    <w:p w14:paraId="6BA32BCE" w14:textId="77777777" w:rsidR="006310A3" w:rsidRDefault="006310A3" w:rsidP="00C01737">
      <w:pPr>
        <w:tabs>
          <w:tab w:val="left" w:pos="3200"/>
        </w:tabs>
        <w:jc w:val="both"/>
      </w:pPr>
    </w:p>
    <w:p w14:paraId="6DD4641C" w14:textId="77777777" w:rsidR="006310A3" w:rsidRDefault="006310A3" w:rsidP="00C01737">
      <w:pPr>
        <w:tabs>
          <w:tab w:val="left" w:pos="3200"/>
        </w:tabs>
        <w:jc w:val="both"/>
      </w:pPr>
    </w:p>
    <w:p w14:paraId="08118421" w14:textId="77777777" w:rsidR="006310A3" w:rsidRDefault="006310A3" w:rsidP="00C01737">
      <w:pPr>
        <w:tabs>
          <w:tab w:val="left" w:pos="3200"/>
        </w:tabs>
        <w:jc w:val="both"/>
      </w:pPr>
    </w:p>
    <w:p w14:paraId="2306A681" w14:textId="77777777" w:rsidR="006310A3" w:rsidRDefault="006310A3" w:rsidP="00C01737">
      <w:pPr>
        <w:tabs>
          <w:tab w:val="left" w:pos="3200"/>
        </w:tabs>
        <w:jc w:val="both"/>
      </w:pPr>
    </w:p>
    <w:p w14:paraId="512E6566" w14:textId="77777777" w:rsidR="006310A3" w:rsidRDefault="006310A3" w:rsidP="00C01737">
      <w:pPr>
        <w:tabs>
          <w:tab w:val="left" w:pos="3200"/>
        </w:tabs>
        <w:jc w:val="both"/>
      </w:pPr>
      <w:bookmarkStart w:id="0" w:name="_GoBack"/>
      <w:bookmarkEnd w:id="0"/>
    </w:p>
    <w:p w14:paraId="31603259" w14:textId="6EC6348A" w:rsidR="00926C8E" w:rsidRDefault="00926C8E" w:rsidP="00C01737">
      <w:pPr>
        <w:tabs>
          <w:tab w:val="left" w:pos="3200"/>
        </w:tabs>
        <w:jc w:val="both"/>
      </w:pPr>
      <w:r>
        <w:t>Referencias:</w:t>
      </w:r>
    </w:p>
    <w:p w14:paraId="52785E4B" w14:textId="77777777" w:rsidR="00926C8E" w:rsidRDefault="00926C8E" w:rsidP="00C01737">
      <w:pPr>
        <w:tabs>
          <w:tab w:val="left" w:pos="3200"/>
        </w:tabs>
        <w:jc w:val="both"/>
      </w:pPr>
    </w:p>
    <w:p w14:paraId="042CE7C1" w14:textId="77777777" w:rsidR="006310A3" w:rsidRPr="006310A3" w:rsidRDefault="008A24B5" w:rsidP="006310A3">
      <w:pPr>
        <w:pStyle w:val="Ttulo2"/>
        <w:shd w:val="clear" w:color="auto" w:fill="FFFFFF"/>
        <w:spacing w:before="0" w:beforeAutospacing="0" w:after="0" w:afterAutospacing="0" w:line="264" w:lineRule="atLeast"/>
        <w:jc w:val="both"/>
        <w:rPr>
          <w:rFonts w:ascii="Book Antiqua" w:eastAsia="Times New Roman" w:hAnsi="Book Antiqua" w:cs="Times New Roman"/>
          <w:b w:val="0"/>
          <w:bCs w:val="0"/>
          <w:caps/>
          <w:sz w:val="22"/>
          <w:szCs w:val="22"/>
        </w:rPr>
      </w:pPr>
      <w:r w:rsidRPr="006310A3">
        <w:rPr>
          <w:rFonts w:ascii="Book Antiqua" w:hAnsi="Book Antiqua"/>
          <w:b w:val="0"/>
          <w:sz w:val="22"/>
          <w:szCs w:val="22"/>
        </w:rPr>
        <w:t xml:space="preserve">Rubinstein, Moshe. La organización pensante. Tr. María Teresa </w:t>
      </w:r>
      <w:r w:rsidR="00B21E66" w:rsidRPr="006310A3">
        <w:rPr>
          <w:rFonts w:ascii="Book Antiqua" w:hAnsi="Book Antiqua"/>
          <w:b w:val="0"/>
          <w:sz w:val="22"/>
          <w:szCs w:val="22"/>
        </w:rPr>
        <w:t xml:space="preserve">Rodríguez Coppola. </w:t>
      </w:r>
      <w:r w:rsidR="006310A3" w:rsidRPr="006310A3">
        <w:rPr>
          <w:rFonts w:ascii="Book Antiqua" w:eastAsia="Times New Roman" w:hAnsi="Book Antiqua" w:cs="Times New Roman"/>
          <w:b w:val="0"/>
          <w:bCs w:val="0"/>
          <w:caps/>
          <w:sz w:val="22"/>
          <w:szCs w:val="22"/>
        </w:rPr>
        <w:t>UNIVERSIDAD IBEROAMERICANA, 2001</w:t>
      </w:r>
    </w:p>
    <w:p w14:paraId="56674A7B" w14:textId="051CD8C6" w:rsidR="004702E6" w:rsidRDefault="004702E6" w:rsidP="00C01737">
      <w:pPr>
        <w:tabs>
          <w:tab w:val="left" w:pos="3200"/>
        </w:tabs>
        <w:jc w:val="both"/>
      </w:pPr>
    </w:p>
    <w:p w14:paraId="44DA9568" w14:textId="77777777" w:rsidR="00926C8E" w:rsidRPr="00C01737" w:rsidRDefault="00926C8E" w:rsidP="00C01737">
      <w:pPr>
        <w:tabs>
          <w:tab w:val="left" w:pos="3200"/>
        </w:tabs>
        <w:jc w:val="both"/>
      </w:pPr>
    </w:p>
    <w:sectPr w:rsidR="00926C8E" w:rsidRPr="00C01737" w:rsidSect="00C172CD">
      <w:footerReference w:type="even" r:id="rId8"/>
      <w:footerReference w:type="default" r:id="rId9"/>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0C696B1" w14:textId="77777777" w:rsidR="008A24B5" w:rsidRDefault="008A24B5" w:rsidP="0045616D">
      <w:r>
        <w:separator/>
      </w:r>
    </w:p>
  </w:endnote>
  <w:endnote w:type="continuationSeparator" w:id="0">
    <w:p w14:paraId="52D7A3BE" w14:textId="77777777" w:rsidR="008A24B5" w:rsidRDefault="008A24B5" w:rsidP="004561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w:panose1 w:val="02000500000000000000"/>
    <w:charset w:val="00"/>
    <w:family w:val="auto"/>
    <w:pitch w:val="variable"/>
    <w:sig w:usb0="00000003" w:usb1="00000000" w:usb2="00000000" w:usb3="00000000" w:csb0="00000001" w:csb1="00000000"/>
  </w:font>
  <w:font w:name="Book Antiqua">
    <w:panose1 w:val="02040602050305030304"/>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98E99D2" w14:textId="77777777" w:rsidR="008A24B5" w:rsidRDefault="008A24B5" w:rsidP="001F7F0C">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0509870C" w14:textId="77777777" w:rsidR="008A24B5" w:rsidRDefault="008A24B5" w:rsidP="0045616D">
    <w:pPr>
      <w:pStyle w:val="Piedepgina"/>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C6DCA54" w14:textId="77777777" w:rsidR="008A24B5" w:rsidRDefault="008A24B5" w:rsidP="001F7F0C">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separate"/>
    </w:r>
    <w:r w:rsidR="006310A3">
      <w:rPr>
        <w:rStyle w:val="Nmerodepgina"/>
        <w:noProof/>
      </w:rPr>
      <w:t>1</w:t>
    </w:r>
    <w:r>
      <w:rPr>
        <w:rStyle w:val="Nmerodepgina"/>
      </w:rPr>
      <w:fldChar w:fldCharType="end"/>
    </w:r>
  </w:p>
  <w:p w14:paraId="4DEC4708" w14:textId="77777777" w:rsidR="008A24B5" w:rsidRDefault="008A24B5" w:rsidP="0045616D">
    <w:pPr>
      <w:pStyle w:val="Piedepgina"/>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AFBE248" w14:textId="77777777" w:rsidR="008A24B5" w:rsidRDefault="008A24B5" w:rsidP="0045616D">
      <w:r>
        <w:separator/>
      </w:r>
    </w:p>
  </w:footnote>
  <w:footnote w:type="continuationSeparator" w:id="0">
    <w:p w14:paraId="751CE8B1" w14:textId="77777777" w:rsidR="008A24B5" w:rsidRDefault="008A24B5" w:rsidP="0045616D">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4F7198D"/>
    <w:multiLevelType w:val="hybridMultilevel"/>
    <w:tmpl w:val="C25E052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F0267"/>
    <w:rsid w:val="0004342C"/>
    <w:rsid w:val="000D503A"/>
    <w:rsid w:val="0015424F"/>
    <w:rsid w:val="001F7F0C"/>
    <w:rsid w:val="00260FF5"/>
    <w:rsid w:val="00302358"/>
    <w:rsid w:val="00307C46"/>
    <w:rsid w:val="003579F1"/>
    <w:rsid w:val="00434750"/>
    <w:rsid w:val="0045616D"/>
    <w:rsid w:val="004702E6"/>
    <w:rsid w:val="004E6C09"/>
    <w:rsid w:val="00582007"/>
    <w:rsid w:val="00606C7E"/>
    <w:rsid w:val="006310A3"/>
    <w:rsid w:val="006355B0"/>
    <w:rsid w:val="006A5C9E"/>
    <w:rsid w:val="006B7EE5"/>
    <w:rsid w:val="007B493D"/>
    <w:rsid w:val="008A24B5"/>
    <w:rsid w:val="008C7E83"/>
    <w:rsid w:val="00925A78"/>
    <w:rsid w:val="00926C8E"/>
    <w:rsid w:val="009F0267"/>
    <w:rsid w:val="00A71038"/>
    <w:rsid w:val="00AD7B57"/>
    <w:rsid w:val="00B21E66"/>
    <w:rsid w:val="00B91C62"/>
    <w:rsid w:val="00BF0220"/>
    <w:rsid w:val="00C008F9"/>
    <w:rsid w:val="00C01737"/>
    <w:rsid w:val="00C172CD"/>
    <w:rsid w:val="00C2676C"/>
    <w:rsid w:val="00C75C3F"/>
    <w:rsid w:val="00D35ADD"/>
    <w:rsid w:val="00D5556B"/>
    <w:rsid w:val="00E95CD5"/>
    <w:rsid w:val="00F4590F"/>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608067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2">
    <w:name w:val="heading 2"/>
    <w:basedOn w:val="Normal"/>
    <w:link w:val="Ttulo2Car"/>
    <w:uiPriority w:val="9"/>
    <w:qFormat/>
    <w:rsid w:val="006310A3"/>
    <w:pPr>
      <w:spacing w:before="100" w:beforeAutospacing="1" w:after="100" w:afterAutospacing="1"/>
      <w:outlineLvl w:val="1"/>
    </w:pPr>
    <w:rPr>
      <w:rFonts w:ascii="Times" w:hAnsi="Times"/>
      <w:b/>
      <w:bCs/>
      <w:sz w:val="36"/>
      <w:szCs w:val="3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7B493D"/>
    <w:pPr>
      <w:ind w:left="720"/>
      <w:contextualSpacing/>
    </w:pPr>
  </w:style>
  <w:style w:type="paragraph" w:styleId="Piedepgina">
    <w:name w:val="footer"/>
    <w:basedOn w:val="Normal"/>
    <w:link w:val="PiedepginaCar"/>
    <w:uiPriority w:val="99"/>
    <w:unhideWhenUsed/>
    <w:rsid w:val="0045616D"/>
    <w:pPr>
      <w:tabs>
        <w:tab w:val="center" w:pos="4252"/>
        <w:tab w:val="right" w:pos="8504"/>
      </w:tabs>
    </w:pPr>
  </w:style>
  <w:style w:type="character" w:customStyle="1" w:styleId="PiedepginaCar">
    <w:name w:val="Pie de página Car"/>
    <w:basedOn w:val="Fuentedeprrafopredeter"/>
    <w:link w:val="Piedepgina"/>
    <w:uiPriority w:val="99"/>
    <w:rsid w:val="0045616D"/>
  </w:style>
  <w:style w:type="character" w:styleId="Nmerodepgina">
    <w:name w:val="page number"/>
    <w:basedOn w:val="Fuentedeprrafopredeter"/>
    <w:uiPriority w:val="99"/>
    <w:semiHidden/>
    <w:unhideWhenUsed/>
    <w:rsid w:val="0045616D"/>
  </w:style>
  <w:style w:type="character" w:customStyle="1" w:styleId="Ttulo2Car">
    <w:name w:val="Título 2 Car"/>
    <w:basedOn w:val="Fuentedeprrafopredeter"/>
    <w:link w:val="Ttulo2"/>
    <w:uiPriority w:val="9"/>
    <w:rsid w:val="006310A3"/>
    <w:rPr>
      <w:rFonts w:ascii="Times" w:hAnsi="Times"/>
      <w:b/>
      <w:bCs/>
      <w:sz w:val="36"/>
      <w:szCs w:val="36"/>
    </w:rPr>
  </w:style>
  <w:style w:type="character" w:customStyle="1" w:styleId="book-header-2-subtitle-publisher">
    <w:name w:val="book-header-2-subtitle-publisher"/>
    <w:basedOn w:val="Fuentedeprrafopredeter"/>
    <w:rsid w:val="006310A3"/>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2">
    <w:name w:val="heading 2"/>
    <w:basedOn w:val="Normal"/>
    <w:link w:val="Ttulo2Car"/>
    <w:uiPriority w:val="9"/>
    <w:qFormat/>
    <w:rsid w:val="006310A3"/>
    <w:pPr>
      <w:spacing w:before="100" w:beforeAutospacing="1" w:after="100" w:afterAutospacing="1"/>
      <w:outlineLvl w:val="1"/>
    </w:pPr>
    <w:rPr>
      <w:rFonts w:ascii="Times" w:hAnsi="Times"/>
      <w:b/>
      <w:bCs/>
      <w:sz w:val="36"/>
      <w:szCs w:val="3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7B493D"/>
    <w:pPr>
      <w:ind w:left="720"/>
      <w:contextualSpacing/>
    </w:pPr>
  </w:style>
  <w:style w:type="paragraph" w:styleId="Piedepgina">
    <w:name w:val="footer"/>
    <w:basedOn w:val="Normal"/>
    <w:link w:val="PiedepginaCar"/>
    <w:uiPriority w:val="99"/>
    <w:unhideWhenUsed/>
    <w:rsid w:val="0045616D"/>
    <w:pPr>
      <w:tabs>
        <w:tab w:val="center" w:pos="4252"/>
        <w:tab w:val="right" w:pos="8504"/>
      </w:tabs>
    </w:pPr>
  </w:style>
  <w:style w:type="character" w:customStyle="1" w:styleId="PiedepginaCar">
    <w:name w:val="Pie de página Car"/>
    <w:basedOn w:val="Fuentedeprrafopredeter"/>
    <w:link w:val="Piedepgina"/>
    <w:uiPriority w:val="99"/>
    <w:rsid w:val="0045616D"/>
  </w:style>
  <w:style w:type="character" w:styleId="Nmerodepgina">
    <w:name w:val="page number"/>
    <w:basedOn w:val="Fuentedeprrafopredeter"/>
    <w:uiPriority w:val="99"/>
    <w:semiHidden/>
    <w:unhideWhenUsed/>
    <w:rsid w:val="0045616D"/>
  </w:style>
  <w:style w:type="character" w:customStyle="1" w:styleId="Ttulo2Car">
    <w:name w:val="Título 2 Car"/>
    <w:basedOn w:val="Fuentedeprrafopredeter"/>
    <w:link w:val="Ttulo2"/>
    <w:uiPriority w:val="9"/>
    <w:rsid w:val="006310A3"/>
    <w:rPr>
      <w:rFonts w:ascii="Times" w:hAnsi="Times"/>
      <w:b/>
      <w:bCs/>
      <w:sz w:val="36"/>
      <w:szCs w:val="36"/>
    </w:rPr>
  </w:style>
  <w:style w:type="character" w:customStyle="1" w:styleId="book-header-2-subtitle-publisher">
    <w:name w:val="book-header-2-subtitle-publisher"/>
    <w:basedOn w:val="Fuentedeprrafopredeter"/>
    <w:rsid w:val="006310A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54232972">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footer" Target="footer1.xml"/><Relationship Id="rId9" Type="http://schemas.openxmlformats.org/officeDocument/2006/relationships/footer" Target="footer2.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102</TotalTime>
  <Pages>3</Pages>
  <Words>1057</Words>
  <Characters>5815</Characters>
  <Application>Microsoft Macintosh Word</Application>
  <DocSecurity>0</DocSecurity>
  <Lines>48</Lines>
  <Paragraphs>13</Paragraphs>
  <ScaleCrop>false</ScaleCrop>
  <Company/>
  <LinksUpToDate>false</LinksUpToDate>
  <CharactersWithSpaces>6859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Susana Miriel Rivas</dc:creator>
  <cp:keywords/>
  <dc:description/>
  <cp:lastModifiedBy>Susana Miriel Rivas</cp:lastModifiedBy>
  <cp:revision>28</cp:revision>
  <dcterms:created xsi:type="dcterms:W3CDTF">2015-01-28T04:44:00Z</dcterms:created>
  <dcterms:modified xsi:type="dcterms:W3CDTF">2015-01-29T23:41:00Z</dcterms:modified>
</cp:coreProperties>
</file>