
<file path=[Content_Types].xml><?xml version="1.0" encoding="utf-8"?>
<Types xmlns="http://schemas.openxmlformats.org/package/2006/content-types">
  <Default ContentType="application/vnd.openxmlformats-package.relationships+xml" Extension="rels"/>
  <Default ContentType="image/png" Extension="png"/>
  <Default ContentType="application/xml" Extension="xml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drawing>
          <wp:inline distB="114300" distT="114300" distL="114300" distR="114300">
            <wp:extent cx="3633788" cy="960857"/>
            <wp:effectExtent b="0" l="0" r="0" t="0"/>
            <wp:docPr id="1" name="image01.png"/>
            <a:graphic>
              <a:graphicData uri="http://schemas.openxmlformats.org/drawingml/2006/picture">
                <pic:pic>
                  <pic:nvPicPr>
                    <pic:cNvPr id="0" name="image01.png"/>
                    <pic:cNvPicPr preferRelativeResize="0"/>
                  </pic:nvPicPr>
                  <pic:blipFill>
                    <a:blip r:embed="rId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633788" cy="96085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0"/>
        <w:spacing w:line="240" w:lineRule="auto"/>
        <w:contextualSpacing w:val="0"/>
        <w:jc w:val="right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0"/>
        <w:spacing w:line="240" w:lineRule="auto"/>
        <w:contextualSpacing w:val="0"/>
        <w:jc w:val="right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0"/>
        <w:spacing w:line="240" w:lineRule="auto"/>
        <w:contextualSpacing w:val="0"/>
        <w:jc w:val="right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0"/>
        <w:spacing w:line="240" w:lineRule="auto"/>
        <w:contextualSpacing w:val="0"/>
        <w:jc w:val="center"/>
      </w:pPr>
      <w:r w:rsidDel="00000000" w:rsidR="00000000" w:rsidRPr="00000000">
        <w:rPr>
          <w:rFonts w:ascii="Ubuntu" w:cs="Ubuntu" w:eastAsia="Ubuntu" w:hAnsi="Ubuntu"/>
          <w:b w:val="1"/>
          <w:color w:val="434343"/>
          <w:sz w:val="36"/>
          <w:rtl w:val="0"/>
        </w:rPr>
        <w:t xml:space="preserve">Análisis de acciones</w:t>
      </w:r>
    </w:p>
    <w:p w:rsidR="00000000" w:rsidDel="00000000" w:rsidP="00000000" w:rsidRDefault="00000000" w:rsidRPr="00000000">
      <w:pPr>
        <w:widowControl w:val="0"/>
        <w:spacing w:line="240" w:lineRule="auto"/>
        <w:contextualSpacing w:val="0"/>
        <w:jc w:val="center"/>
      </w:pPr>
      <w:r w:rsidDel="00000000" w:rsidR="00000000" w:rsidRPr="00000000">
        <w:rPr>
          <w:rFonts w:ascii="Ubuntu" w:cs="Ubuntu" w:eastAsia="Ubuntu" w:hAnsi="Ubuntu"/>
          <w:b w:val="1"/>
          <w:color w:val="434343"/>
          <w:sz w:val="36"/>
          <w:rtl w:val="0"/>
        </w:rPr>
        <w:t xml:space="preserve"> “No”</w:t>
      </w:r>
    </w:p>
    <w:p w:rsidR="00000000" w:rsidDel="00000000" w:rsidP="00000000" w:rsidRDefault="00000000" w:rsidRPr="00000000">
      <w:pPr>
        <w:widowControl w:val="0"/>
        <w:spacing w:line="240" w:lineRule="auto"/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0"/>
        <w:spacing w:line="240" w:lineRule="auto"/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0"/>
        <w:spacing w:line="240" w:lineRule="auto"/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0"/>
        <w:spacing w:line="240" w:lineRule="auto"/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0"/>
        <w:spacing w:line="240" w:lineRule="auto"/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0"/>
        <w:spacing w:line="240" w:lineRule="auto"/>
        <w:contextualSpacing w:val="0"/>
        <w:jc w:val="center"/>
      </w:pPr>
      <w:r w:rsidDel="00000000" w:rsidR="00000000" w:rsidRPr="00000000">
        <w:rPr>
          <w:rFonts w:ascii="Ubuntu" w:cs="Ubuntu" w:eastAsia="Ubuntu" w:hAnsi="Ubuntu"/>
          <w:color w:val="434343"/>
          <w:sz w:val="28"/>
          <w:rtl w:val="0"/>
        </w:rPr>
        <w:t xml:space="preserve">Diseño y producción de comunicación para las organizaciones </w:t>
      </w:r>
    </w:p>
    <w:p w:rsidR="00000000" w:rsidDel="00000000" w:rsidP="00000000" w:rsidRDefault="00000000" w:rsidRPr="00000000">
      <w:pPr>
        <w:widowControl w:val="0"/>
        <w:spacing w:line="240" w:lineRule="auto"/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0"/>
        <w:spacing w:line="240" w:lineRule="auto"/>
        <w:contextualSpacing w:val="0"/>
        <w:jc w:val="center"/>
      </w:pPr>
      <w:r w:rsidDel="00000000" w:rsidR="00000000" w:rsidRPr="00000000">
        <w:rPr>
          <w:rFonts w:ascii="Ubuntu" w:cs="Ubuntu" w:eastAsia="Ubuntu" w:hAnsi="Ubuntu"/>
          <w:color w:val="434343"/>
          <w:sz w:val="28"/>
          <w:rtl w:val="0"/>
        </w:rPr>
        <w:t xml:space="preserve">Prof. Octavio Islas</w:t>
      </w:r>
    </w:p>
    <w:p w:rsidR="00000000" w:rsidDel="00000000" w:rsidP="00000000" w:rsidRDefault="00000000" w:rsidRPr="00000000">
      <w:pPr>
        <w:widowControl w:val="0"/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0"/>
        <w:spacing w:line="240" w:lineRule="auto"/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0"/>
        <w:spacing w:line="240" w:lineRule="auto"/>
        <w:contextualSpacing w:val="0"/>
        <w:jc w:val="center"/>
      </w:pPr>
      <w:r w:rsidDel="00000000" w:rsidR="00000000" w:rsidRPr="00000000">
        <w:rPr>
          <w:rFonts w:ascii="Ubuntu" w:cs="Ubuntu" w:eastAsia="Ubuntu" w:hAnsi="Ubuntu"/>
          <w:color w:val="434343"/>
          <w:sz w:val="28"/>
          <w:rtl w:val="0"/>
        </w:rPr>
        <w:t xml:space="preserve">Jueves 19 de Marzo </w:t>
      </w:r>
    </w:p>
    <w:p w:rsidR="00000000" w:rsidDel="00000000" w:rsidP="00000000" w:rsidRDefault="00000000" w:rsidRPr="00000000">
      <w:pPr>
        <w:widowControl w:val="0"/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0"/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0"/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0"/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0"/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0"/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0"/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0"/>
        <w:spacing w:line="240" w:lineRule="auto"/>
        <w:contextualSpacing w:val="0"/>
        <w:jc w:val="right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0"/>
        <w:spacing w:line="240" w:lineRule="auto"/>
        <w:contextualSpacing w:val="0"/>
        <w:jc w:val="right"/>
      </w:pPr>
      <w:r w:rsidDel="00000000" w:rsidR="00000000" w:rsidRPr="00000000">
        <w:rPr>
          <w:rFonts w:ascii="Ubuntu" w:cs="Ubuntu" w:eastAsia="Ubuntu" w:hAnsi="Ubuntu"/>
          <w:color w:val="434343"/>
          <w:sz w:val="28"/>
          <w:rtl w:val="0"/>
        </w:rPr>
        <w:t xml:space="preserve">Libia Luna </w:t>
      </w:r>
    </w:p>
    <w:p w:rsidR="00000000" w:rsidDel="00000000" w:rsidP="00000000" w:rsidRDefault="00000000" w:rsidRPr="00000000">
      <w:pPr>
        <w:widowControl w:val="0"/>
        <w:spacing w:line="240" w:lineRule="auto"/>
        <w:contextualSpacing w:val="0"/>
        <w:jc w:val="right"/>
      </w:pPr>
      <w:r w:rsidDel="00000000" w:rsidR="00000000" w:rsidRPr="00000000">
        <w:rPr>
          <w:rFonts w:ascii="Ubuntu" w:cs="Ubuntu" w:eastAsia="Ubuntu" w:hAnsi="Ubuntu"/>
          <w:color w:val="434343"/>
          <w:sz w:val="28"/>
          <w:rtl w:val="0"/>
        </w:rPr>
        <w:t xml:space="preserve">Diego Soto</w:t>
      </w:r>
    </w:p>
    <w:p w:rsidR="00000000" w:rsidDel="00000000" w:rsidP="00000000" w:rsidRDefault="00000000" w:rsidRPr="00000000">
      <w:pPr>
        <w:widowControl w:val="0"/>
        <w:spacing w:line="240" w:lineRule="auto"/>
        <w:contextualSpacing w:val="0"/>
        <w:jc w:val="right"/>
      </w:pPr>
      <w:r w:rsidDel="00000000" w:rsidR="00000000" w:rsidRPr="00000000">
        <w:rPr>
          <w:rFonts w:ascii="Ubuntu" w:cs="Ubuntu" w:eastAsia="Ubuntu" w:hAnsi="Ubuntu"/>
          <w:color w:val="434343"/>
          <w:sz w:val="28"/>
          <w:rtl w:val="0"/>
        </w:rPr>
        <w:t xml:space="preserve">Fabricio Basurto</w:t>
      </w:r>
    </w:p>
    <w:p w:rsidR="00000000" w:rsidDel="00000000" w:rsidP="00000000" w:rsidRDefault="00000000" w:rsidRPr="00000000">
      <w:pPr>
        <w:widowControl w:val="0"/>
        <w:spacing w:line="240" w:lineRule="auto"/>
        <w:contextualSpacing w:val="0"/>
        <w:jc w:val="right"/>
      </w:pPr>
      <w:r w:rsidDel="00000000" w:rsidR="00000000" w:rsidRPr="00000000">
        <w:rPr>
          <w:rFonts w:ascii="Ubuntu" w:cs="Ubuntu" w:eastAsia="Ubuntu" w:hAnsi="Ubuntu"/>
          <w:color w:val="434343"/>
          <w:sz w:val="28"/>
          <w:rtl w:val="0"/>
        </w:rPr>
        <w:t xml:space="preserve">Tania Salgado</w:t>
      </w:r>
    </w:p>
    <w:p w:rsidR="00000000" w:rsidDel="00000000" w:rsidP="00000000" w:rsidRDefault="00000000" w:rsidRPr="00000000">
      <w:pPr>
        <w:widowControl w:val="0"/>
        <w:spacing w:line="240" w:lineRule="auto"/>
        <w:contextualSpacing w:val="0"/>
        <w:jc w:val="right"/>
      </w:pPr>
      <w:r w:rsidDel="00000000" w:rsidR="00000000" w:rsidRPr="00000000">
        <w:rPr>
          <w:rFonts w:ascii="Ubuntu" w:cs="Ubuntu" w:eastAsia="Ubuntu" w:hAnsi="Ubuntu"/>
          <w:color w:val="434343"/>
          <w:sz w:val="28"/>
          <w:rtl w:val="0"/>
        </w:rPr>
        <w:t xml:space="preserve">Salma Taymani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jc w:val="both"/>
      </w:pPr>
      <w:r w:rsidDel="00000000" w:rsidR="00000000" w:rsidRPr="00000000">
        <w:rPr>
          <w:b w:val="1"/>
          <w:rtl w:val="0"/>
        </w:rPr>
        <w:t xml:space="preserve">Acciones estratégicas acertadas</w:t>
      </w:r>
    </w:p>
    <w:p w:rsidR="00000000" w:rsidDel="00000000" w:rsidP="00000000" w:rsidRDefault="00000000" w:rsidRPr="00000000">
      <w:pPr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4"/>
        </w:numPr>
        <w:ind w:left="720" w:hanging="360"/>
        <w:contextualSpacing w:val="1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Uso de personajes públicos con los que la población se siente identificada</w:t>
      </w:r>
    </w:p>
    <w:p w:rsidR="00000000" w:rsidDel="00000000" w:rsidP="00000000" w:rsidRDefault="00000000" w:rsidRPr="00000000">
      <w:pPr>
        <w:ind w:left="690" w:firstLine="0"/>
        <w:contextualSpacing w:val="0"/>
        <w:jc w:val="both"/>
      </w:pPr>
      <w:r w:rsidDel="00000000" w:rsidR="00000000" w:rsidRPr="00000000">
        <w:rPr>
          <w:rtl w:val="0"/>
        </w:rPr>
        <w:t xml:space="preserve">El usar personas que la población reconoce muy fácilmente le da confianza y facilita el pensar que personas con cierto poder comparten su ideología y apoyan las mismas acciones que ellos.</w:t>
      </w:r>
    </w:p>
    <w:p w:rsidR="00000000" w:rsidDel="00000000" w:rsidP="00000000" w:rsidRDefault="00000000" w:rsidRPr="00000000">
      <w:pPr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4"/>
        </w:numPr>
        <w:ind w:left="720" w:hanging="360"/>
        <w:contextualSpacing w:val="1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Creación de “jingles” con mensajes directos e inteligentes</w:t>
      </w:r>
    </w:p>
    <w:p w:rsidR="00000000" w:rsidDel="00000000" w:rsidP="00000000" w:rsidRDefault="00000000" w:rsidRPr="00000000">
      <w:pPr>
        <w:ind w:left="720" w:firstLine="0"/>
        <w:contextualSpacing w:val="0"/>
        <w:jc w:val="both"/>
      </w:pPr>
      <w:r w:rsidDel="00000000" w:rsidR="00000000" w:rsidRPr="00000000">
        <w:rPr>
          <w:rtl w:val="0"/>
        </w:rPr>
        <w:t xml:space="preserve">Los jingles dentro de los comerciales ayudan a que el mensaje se recuerde más fácilmente y de alguna forma se viralice más. Con letras positivas, la credibilidad del partido aumenta.  </w:t>
      </w:r>
    </w:p>
    <w:p w:rsidR="00000000" w:rsidDel="00000000" w:rsidP="00000000" w:rsidRDefault="00000000" w:rsidRPr="00000000">
      <w:pPr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4"/>
        </w:numPr>
        <w:ind w:left="720" w:hanging="360"/>
        <w:contextualSpacing w:val="1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Utilizar la alegría y emociones como el centro de las campañas:</w:t>
      </w:r>
    </w:p>
    <w:p w:rsidR="00000000" w:rsidDel="00000000" w:rsidP="00000000" w:rsidRDefault="00000000" w:rsidRPr="00000000">
      <w:pPr>
        <w:ind w:left="72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720" w:firstLine="0"/>
        <w:contextualSpacing w:val="0"/>
        <w:jc w:val="both"/>
      </w:pPr>
      <w:r w:rsidDel="00000000" w:rsidR="00000000" w:rsidRPr="00000000">
        <w:rPr>
          <w:rtl w:val="0"/>
        </w:rPr>
        <w:t xml:space="preserve">Se llega a los chilenos por medio de las emociones, con los jingles de “¡</w:t>
      </w:r>
      <w:r w:rsidDel="00000000" w:rsidR="00000000" w:rsidRPr="00000000">
        <w:rPr>
          <w:color w:val="444444"/>
          <w:highlight w:val="white"/>
          <w:rtl w:val="0"/>
        </w:rPr>
        <w:t xml:space="preserve">Chile la alegría ya viene!”, tomando como camino de la campaña mensajes entorno a la felicidad y no entorno a las tragedias.</w:t>
      </w:r>
    </w:p>
    <w:p w:rsidR="00000000" w:rsidDel="00000000" w:rsidP="00000000" w:rsidRDefault="00000000" w:rsidRPr="00000000">
      <w:pPr>
        <w:ind w:left="72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7"/>
        </w:numPr>
        <w:ind w:left="720" w:hanging="360"/>
        <w:contextualSpacing w:val="1"/>
        <w:jc w:val="both"/>
        <w:rPr>
          <w:b w:val="1"/>
          <w:color w:val="444444"/>
          <w:highlight w:val="white"/>
        </w:rPr>
      </w:pPr>
      <w:r w:rsidDel="00000000" w:rsidR="00000000" w:rsidRPr="00000000">
        <w:rPr>
          <w:b w:val="1"/>
          <w:color w:val="444444"/>
          <w:highlight w:val="white"/>
          <w:rtl w:val="0"/>
        </w:rPr>
        <w:t xml:space="preserve">Arcoiris como representación de positivismo</w:t>
      </w:r>
    </w:p>
    <w:p w:rsidR="00000000" w:rsidDel="00000000" w:rsidP="00000000" w:rsidRDefault="00000000" w:rsidRPr="00000000">
      <w:pPr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720" w:firstLine="0"/>
        <w:contextualSpacing w:val="0"/>
        <w:jc w:val="both"/>
      </w:pPr>
      <w:r w:rsidDel="00000000" w:rsidR="00000000" w:rsidRPr="00000000">
        <w:rPr>
          <w:color w:val="444444"/>
          <w:highlight w:val="white"/>
          <w:rtl w:val="0"/>
        </w:rPr>
        <w:t xml:space="preserve">Usaron el arcoiris como símbolo de positivismo y esperanza, dicho símbolo empezó a ser reconocido por los chilenos, llevando la campaña más allá de la televisión.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4"/>
        </w:numPr>
        <w:ind w:left="720" w:hanging="360"/>
        <w:contextualSpacing w:val="1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Uso de medios masivos como la televisión y de colocar mensajes en las telenovelas</w:t>
      </w:r>
    </w:p>
    <w:p w:rsidR="00000000" w:rsidDel="00000000" w:rsidP="00000000" w:rsidRDefault="00000000" w:rsidRPr="00000000">
      <w:pPr>
        <w:ind w:firstLine="720"/>
        <w:contextualSpacing w:val="0"/>
        <w:jc w:val="both"/>
      </w:pPr>
      <w:r w:rsidDel="00000000" w:rsidR="00000000" w:rsidRPr="00000000">
        <w:rPr>
          <w:rtl w:val="0"/>
        </w:rPr>
        <w:t xml:space="preserve"> Los medios masivos en los 80’s representaban la mayor difusión posible </w:t>
      </w:r>
    </w:p>
    <w:p w:rsidR="00000000" w:rsidDel="00000000" w:rsidP="00000000" w:rsidRDefault="00000000" w:rsidRPr="00000000">
      <w:pPr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jc w:val="both"/>
      </w:pPr>
      <w:r w:rsidDel="00000000" w:rsidR="00000000" w:rsidRPr="00000000">
        <w:rPr>
          <w:b w:val="1"/>
          <w:rtl w:val="0"/>
        </w:rPr>
        <w:t xml:space="preserve">Acciones estratégicas no acertadas</w:t>
      </w:r>
    </w:p>
    <w:p w:rsidR="00000000" w:rsidDel="00000000" w:rsidP="00000000" w:rsidRDefault="00000000" w:rsidRPr="00000000">
      <w:pPr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3"/>
        </w:numPr>
        <w:ind w:left="720" w:hanging="360"/>
        <w:contextualSpacing w:val="1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Mala protección de información.</w:t>
      </w:r>
    </w:p>
    <w:p w:rsidR="00000000" w:rsidDel="00000000" w:rsidP="00000000" w:rsidRDefault="00000000" w:rsidRPr="00000000">
      <w:pPr>
        <w:contextualSpacing w:val="0"/>
        <w:jc w:val="both"/>
      </w:pP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>
      <w:pPr>
        <w:ind w:left="720" w:firstLine="0"/>
        <w:contextualSpacing w:val="0"/>
        <w:jc w:val="both"/>
      </w:pPr>
      <w:r w:rsidDel="00000000" w:rsidR="00000000" w:rsidRPr="00000000">
        <w:rPr>
          <w:rtl w:val="0"/>
        </w:rPr>
        <w:t xml:space="preserve">Dentro del equipo empieza a ver fugas de información por lo que los contrarios empiezan a saber la estrategia.</w:t>
      </w:r>
    </w:p>
    <w:p w:rsidR="00000000" w:rsidDel="00000000" w:rsidP="00000000" w:rsidRDefault="00000000" w:rsidRPr="00000000">
      <w:pPr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6"/>
        </w:numPr>
        <w:ind w:left="720" w:hanging="360"/>
        <w:contextualSpacing w:val="1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Falta de estrategia concreta y demasiada improvisación.</w:t>
      </w:r>
    </w:p>
    <w:p w:rsidR="00000000" w:rsidDel="00000000" w:rsidP="00000000" w:rsidRDefault="00000000" w:rsidRPr="00000000">
      <w:pPr>
        <w:ind w:left="690" w:firstLine="0"/>
        <w:contextualSpacing w:val="0"/>
        <w:jc w:val="both"/>
      </w:pPr>
      <w:r w:rsidDel="00000000" w:rsidR="00000000" w:rsidRPr="00000000">
        <w:rPr>
          <w:rtl w:val="0"/>
        </w:rPr>
        <w:t xml:space="preserve">En ciertas tácticas podemos notar que las acciones no cuentan con los suficientes fundamentos para llevarlas a cabo. Esto puede traer bueno resultados, pero también pueden traer consecuencia que no se pueden controlar. Por ejemplo: la falta de sustento de la elección de los colores del arcoiris.</w:t>
      </w:r>
    </w:p>
    <w:p w:rsidR="00000000" w:rsidDel="00000000" w:rsidP="00000000" w:rsidRDefault="00000000" w:rsidRPr="00000000">
      <w:pPr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6"/>
        </w:numPr>
        <w:ind w:left="720" w:hanging="360"/>
        <w:contextualSpacing w:val="1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Poco control de las acciones de la competencia. </w:t>
      </w:r>
    </w:p>
    <w:p w:rsidR="00000000" w:rsidDel="00000000" w:rsidP="00000000" w:rsidRDefault="00000000" w:rsidRPr="00000000">
      <w:pPr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690" w:firstLine="0"/>
        <w:contextualSpacing w:val="0"/>
        <w:jc w:val="both"/>
      </w:pPr>
      <w:r w:rsidDel="00000000" w:rsidR="00000000" w:rsidRPr="00000000">
        <w:rPr>
          <w:rtl w:val="0"/>
        </w:rPr>
        <w:t xml:space="preserve">No se pensó bien como iba a responder el partido opositor y las repercusiones en la población. De lo contrario, si se hubieran tenido acciones preventivas se hubiera podido tener más control y contrarrestar dichas acciones.</w:t>
      </w:r>
    </w:p>
    <w:p w:rsidR="00000000" w:rsidDel="00000000" w:rsidP="00000000" w:rsidRDefault="00000000" w:rsidRPr="00000000">
      <w:pPr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jc w:val="both"/>
      </w:pPr>
      <w:r w:rsidDel="00000000" w:rsidR="00000000" w:rsidRPr="00000000">
        <w:rPr>
          <w:b w:val="1"/>
          <w:u w:val="single"/>
          <w:rtl w:val="0"/>
        </w:rPr>
        <w:t xml:space="preserve">Lo que nosotros hubiéramos hecho:</w:t>
      </w:r>
    </w:p>
    <w:p w:rsidR="00000000" w:rsidDel="00000000" w:rsidP="00000000" w:rsidRDefault="00000000" w:rsidRPr="00000000">
      <w:pPr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2"/>
        </w:numPr>
        <w:ind w:left="720" w:hanging="360"/>
        <w:contextualSpacing w:val="1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Creemos que todo parte de una buena estructura y definición de cultura organizacional, si la organización logra </w:t>
      </w:r>
      <w:r w:rsidDel="00000000" w:rsidR="00000000" w:rsidRPr="00000000">
        <w:rPr>
          <w:b w:val="1"/>
          <w:rtl w:val="0"/>
        </w:rPr>
        <w:t xml:space="preserve">involucrar a su gente</w:t>
      </w:r>
      <w:r w:rsidDel="00000000" w:rsidR="00000000" w:rsidRPr="00000000">
        <w:rPr>
          <w:rtl w:val="0"/>
        </w:rPr>
        <w:t xml:space="preserve"> haciéndola sentirse parte de e importante y valorada, </w:t>
      </w:r>
      <w:r w:rsidDel="00000000" w:rsidR="00000000" w:rsidRPr="00000000">
        <w:rPr>
          <w:b w:val="1"/>
          <w:rtl w:val="0"/>
        </w:rPr>
        <w:t xml:space="preserve">difícilmente habrá fugas de información</w:t>
      </w:r>
      <w:r w:rsidDel="00000000" w:rsidR="00000000" w:rsidRPr="00000000">
        <w:rPr>
          <w:rtl w:val="0"/>
        </w:rPr>
        <w:t xml:space="preserve">, se deben construir relaciones estables y fuertes con tus empleados pues son el público más cercano de cualquier compañía.</w:t>
      </w:r>
    </w:p>
    <w:p w:rsidR="00000000" w:rsidDel="00000000" w:rsidP="00000000" w:rsidRDefault="00000000" w:rsidRPr="00000000">
      <w:pPr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720" w:firstLine="0"/>
        <w:contextualSpacing w:val="0"/>
        <w:jc w:val="both"/>
      </w:pPr>
      <w:r w:rsidDel="00000000" w:rsidR="00000000" w:rsidRPr="00000000">
        <w:rPr>
          <w:rtl w:val="0"/>
        </w:rPr>
        <w:t xml:space="preserve">Una organización siempre debe de tener objetivos claros y alcanzables en determinado tiempo, y al plantear los objetivos se realiza una estrategia que se deberá seguir para alcanzarlos, si la compañía no tiene objetivos claros o no tiene estrategias se pierde el camino y va la deriva.</w:t>
      </w:r>
    </w:p>
    <w:p w:rsidR="00000000" w:rsidDel="00000000" w:rsidP="00000000" w:rsidRDefault="00000000" w:rsidRPr="00000000">
      <w:pPr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5"/>
        </w:numPr>
        <w:ind w:left="720" w:hanging="360"/>
        <w:contextualSpacing w:val="1"/>
        <w:jc w:val="both"/>
        <w:rPr>
          <w:u w:val="none"/>
        </w:rPr>
      </w:pPr>
      <w:r w:rsidDel="00000000" w:rsidR="00000000" w:rsidRPr="00000000">
        <w:rPr>
          <w:b w:val="1"/>
          <w:rtl w:val="0"/>
        </w:rPr>
        <w:t xml:space="preserve">La elaboración de una estrategia detallada es necesaria</w:t>
      </w:r>
      <w:r w:rsidDel="00000000" w:rsidR="00000000" w:rsidRPr="00000000">
        <w:rPr>
          <w:rtl w:val="0"/>
        </w:rPr>
        <w:t xml:space="preserve"> para así tener perfectamente claro qué es lo que se hará, cómo se hará y cuándo se hará. También se tiene que pensar que </w:t>
      </w:r>
      <w:r w:rsidDel="00000000" w:rsidR="00000000" w:rsidRPr="00000000">
        <w:rPr>
          <w:b w:val="1"/>
          <w:rtl w:val="0"/>
        </w:rPr>
        <w:t xml:space="preserve">cada una de nuestras acciones como organización tendrá un impacto</w:t>
      </w:r>
      <w:r w:rsidDel="00000000" w:rsidR="00000000" w:rsidRPr="00000000">
        <w:rPr>
          <w:rtl w:val="0"/>
        </w:rPr>
        <w:t xml:space="preserve">, ya sea dentro de la misma compañía y también en su entorno,</w:t>
      </w:r>
      <w:r w:rsidDel="00000000" w:rsidR="00000000" w:rsidRPr="00000000">
        <w:rPr>
          <w:b w:val="1"/>
          <w:rtl w:val="0"/>
        </w:rPr>
        <w:t xml:space="preserve"> y deben tener una razón de ser</w:t>
      </w:r>
      <w:r w:rsidDel="00000000" w:rsidR="00000000" w:rsidRPr="00000000">
        <w:rPr>
          <w:rtl w:val="0"/>
        </w:rPr>
        <w:t xml:space="preserve">, deben tener una justificación razonable y lógica que sea coherente con toda la filosofía y cultura que la organización sigue. </w:t>
      </w:r>
    </w:p>
    <w:p w:rsidR="00000000" w:rsidDel="00000000" w:rsidP="00000000" w:rsidRDefault="00000000" w:rsidRPr="00000000">
      <w:pPr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Dentro de la estrategia se debe incluir </w:t>
      </w:r>
      <w:r w:rsidDel="00000000" w:rsidR="00000000" w:rsidRPr="00000000">
        <w:rPr>
          <w:b w:val="1"/>
          <w:rtl w:val="0"/>
        </w:rPr>
        <w:t xml:space="preserve">un conjunto de situaciones figurativas</w:t>
      </w:r>
      <w:r w:rsidDel="00000000" w:rsidR="00000000" w:rsidRPr="00000000">
        <w:rPr>
          <w:rtl w:val="0"/>
        </w:rPr>
        <w:t xml:space="preserve">, que a pesar de no saber si las vamos a vivir o no, nos </w:t>
      </w:r>
      <w:r w:rsidDel="00000000" w:rsidR="00000000" w:rsidRPr="00000000">
        <w:rPr>
          <w:b w:val="1"/>
          <w:rtl w:val="0"/>
        </w:rPr>
        <w:t xml:space="preserve">servirá como un plan de prevención</w:t>
      </w:r>
      <w:r w:rsidDel="00000000" w:rsidR="00000000" w:rsidRPr="00000000">
        <w:rPr>
          <w:rtl w:val="0"/>
        </w:rPr>
        <w:t xml:space="preserve"> e iremos un paso adelante, en caso de que nos llegara a suceder algo ya tendríamos una estrategia desarrollada y </w:t>
      </w:r>
      <w:r w:rsidDel="00000000" w:rsidR="00000000" w:rsidRPr="00000000">
        <w:rPr>
          <w:b w:val="1"/>
          <w:rtl w:val="0"/>
        </w:rPr>
        <w:t xml:space="preserve">sabríamos cómo reaccionar rápidamente.</w:t>
      </w:r>
    </w:p>
    <w:p w:rsidR="00000000" w:rsidDel="00000000" w:rsidP="00000000" w:rsidRDefault="00000000" w:rsidRPr="00000000">
      <w:pPr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sectPr>
      <w:pgSz w:h="15840.0" w:w="12240.0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Trebuchet MS"/>
  <w:font w:name="Ubuntu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00" w:lineRule="auto"/>
      <w:contextualSpacing w:val="1"/>
    </w:pPr>
    <w:rPr>
      <w:rFonts w:ascii="Trebuchet MS" w:cs="Trebuchet MS" w:eastAsia="Trebuchet MS" w:hAnsi="Trebuchet MS"/>
      <w:sz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  <w:contextualSpacing w:val="1"/>
    </w:pPr>
    <w:rPr>
      <w:rFonts w:ascii="Trebuchet MS" w:cs="Trebuchet MS" w:eastAsia="Trebuchet MS" w:hAnsi="Trebuchet MS"/>
      <w:b w:val="1"/>
      <w:sz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b w:val="1"/>
      <w:color w:val="666666"/>
      <w:sz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color w:val="666666"/>
      <w:sz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color w:val="666666"/>
      <w:sz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i w:val="1"/>
      <w:color w:val="666666"/>
      <w:sz w:val="22"/>
    </w:rPr>
  </w:style>
  <w:style w:type="paragraph" w:styleId="Title">
    <w:name w:val="Title"/>
    <w:basedOn w:val="Normal"/>
    <w:next w:val="Normal"/>
    <w:pPr>
      <w:keepNext w:val="1"/>
      <w:keepLines w:val="1"/>
      <w:spacing w:after="0" w:before="0" w:lineRule="auto"/>
      <w:contextualSpacing w:val="1"/>
    </w:pPr>
    <w:rPr>
      <w:rFonts w:ascii="Trebuchet MS" w:cs="Trebuchet MS" w:eastAsia="Trebuchet MS" w:hAnsi="Trebuchet MS"/>
      <w:sz w:val="42"/>
    </w:rPr>
  </w:style>
  <w:style w:type="paragraph" w:styleId="Subtitle">
    <w:name w:val="Subtitle"/>
    <w:basedOn w:val="Normal"/>
    <w:next w:val="Normal"/>
    <w:pPr>
      <w:keepNext w:val="1"/>
      <w:keepLines w:val="1"/>
      <w:spacing w:after="200" w:before="0" w:lineRule="auto"/>
      <w:contextualSpacing w:val="1"/>
    </w:pPr>
    <w:rPr>
      <w:rFonts w:ascii="Trebuchet MS" w:cs="Trebuchet MS" w:eastAsia="Trebuchet MS" w:hAnsi="Trebuchet MS"/>
      <w:i w:val="1"/>
      <w:color w:val="666666"/>
      <w:sz w:val="26"/>
    </w:rPr>
  </w:style>
</w:styles>
</file>

<file path=word/_rels/document.xml.rels><?xml version="1.0" encoding="UTF-8" standalone="yes"?><Relationships xmlns="http://schemas.openxmlformats.org/package/2006/relationships"><Relationship Id="rId2" Type="http://schemas.openxmlformats.org/officeDocument/2006/relationships/fontTable" Target="fontTable.xml"/><Relationship Id="rId1" Type="http://schemas.openxmlformats.org/officeDocument/2006/relationships/settings" Target="settings.xml"/><Relationship Id="rId4" Type="http://schemas.openxmlformats.org/officeDocument/2006/relationships/styles" Target="styles.xml"/><Relationship Id="rId3" Type="http://schemas.openxmlformats.org/officeDocument/2006/relationships/numbering" Target="numbering.xml"/><Relationship Id="rId5" Type="http://schemas.openxmlformats.org/officeDocument/2006/relationships/image" Target="media/image01.png"/></Relationships>
</file>