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C2F" w:rsidRDefault="00156C2F" w:rsidP="00156C2F">
      <w:pPr>
        <w:jc w:val="center"/>
        <w:rPr>
          <w:rFonts w:ascii="Arial" w:hAnsi="Arial" w:cs="Arial"/>
          <w:lang w:val="es-ES_tradnl"/>
        </w:rPr>
      </w:pPr>
    </w:p>
    <w:p w:rsidR="00156C2F" w:rsidRDefault="00156C2F" w:rsidP="00156C2F">
      <w:pPr>
        <w:jc w:val="center"/>
        <w:rPr>
          <w:rFonts w:ascii="Arial" w:hAnsi="Arial" w:cs="Arial"/>
          <w:lang w:val="es-ES_tradnl"/>
        </w:rPr>
      </w:pPr>
    </w:p>
    <w:p w:rsidR="00156C2F" w:rsidRDefault="00156C2F" w:rsidP="00156C2F">
      <w:pPr>
        <w:jc w:val="center"/>
        <w:rPr>
          <w:rFonts w:ascii="Arial" w:hAnsi="Arial" w:cs="Arial"/>
          <w:lang w:val="es-ES_tradnl"/>
        </w:rPr>
      </w:pPr>
    </w:p>
    <w:p w:rsidR="00156C2F" w:rsidRDefault="00156C2F" w:rsidP="00156C2F">
      <w:pPr>
        <w:jc w:val="center"/>
        <w:rPr>
          <w:rFonts w:ascii="Arial" w:hAnsi="Arial" w:cs="Arial"/>
          <w:lang w:val="es-ES_tradnl"/>
        </w:rPr>
      </w:pPr>
    </w:p>
    <w:p w:rsidR="00156C2F" w:rsidRDefault="00156C2F" w:rsidP="00156C2F">
      <w:pPr>
        <w:jc w:val="center"/>
        <w:rPr>
          <w:rFonts w:ascii="Arial" w:hAnsi="Arial" w:cs="Arial"/>
          <w:lang w:val="es-ES_tradnl"/>
        </w:rPr>
      </w:pPr>
      <w:r>
        <w:rPr>
          <w:rFonts w:ascii="Arial" w:hAnsi="Arial" w:cs="Arial"/>
          <w:lang w:val="es-ES_tradnl"/>
        </w:rPr>
        <w:t>Mcluhan para Principiantes</w:t>
      </w:r>
    </w:p>
    <w:p w:rsidR="00156C2F" w:rsidRDefault="00156C2F" w:rsidP="00156C2F">
      <w:pPr>
        <w:jc w:val="both"/>
        <w:rPr>
          <w:rFonts w:ascii="Arial" w:hAnsi="Arial" w:cs="Arial"/>
          <w:lang w:val="es-ES_tradnl"/>
        </w:rPr>
      </w:pPr>
    </w:p>
    <w:p w:rsidR="00156C2F" w:rsidRDefault="00156C2F" w:rsidP="00156C2F">
      <w:pPr>
        <w:jc w:val="both"/>
        <w:rPr>
          <w:rFonts w:ascii="Arial" w:hAnsi="Arial" w:cs="Arial"/>
          <w:lang w:val="es-ES_tradnl"/>
        </w:rPr>
      </w:pPr>
    </w:p>
    <w:p w:rsidR="00F1216F" w:rsidRPr="00156C2F" w:rsidRDefault="00156C2F" w:rsidP="00156C2F">
      <w:pPr>
        <w:spacing w:line="360" w:lineRule="auto"/>
        <w:jc w:val="both"/>
        <w:rPr>
          <w:rFonts w:ascii="Arial" w:hAnsi="Arial" w:cs="Arial"/>
          <w:lang w:val="es-ES_tradnl"/>
        </w:rPr>
      </w:pPr>
      <w:r w:rsidRPr="00156C2F">
        <w:rPr>
          <w:rFonts w:ascii="Arial" w:hAnsi="Arial" w:cs="Arial"/>
          <w:lang w:val="es-ES_tradnl"/>
        </w:rPr>
        <w:t>El tema principal del pensamiento de Mcluhan es cómo afecta la tecnología las formas y la escala dela organización social y la vida individual. S</w:t>
      </w:r>
      <w:r w:rsidR="006E41BB" w:rsidRPr="00156C2F">
        <w:rPr>
          <w:rFonts w:ascii="Arial" w:hAnsi="Arial" w:cs="Arial"/>
          <w:lang w:val="es-ES_tradnl"/>
        </w:rPr>
        <w:t xml:space="preserve">ostiene que para comprender el poder y efecto de los medios es indispensable tomar distancia de </w:t>
      </w:r>
      <w:r w:rsidR="006E41BB" w:rsidRPr="00156C2F">
        <w:rPr>
          <w:rFonts w:ascii="Arial" w:hAnsi="Arial" w:cs="Arial"/>
          <w:lang w:val="es-ES_tradnl"/>
        </w:rPr>
        <w:t>é</w:t>
      </w:r>
      <w:r w:rsidR="006E41BB" w:rsidRPr="00156C2F">
        <w:rPr>
          <w:rFonts w:ascii="Arial" w:hAnsi="Arial" w:cs="Arial"/>
          <w:lang w:val="es-ES_tradnl"/>
        </w:rPr>
        <w:t xml:space="preserve">l, y percibirlo como un entorno. </w:t>
      </w:r>
    </w:p>
    <w:p w:rsidR="00156C2F" w:rsidRPr="00156C2F" w:rsidRDefault="00156C2F" w:rsidP="00156C2F">
      <w:pPr>
        <w:spacing w:line="360" w:lineRule="auto"/>
        <w:jc w:val="both"/>
        <w:rPr>
          <w:rFonts w:ascii="Arial" w:hAnsi="Arial" w:cs="Arial"/>
          <w:lang w:val="es-ES_tradnl"/>
        </w:rPr>
      </w:pPr>
    </w:p>
    <w:p w:rsidR="00156C2F" w:rsidRPr="00156C2F" w:rsidRDefault="00156C2F" w:rsidP="00156C2F">
      <w:pPr>
        <w:spacing w:line="360" w:lineRule="auto"/>
        <w:jc w:val="both"/>
        <w:rPr>
          <w:rFonts w:ascii="Arial" w:hAnsi="Arial" w:cs="Arial"/>
          <w:lang w:val="es-ES_tradnl"/>
        </w:rPr>
      </w:pPr>
      <w:r w:rsidRPr="00156C2F">
        <w:rPr>
          <w:rFonts w:ascii="Arial" w:hAnsi="Arial" w:cs="Arial"/>
          <w:lang w:val="es-ES_tradnl"/>
        </w:rPr>
        <w:t>1951 publicó la novia mecánica y comenzó a analizar la publicidad, la cultura popular y las tiras cómicas, el interés por los medios se convirtió en el tema principal  de sus libros.</w:t>
      </w:r>
    </w:p>
    <w:p w:rsidR="00156C2F" w:rsidRPr="00156C2F" w:rsidRDefault="00156C2F" w:rsidP="00156C2F">
      <w:pPr>
        <w:spacing w:line="360" w:lineRule="auto"/>
        <w:jc w:val="both"/>
        <w:rPr>
          <w:rFonts w:ascii="Arial" w:hAnsi="Arial" w:cs="Arial"/>
          <w:lang w:val="es-ES_tradnl"/>
        </w:rPr>
      </w:pP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En su libro La Galaxia de Gutenberg explica que antes de la invenci</w:t>
      </w:r>
      <w:r w:rsidRPr="00156C2F">
        <w:rPr>
          <w:rFonts w:ascii="Arial" w:hAnsi="Arial" w:cs="Arial"/>
          <w:sz w:val="24"/>
          <w:szCs w:val="24"/>
        </w:rPr>
        <w:t>ó</w:t>
      </w:r>
      <w:r w:rsidRPr="00156C2F">
        <w:rPr>
          <w:rFonts w:ascii="Arial" w:hAnsi="Arial" w:cs="Arial"/>
          <w:sz w:val="24"/>
          <w:szCs w:val="24"/>
        </w:rPr>
        <w:t>n del alfabeto, la comunicaci</w:t>
      </w:r>
      <w:r w:rsidRPr="00156C2F">
        <w:rPr>
          <w:rFonts w:ascii="Arial" w:hAnsi="Arial" w:cs="Arial"/>
          <w:sz w:val="24"/>
          <w:szCs w:val="24"/>
        </w:rPr>
        <w:t>ó</w:t>
      </w:r>
      <w:r w:rsidRPr="00156C2F">
        <w:rPr>
          <w:rFonts w:ascii="Arial" w:hAnsi="Arial" w:cs="Arial"/>
          <w:sz w:val="24"/>
          <w:szCs w:val="24"/>
        </w:rPr>
        <w:t xml:space="preserve">n entre los </w:t>
      </w:r>
      <w:r w:rsidRPr="00156C2F">
        <w:rPr>
          <w:rFonts w:ascii="Arial" w:hAnsi="Arial" w:cs="Arial"/>
          <w:sz w:val="24"/>
          <w:szCs w:val="24"/>
        </w:rPr>
        <w:t>humanos implicaba todos los sentidos simult</w:t>
      </w:r>
      <w:r w:rsidRPr="00156C2F">
        <w:rPr>
          <w:rFonts w:ascii="Arial" w:hAnsi="Arial" w:cs="Arial"/>
          <w:sz w:val="24"/>
          <w:szCs w:val="24"/>
        </w:rPr>
        <w:t>á</w:t>
      </w:r>
      <w:r w:rsidRPr="00156C2F">
        <w:rPr>
          <w:rFonts w:ascii="Arial" w:hAnsi="Arial" w:cs="Arial"/>
          <w:sz w:val="24"/>
          <w:szCs w:val="24"/>
        </w:rPr>
        <w:t>neamente y que el alfabeto redujo la inmediatez y complejidad de esta clase de comunicaci</w:t>
      </w:r>
      <w:r w:rsidRPr="00156C2F">
        <w:rPr>
          <w:rFonts w:ascii="Arial" w:hAnsi="Arial" w:cs="Arial"/>
          <w:sz w:val="24"/>
          <w:szCs w:val="24"/>
        </w:rPr>
        <w:t>ó</w:t>
      </w:r>
      <w:r w:rsidRPr="00156C2F">
        <w:rPr>
          <w:rFonts w:ascii="Arial" w:hAnsi="Arial" w:cs="Arial"/>
          <w:sz w:val="24"/>
          <w:szCs w:val="24"/>
        </w:rPr>
        <w:t>n a un c</w:t>
      </w:r>
      <w:r w:rsidRPr="00156C2F">
        <w:rPr>
          <w:rFonts w:ascii="Arial" w:hAnsi="Arial" w:cs="Arial"/>
          <w:sz w:val="24"/>
          <w:szCs w:val="24"/>
        </w:rPr>
        <w:t>ó</w:t>
      </w:r>
      <w:r w:rsidRPr="00156C2F">
        <w:rPr>
          <w:rFonts w:ascii="Arial" w:hAnsi="Arial" w:cs="Arial"/>
          <w:sz w:val="24"/>
          <w:szCs w:val="24"/>
        </w:rPr>
        <w:t>digo visual abstracto.</w:t>
      </w:r>
    </w:p>
    <w:p w:rsidR="00F1216F" w:rsidRPr="00156C2F" w:rsidRDefault="00F1216F" w:rsidP="00156C2F">
      <w:pPr>
        <w:pStyle w:val="Cuerpo"/>
        <w:spacing w:line="360" w:lineRule="auto"/>
        <w:jc w:val="both"/>
        <w:rPr>
          <w:rFonts w:ascii="Arial" w:hAnsi="Arial" w:cs="Arial"/>
          <w:sz w:val="24"/>
          <w:szCs w:val="24"/>
        </w:rPr>
      </w:pP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 xml:space="preserve">Propuso 3 grandes eras de la humanidad: </w:t>
      </w:r>
    </w:p>
    <w:p w:rsidR="00F1216F" w:rsidRPr="00156C2F" w:rsidRDefault="00F1216F" w:rsidP="00156C2F">
      <w:pPr>
        <w:pStyle w:val="Cuerpo"/>
        <w:spacing w:line="360" w:lineRule="auto"/>
        <w:jc w:val="both"/>
        <w:rPr>
          <w:rFonts w:ascii="Arial" w:hAnsi="Arial" w:cs="Arial"/>
          <w:sz w:val="24"/>
          <w:szCs w:val="24"/>
        </w:rPr>
      </w:pP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1.- La era preliteraria o tribal: cuando la pal</w:t>
      </w:r>
      <w:r w:rsidRPr="00156C2F">
        <w:rPr>
          <w:rFonts w:ascii="Arial" w:hAnsi="Arial" w:cs="Arial"/>
          <w:sz w:val="24"/>
          <w:szCs w:val="24"/>
        </w:rPr>
        <w:t>abra hablada era reina y el o</w:t>
      </w:r>
      <w:r w:rsidRPr="00156C2F">
        <w:rPr>
          <w:rFonts w:ascii="Arial" w:hAnsi="Arial" w:cs="Arial"/>
          <w:sz w:val="24"/>
          <w:szCs w:val="24"/>
        </w:rPr>
        <w:t>í</w:t>
      </w:r>
      <w:r w:rsidRPr="00156C2F">
        <w:rPr>
          <w:rFonts w:ascii="Arial" w:hAnsi="Arial" w:cs="Arial"/>
          <w:sz w:val="24"/>
          <w:szCs w:val="24"/>
        </w:rPr>
        <w:t>do el rey.</w:t>
      </w: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2.- La era Gutenberg: Cuando la palabra impresa era reina y el ojo rey.</w:t>
      </w:r>
    </w:p>
    <w:p w:rsidR="00F1216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3.- La era electr</w:t>
      </w:r>
      <w:r w:rsidRPr="00156C2F">
        <w:rPr>
          <w:rFonts w:ascii="Arial" w:hAnsi="Arial" w:cs="Arial"/>
          <w:sz w:val="24"/>
          <w:szCs w:val="24"/>
        </w:rPr>
        <w:t>ó</w:t>
      </w:r>
      <w:r w:rsidRPr="00156C2F">
        <w:rPr>
          <w:rFonts w:ascii="Arial" w:hAnsi="Arial" w:cs="Arial"/>
          <w:sz w:val="24"/>
          <w:szCs w:val="24"/>
        </w:rPr>
        <w:t>nica de la humanidad retribalizada: Cuand</w:t>
      </w:r>
      <w:r w:rsidR="00156C2F">
        <w:rPr>
          <w:rFonts w:ascii="Arial" w:hAnsi="Arial" w:cs="Arial"/>
          <w:sz w:val="24"/>
          <w:szCs w:val="24"/>
        </w:rPr>
        <w:t xml:space="preserve">o el compromiso sensorial total </w:t>
      </w:r>
      <w:r w:rsidRPr="00156C2F">
        <w:rPr>
          <w:rFonts w:ascii="Arial" w:hAnsi="Arial" w:cs="Arial"/>
          <w:sz w:val="24"/>
          <w:szCs w:val="24"/>
        </w:rPr>
        <w:t>(en especial el tacto) equivale a creer. Cuando todo</w:t>
      </w:r>
      <w:r w:rsidRPr="00156C2F">
        <w:rPr>
          <w:rFonts w:ascii="Arial" w:hAnsi="Arial" w:cs="Arial"/>
          <w:sz w:val="24"/>
          <w:szCs w:val="24"/>
        </w:rPr>
        <w:t>s los sentidos son juglares de la corte real y no hay rey ni reina.</w:t>
      </w:r>
    </w:p>
    <w:p w:rsidR="00156C2F" w:rsidRDefault="00156C2F" w:rsidP="00156C2F">
      <w:pPr>
        <w:pStyle w:val="Cuerpo"/>
        <w:spacing w:line="360" w:lineRule="auto"/>
        <w:jc w:val="both"/>
        <w:rPr>
          <w:rFonts w:ascii="Arial" w:hAnsi="Arial" w:cs="Arial"/>
          <w:sz w:val="24"/>
          <w:szCs w:val="24"/>
        </w:rPr>
      </w:pPr>
    </w:p>
    <w:p w:rsidR="00156C2F" w:rsidRDefault="00156C2F" w:rsidP="00156C2F">
      <w:pPr>
        <w:spacing w:line="360" w:lineRule="auto"/>
        <w:jc w:val="both"/>
        <w:rPr>
          <w:rFonts w:ascii="Arial" w:hAnsi="Arial" w:cs="Arial"/>
          <w:lang w:val="es-ES_tradnl"/>
        </w:rPr>
      </w:pPr>
      <w:r w:rsidRPr="00156C2F">
        <w:rPr>
          <w:rFonts w:ascii="Arial" w:hAnsi="Arial" w:cs="Arial"/>
          <w:lang w:val="es-ES_tradnl"/>
        </w:rPr>
        <w:t>Mcluhan observa que los medios son poderosos agentes de cambio que afecta la manera en que experimentamos el mundo, interactuamos unos con los otros y utilizamos los sentidos físicos, los mismos sentidos que los medios extienden</w:t>
      </w:r>
      <w:r>
        <w:rPr>
          <w:rFonts w:ascii="Arial" w:hAnsi="Arial" w:cs="Arial"/>
          <w:lang w:val="es-ES_tradnl"/>
        </w:rPr>
        <w:t>.</w:t>
      </w:r>
      <w:r w:rsidRPr="00156C2F">
        <w:rPr>
          <w:rFonts w:ascii="Arial" w:hAnsi="Arial" w:cs="Arial"/>
          <w:lang w:val="es-ES_tradnl"/>
        </w:rPr>
        <w:t xml:space="preserve"> Los medios deben de ser estudiados por sus efectos no sus contenidos debido a que su interacción oscurece dichos efectos y nos priva del poder de mantener a los medios bajo nuestro control</w:t>
      </w:r>
      <w:r>
        <w:rPr>
          <w:rFonts w:ascii="Arial" w:hAnsi="Arial" w:cs="Arial"/>
          <w:lang w:val="es-ES_tradnl"/>
        </w:rPr>
        <w:t>.</w:t>
      </w:r>
    </w:p>
    <w:p w:rsidR="00156C2F" w:rsidRPr="00156C2F" w:rsidRDefault="00156C2F" w:rsidP="00156C2F">
      <w:pPr>
        <w:spacing w:line="360" w:lineRule="auto"/>
        <w:jc w:val="both"/>
        <w:rPr>
          <w:rFonts w:ascii="Arial" w:hAnsi="Arial" w:cs="Arial"/>
          <w:lang w:val="es-ES_tradnl"/>
        </w:rPr>
      </w:pPr>
    </w:p>
    <w:p w:rsidR="00156C2F" w:rsidRDefault="00156C2F" w:rsidP="00156C2F">
      <w:pPr>
        <w:spacing w:line="360" w:lineRule="auto"/>
        <w:jc w:val="both"/>
        <w:rPr>
          <w:rFonts w:ascii="Arial" w:hAnsi="Arial" w:cs="Arial"/>
          <w:lang w:val="es-ES_tradnl"/>
        </w:rPr>
      </w:pPr>
      <w:r w:rsidRPr="00156C2F">
        <w:rPr>
          <w:rFonts w:ascii="Arial" w:hAnsi="Arial" w:cs="Arial"/>
          <w:lang w:val="es-ES_tradnl"/>
        </w:rPr>
        <w:t xml:space="preserve">Todos los medios trabajan sobre nosotros la metáfora se vincula también a las observaciones de Mcluhan acerca de que el arte y no los medios brinda a las sociedades  </w:t>
      </w:r>
    </w:p>
    <w:p w:rsidR="00156C2F" w:rsidRDefault="00156C2F" w:rsidP="00156C2F">
      <w:pPr>
        <w:spacing w:line="360" w:lineRule="auto"/>
        <w:jc w:val="both"/>
        <w:rPr>
          <w:rFonts w:ascii="Arial" w:hAnsi="Arial" w:cs="Arial"/>
          <w:lang w:val="es-ES_tradnl"/>
        </w:rPr>
      </w:pPr>
    </w:p>
    <w:p w:rsidR="00156C2F" w:rsidRPr="00156C2F" w:rsidRDefault="00156C2F" w:rsidP="00156C2F">
      <w:pPr>
        <w:spacing w:line="360" w:lineRule="auto"/>
        <w:jc w:val="both"/>
        <w:rPr>
          <w:rFonts w:ascii="Arial" w:hAnsi="Arial" w:cs="Arial"/>
          <w:lang w:val="es-ES_tradnl"/>
        </w:rPr>
      </w:pPr>
      <w:r w:rsidRPr="00156C2F">
        <w:rPr>
          <w:rFonts w:ascii="Arial" w:hAnsi="Arial" w:cs="Arial"/>
          <w:lang w:val="es-ES_tradnl"/>
        </w:rPr>
        <w:t xml:space="preserve">los individuos una forma de recuperarse del efecto a adormecedor como el de un mensaje que se produce cuando todo el cuerpo de la sociedad es tocado, en todos sus puntos por la innovación tecnológica. </w:t>
      </w:r>
    </w:p>
    <w:p w:rsidR="00156C2F" w:rsidRPr="00156C2F" w:rsidRDefault="00156C2F" w:rsidP="00156C2F">
      <w:pPr>
        <w:pStyle w:val="Cuerpo"/>
        <w:spacing w:line="360" w:lineRule="auto"/>
        <w:jc w:val="both"/>
        <w:rPr>
          <w:rFonts w:ascii="Arial" w:hAnsi="Arial" w:cs="Arial"/>
          <w:sz w:val="24"/>
          <w:szCs w:val="24"/>
        </w:rPr>
      </w:pP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Clasific</w:t>
      </w:r>
      <w:r w:rsidRPr="00156C2F">
        <w:rPr>
          <w:rFonts w:ascii="Arial" w:hAnsi="Arial" w:cs="Arial"/>
          <w:sz w:val="24"/>
          <w:szCs w:val="24"/>
        </w:rPr>
        <w:t xml:space="preserve">ó </w:t>
      </w:r>
      <w:r w:rsidRPr="00156C2F">
        <w:rPr>
          <w:rFonts w:ascii="Arial" w:hAnsi="Arial" w:cs="Arial"/>
          <w:sz w:val="24"/>
          <w:szCs w:val="24"/>
        </w:rPr>
        <w:t>a los medios en calientes y frios; un medio de alta definici</w:t>
      </w:r>
      <w:r w:rsidRPr="00156C2F">
        <w:rPr>
          <w:rFonts w:ascii="Arial" w:hAnsi="Arial" w:cs="Arial"/>
          <w:sz w:val="24"/>
          <w:szCs w:val="24"/>
        </w:rPr>
        <w:t>ó</w:t>
      </w:r>
      <w:r w:rsidRPr="00156C2F">
        <w:rPr>
          <w:rFonts w:ascii="Arial" w:hAnsi="Arial" w:cs="Arial"/>
          <w:sz w:val="24"/>
          <w:szCs w:val="24"/>
        </w:rPr>
        <w:t>n brinda mucha informaci</w:t>
      </w:r>
      <w:r w:rsidRPr="00156C2F">
        <w:rPr>
          <w:rFonts w:ascii="Arial" w:hAnsi="Arial" w:cs="Arial"/>
          <w:sz w:val="24"/>
          <w:szCs w:val="24"/>
        </w:rPr>
        <w:t>ó</w:t>
      </w:r>
      <w:r w:rsidRPr="00156C2F">
        <w:rPr>
          <w:rFonts w:ascii="Arial" w:hAnsi="Arial" w:cs="Arial"/>
          <w:sz w:val="24"/>
          <w:szCs w:val="24"/>
        </w:rPr>
        <w:t>n y poco que hacer por lo tanto es un medio caliente. Un medio de baja definici</w:t>
      </w:r>
      <w:r w:rsidRPr="00156C2F">
        <w:rPr>
          <w:rFonts w:ascii="Arial" w:hAnsi="Arial" w:cs="Arial"/>
          <w:sz w:val="24"/>
          <w:szCs w:val="24"/>
        </w:rPr>
        <w:t>ó</w:t>
      </w:r>
      <w:r w:rsidRPr="00156C2F">
        <w:rPr>
          <w:rFonts w:ascii="Arial" w:hAnsi="Arial" w:cs="Arial"/>
          <w:sz w:val="24"/>
          <w:szCs w:val="24"/>
        </w:rPr>
        <w:t>n brinda po</w:t>
      </w:r>
      <w:r w:rsidRPr="00156C2F">
        <w:rPr>
          <w:rFonts w:ascii="Arial" w:hAnsi="Arial" w:cs="Arial"/>
          <w:sz w:val="24"/>
          <w:szCs w:val="24"/>
        </w:rPr>
        <w:t>ca informaci</w:t>
      </w:r>
      <w:r w:rsidRPr="00156C2F">
        <w:rPr>
          <w:rFonts w:ascii="Arial" w:hAnsi="Arial" w:cs="Arial"/>
          <w:sz w:val="24"/>
          <w:szCs w:val="24"/>
        </w:rPr>
        <w:t>ó</w:t>
      </w:r>
      <w:r w:rsidRPr="00156C2F">
        <w:rPr>
          <w:rFonts w:ascii="Arial" w:hAnsi="Arial" w:cs="Arial"/>
          <w:sz w:val="24"/>
          <w:szCs w:val="24"/>
        </w:rPr>
        <w:t>n y hace que el usuario trabaje para llenar lo que falta por lo tanto es un medio fr</w:t>
      </w:r>
      <w:r w:rsidRPr="00156C2F">
        <w:rPr>
          <w:rFonts w:ascii="Arial" w:hAnsi="Arial" w:cs="Arial"/>
          <w:sz w:val="24"/>
          <w:szCs w:val="24"/>
        </w:rPr>
        <w:t>í</w:t>
      </w:r>
      <w:r w:rsidRPr="00156C2F">
        <w:rPr>
          <w:rFonts w:ascii="Arial" w:hAnsi="Arial" w:cs="Arial"/>
          <w:sz w:val="24"/>
          <w:szCs w:val="24"/>
        </w:rPr>
        <w:t>o.</w:t>
      </w:r>
    </w:p>
    <w:p w:rsidR="00F1216F" w:rsidRPr="00156C2F" w:rsidRDefault="00F1216F" w:rsidP="00156C2F">
      <w:pPr>
        <w:pStyle w:val="Cuerpo"/>
        <w:spacing w:line="360" w:lineRule="auto"/>
        <w:jc w:val="both"/>
        <w:rPr>
          <w:rFonts w:ascii="Arial" w:hAnsi="Arial" w:cs="Arial"/>
          <w:sz w:val="24"/>
          <w:szCs w:val="24"/>
        </w:rPr>
      </w:pPr>
    </w:p>
    <w:p w:rsidR="00F1216F" w:rsidRPr="00156C2F" w:rsidRDefault="006E41BB" w:rsidP="00156C2F">
      <w:pPr>
        <w:pStyle w:val="Cuerpo"/>
        <w:spacing w:line="360" w:lineRule="auto"/>
        <w:jc w:val="both"/>
        <w:rPr>
          <w:rFonts w:ascii="Arial" w:hAnsi="Arial" w:cs="Arial"/>
          <w:sz w:val="24"/>
          <w:szCs w:val="24"/>
        </w:rPr>
      </w:pPr>
      <w:r w:rsidRPr="00156C2F">
        <w:rPr>
          <w:rFonts w:ascii="Arial" w:hAnsi="Arial" w:cs="Arial"/>
          <w:sz w:val="24"/>
          <w:szCs w:val="24"/>
        </w:rPr>
        <w:t>El medio es el mensaje es un trabajo en donde expone que todos los medios son extensiones del hombre, por ejemplo, una pluma es una extensi</w:t>
      </w:r>
      <w:r w:rsidRPr="00156C2F">
        <w:rPr>
          <w:rFonts w:ascii="Arial" w:hAnsi="Arial" w:cs="Arial"/>
          <w:sz w:val="24"/>
          <w:szCs w:val="24"/>
        </w:rPr>
        <w:t>ó</w:t>
      </w:r>
      <w:r w:rsidRPr="00156C2F">
        <w:rPr>
          <w:rFonts w:ascii="Arial" w:hAnsi="Arial" w:cs="Arial"/>
          <w:sz w:val="24"/>
          <w:szCs w:val="24"/>
        </w:rPr>
        <w:t>n de la mano y</w:t>
      </w:r>
      <w:r w:rsidRPr="00156C2F">
        <w:rPr>
          <w:rFonts w:ascii="Arial" w:hAnsi="Arial" w:cs="Arial"/>
          <w:sz w:val="24"/>
          <w:szCs w:val="24"/>
        </w:rPr>
        <w:t xml:space="preserve"> la ropa es extensi</w:t>
      </w:r>
      <w:r w:rsidRPr="00156C2F">
        <w:rPr>
          <w:rFonts w:ascii="Arial" w:hAnsi="Arial" w:cs="Arial"/>
          <w:sz w:val="24"/>
          <w:szCs w:val="24"/>
        </w:rPr>
        <w:t>ó</w:t>
      </w:r>
      <w:r w:rsidRPr="00156C2F">
        <w:rPr>
          <w:rFonts w:ascii="Arial" w:hAnsi="Arial" w:cs="Arial"/>
          <w:sz w:val="24"/>
          <w:szCs w:val="24"/>
        </w:rPr>
        <w:t>n de la piel.</w:t>
      </w:r>
    </w:p>
    <w:p w:rsidR="00F1216F" w:rsidRPr="00156C2F" w:rsidRDefault="00F1216F" w:rsidP="00156C2F">
      <w:pPr>
        <w:pStyle w:val="Cuerpo"/>
        <w:spacing w:line="360" w:lineRule="auto"/>
        <w:jc w:val="both"/>
        <w:rPr>
          <w:rFonts w:ascii="Arial" w:hAnsi="Arial" w:cs="Arial"/>
          <w:sz w:val="24"/>
          <w:szCs w:val="24"/>
        </w:rPr>
      </w:pPr>
    </w:p>
    <w:p w:rsidR="00F1216F" w:rsidRPr="00156C2F" w:rsidRDefault="006E41BB" w:rsidP="00156C2F">
      <w:pPr>
        <w:pStyle w:val="Cuerpo"/>
        <w:spacing w:line="360" w:lineRule="auto"/>
        <w:jc w:val="both"/>
        <w:rPr>
          <w:rFonts w:ascii="Arial" w:hAnsi="Arial" w:cs="Arial"/>
          <w:sz w:val="24"/>
        </w:rPr>
      </w:pPr>
      <w:r w:rsidRPr="00156C2F">
        <w:rPr>
          <w:rFonts w:ascii="Arial" w:hAnsi="Arial" w:cs="Arial"/>
          <w:sz w:val="24"/>
          <w:szCs w:val="24"/>
        </w:rPr>
        <w:t>McLujan compara la imagen de la pantalla de la televisi</w:t>
      </w:r>
      <w:r w:rsidRPr="00156C2F">
        <w:rPr>
          <w:rFonts w:ascii="Arial" w:hAnsi="Arial" w:cs="Arial"/>
          <w:sz w:val="24"/>
          <w:szCs w:val="24"/>
        </w:rPr>
        <w:t>ó</w:t>
      </w:r>
      <w:r w:rsidRPr="00156C2F">
        <w:rPr>
          <w:rFonts w:ascii="Arial" w:hAnsi="Arial" w:cs="Arial"/>
          <w:sz w:val="24"/>
          <w:szCs w:val="24"/>
        </w:rPr>
        <w:t>n como un mosaico chato, bidimensional. A diferencia del medio caliente de la imprenta, el mosaico televisivo no posee una estructura visual que permita al ojo dirig</w:t>
      </w:r>
      <w:r w:rsidRPr="00156C2F">
        <w:rPr>
          <w:rFonts w:ascii="Arial" w:hAnsi="Arial" w:cs="Arial"/>
          <w:sz w:val="24"/>
          <w:szCs w:val="24"/>
        </w:rPr>
        <w:t>irse r</w:t>
      </w:r>
      <w:r w:rsidRPr="00156C2F">
        <w:rPr>
          <w:rFonts w:ascii="Arial" w:hAnsi="Arial" w:cs="Arial"/>
          <w:sz w:val="24"/>
          <w:szCs w:val="24"/>
        </w:rPr>
        <w:t>á</w:t>
      </w:r>
      <w:r w:rsidRPr="00156C2F">
        <w:rPr>
          <w:rFonts w:ascii="Arial" w:hAnsi="Arial" w:cs="Arial"/>
          <w:sz w:val="24"/>
          <w:szCs w:val="24"/>
        </w:rPr>
        <w:t>pidamente en l</w:t>
      </w:r>
      <w:r w:rsidRPr="00156C2F">
        <w:rPr>
          <w:rFonts w:ascii="Arial" w:hAnsi="Arial" w:cs="Arial"/>
          <w:sz w:val="24"/>
          <w:szCs w:val="24"/>
        </w:rPr>
        <w:t>í</w:t>
      </w:r>
      <w:r w:rsidRPr="00156C2F">
        <w:rPr>
          <w:rFonts w:ascii="Arial" w:hAnsi="Arial" w:cs="Arial"/>
          <w:sz w:val="24"/>
          <w:szCs w:val="24"/>
        </w:rPr>
        <w:t>nea recta sobre formas definidas con precisi</w:t>
      </w:r>
      <w:r w:rsidRPr="00156C2F">
        <w:rPr>
          <w:rFonts w:ascii="Arial" w:hAnsi="Arial" w:cs="Arial"/>
          <w:sz w:val="24"/>
          <w:szCs w:val="24"/>
        </w:rPr>
        <w:t>ó</w:t>
      </w:r>
      <w:r w:rsidRPr="00156C2F">
        <w:rPr>
          <w:rFonts w:ascii="Arial" w:hAnsi="Arial" w:cs="Arial"/>
          <w:sz w:val="24"/>
          <w:szCs w:val="24"/>
        </w:rPr>
        <w:t xml:space="preserve">n. En vez de esto, </w:t>
      </w:r>
      <w:r w:rsidRPr="00156C2F">
        <w:rPr>
          <w:rFonts w:ascii="Arial" w:hAnsi="Arial" w:cs="Arial"/>
          <w:sz w:val="24"/>
          <w:szCs w:val="24"/>
        </w:rPr>
        <w:t>é</w:t>
      </w:r>
      <w:r w:rsidRPr="00156C2F">
        <w:rPr>
          <w:rFonts w:ascii="Arial" w:hAnsi="Arial" w:cs="Arial"/>
          <w:sz w:val="24"/>
          <w:szCs w:val="24"/>
        </w:rPr>
        <w:t>l dec</w:t>
      </w:r>
      <w:r w:rsidRPr="00156C2F">
        <w:rPr>
          <w:rFonts w:ascii="Arial" w:hAnsi="Arial" w:cs="Arial"/>
          <w:sz w:val="24"/>
          <w:szCs w:val="24"/>
        </w:rPr>
        <w:t>í</w:t>
      </w:r>
      <w:r w:rsidRPr="00156C2F">
        <w:rPr>
          <w:rFonts w:ascii="Arial" w:hAnsi="Arial" w:cs="Arial"/>
          <w:sz w:val="24"/>
          <w:szCs w:val="24"/>
        </w:rPr>
        <w:t>a que la TV tiene una calidad t</w:t>
      </w:r>
      <w:r w:rsidRPr="00156C2F">
        <w:rPr>
          <w:rFonts w:ascii="Arial" w:hAnsi="Arial" w:cs="Arial"/>
          <w:sz w:val="24"/>
          <w:szCs w:val="24"/>
        </w:rPr>
        <w:t>á</w:t>
      </w:r>
      <w:r w:rsidR="00156C2F" w:rsidRPr="00156C2F">
        <w:rPr>
          <w:rFonts w:ascii="Arial" w:hAnsi="Arial" w:cs="Arial"/>
          <w:sz w:val="24"/>
          <w:szCs w:val="24"/>
        </w:rPr>
        <w:t>ctil discontinua y no lineal</w:t>
      </w:r>
      <w:r w:rsidRPr="00156C2F">
        <w:rPr>
          <w:rFonts w:ascii="Arial" w:hAnsi="Arial" w:cs="Arial"/>
          <w:sz w:val="24"/>
          <w:szCs w:val="24"/>
        </w:rPr>
        <w:t xml:space="preserve"> como los rasgos de un mosaico. </w:t>
      </w:r>
      <w:r w:rsidR="00156C2F" w:rsidRPr="00156C2F">
        <w:rPr>
          <w:rFonts w:ascii="Arial" w:hAnsi="Arial" w:cs="Arial"/>
          <w:sz w:val="24"/>
        </w:rPr>
        <w:t>El mosaico televisivo no posee una estructura visual que permita al ojo dirigirse rápidamente en línea recta  sobre formas definidas con precisión. Para él, las imágenes de la televisión aunque recibidas por el ojo son en primer lugar una extensión del sentido del tacto.</w:t>
      </w:r>
    </w:p>
    <w:p w:rsidR="00156C2F" w:rsidRPr="00156C2F" w:rsidRDefault="00156C2F" w:rsidP="00156C2F">
      <w:pPr>
        <w:pStyle w:val="Cuerpo"/>
        <w:spacing w:line="360" w:lineRule="auto"/>
        <w:jc w:val="both"/>
        <w:rPr>
          <w:rFonts w:ascii="Arial" w:hAnsi="Arial" w:cs="Arial"/>
          <w:sz w:val="24"/>
        </w:rPr>
      </w:pPr>
    </w:p>
    <w:p w:rsidR="00156C2F" w:rsidRPr="00156C2F" w:rsidRDefault="00156C2F" w:rsidP="00156C2F">
      <w:pPr>
        <w:spacing w:line="360" w:lineRule="auto"/>
        <w:jc w:val="both"/>
        <w:rPr>
          <w:rFonts w:ascii="Arial" w:hAnsi="Arial" w:cs="Arial"/>
          <w:lang w:val="es-ES_tradnl"/>
        </w:rPr>
      </w:pPr>
      <w:r w:rsidRPr="00156C2F">
        <w:rPr>
          <w:rFonts w:ascii="Arial" w:hAnsi="Arial" w:cs="Arial"/>
          <w:lang w:val="es-ES_tradnl"/>
        </w:rPr>
        <w:t>Mcluhan Llega a decir que nuestras percepciones son clichés (porque nuestros sentidos físicos constituyen un sistema cerrado) que todos los medios de comunicación son clichés</w:t>
      </w:r>
      <w:r>
        <w:rPr>
          <w:rFonts w:ascii="Arial" w:hAnsi="Arial" w:cs="Arial"/>
          <w:lang w:val="es-ES_tradnl"/>
        </w:rPr>
        <w:t xml:space="preserve"> </w:t>
      </w:r>
      <w:r w:rsidRPr="00156C2F">
        <w:rPr>
          <w:rFonts w:ascii="Arial" w:hAnsi="Arial" w:cs="Arial"/>
          <w:lang w:val="es-ES_tradnl"/>
        </w:rPr>
        <w:t>(porque extienden nuestros sentidos físicos) y que el arte es un cliché (porque recupera clichés anteriores)</w:t>
      </w:r>
    </w:p>
    <w:p w:rsidR="00156C2F" w:rsidRPr="00156C2F" w:rsidRDefault="00156C2F">
      <w:pPr>
        <w:pStyle w:val="Cuerpo"/>
        <w:jc w:val="both"/>
        <w:rPr>
          <w:rFonts w:ascii="Arial" w:hAnsi="Arial" w:cs="Arial"/>
          <w:sz w:val="28"/>
          <w:szCs w:val="24"/>
        </w:rPr>
      </w:pPr>
    </w:p>
    <w:p w:rsidR="00F1216F" w:rsidRPr="00156C2F" w:rsidRDefault="00F1216F">
      <w:pPr>
        <w:pStyle w:val="Cuerpo"/>
        <w:jc w:val="both"/>
        <w:rPr>
          <w:rFonts w:ascii="Arial" w:hAnsi="Arial" w:cs="Arial"/>
          <w:sz w:val="28"/>
          <w:szCs w:val="24"/>
        </w:rPr>
      </w:pPr>
    </w:p>
    <w:sectPr w:rsidR="00F1216F" w:rsidRPr="00156C2F" w:rsidSect="00F1216F">
      <w:headerReference w:type="default" r:id="rId6"/>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41BB" w:rsidRDefault="006E41BB" w:rsidP="00F1216F">
      <w:r>
        <w:separator/>
      </w:r>
    </w:p>
  </w:endnote>
  <w:endnote w:type="continuationSeparator" w:id="1">
    <w:p w:rsidR="006E41BB" w:rsidRDefault="006E41BB" w:rsidP="00F121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41BB" w:rsidRDefault="006E41BB" w:rsidP="00F1216F">
      <w:r>
        <w:separator/>
      </w:r>
    </w:p>
  </w:footnote>
  <w:footnote w:type="continuationSeparator" w:id="1">
    <w:p w:rsidR="006E41BB" w:rsidRDefault="006E41BB" w:rsidP="00F121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6F" w:rsidRDefault="00156C2F" w:rsidP="00156C2F">
    <w:pPr>
      <w:jc w:val="right"/>
      <w:rPr>
        <w:lang w:val="es-MX"/>
      </w:rPr>
    </w:pPr>
    <w:r>
      <w:rPr>
        <w:lang w:val="es-MX"/>
      </w:rPr>
      <w:t>Berenice Bravo Tena</w:t>
    </w:r>
  </w:p>
  <w:p w:rsidR="00156C2F" w:rsidRDefault="00156C2F" w:rsidP="00156C2F">
    <w:pPr>
      <w:jc w:val="right"/>
      <w:rPr>
        <w:lang w:val="es-MX"/>
      </w:rPr>
    </w:pPr>
    <w:r>
      <w:rPr>
        <w:lang w:val="es-MX"/>
      </w:rPr>
      <w:t>Karla Calderón Martínez</w:t>
    </w:r>
  </w:p>
  <w:p w:rsidR="00156C2F" w:rsidRDefault="00156C2F" w:rsidP="00156C2F">
    <w:pPr>
      <w:jc w:val="right"/>
      <w:rPr>
        <w:lang w:val="es-MX"/>
      </w:rPr>
    </w:pPr>
    <w:r>
      <w:rPr>
        <w:lang w:val="es-MX"/>
      </w:rPr>
      <w:t>Adriana Froylan Perea</w:t>
    </w:r>
  </w:p>
  <w:p w:rsidR="00156C2F" w:rsidRPr="00156C2F" w:rsidRDefault="00156C2F" w:rsidP="00156C2F">
    <w:pPr>
      <w:jc w:val="right"/>
      <w:rPr>
        <w:lang w:val="es-MX"/>
      </w:rPr>
    </w:pPr>
    <w:r>
      <w:rPr>
        <w:lang w:val="es-MX"/>
      </w:rPr>
      <w:t>Emilio Peláez Contreras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hyphenationZone w:val="425"/>
  <w:characterSpacingControl w:val="doNotCompress"/>
  <w:footnotePr>
    <w:footnote w:id="0"/>
    <w:footnote w:id="1"/>
  </w:footnotePr>
  <w:endnotePr>
    <w:endnote w:id="0"/>
    <w:endnote w:id="1"/>
  </w:endnotePr>
  <w:compat>
    <w:useFELayout/>
  </w:compat>
  <w:rsids>
    <w:rsidRoot w:val="00F1216F"/>
    <w:rsid w:val="00156C2F"/>
    <w:rsid w:val="006E41BB"/>
    <w:rsid w:val="00F1216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s-MX" w:eastAsia="es-MX"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1216F"/>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F1216F"/>
    <w:rPr>
      <w:u w:val="single"/>
    </w:rPr>
  </w:style>
  <w:style w:type="table" w:customStyle="1" w:styleId="TableNormal">
    <w:name w:val="Table Normal"/>
    <w:rsid w:val="00F1216F"/>
    <w:tblPr>
      <w:tblInd w:w="0" w:type="dxa"/>
      <w:tblCellMar>
        <w:top w:w="0" w:type="dxa"/>
        <w:left w:w="0" w:type="dxa"/>
        <w:bottom w:w="0" w:type="dxa"/>
        <w:right w:w="0" w:type="dxa"/>
      </w:tblCellMar>
    </w:tblPr>
  </w:style>
  <w:style w:type="paragraph" w:customStyle="1" w:styleId="Cuerpo">
    <w:name w:val="Cuerpo"/>
    <w:rsid w:val="00F1216F"/>
    <w:rPr>
      <w:rFonts w:ascii="Helvetica" w:hAnsi="Arial Unicode MS" w:cs="Arial Unicode MS"/>
      <w:color w:val="000000"/>
      <w:sz w:val="22"/>
      <w:szCs w:val="22"/>
      <w:lang w:val="es-ES_tradnl"/>
    </w:rPr>
  </w:style>
  <w:style w:type="paragraph" w:styleId="Encabezado">
    <w:name w:val="header"/>
    <w:basedOn w:val="Normal"/>
    <w:link w:val="EncabezadoCar"/>
    <w:uiPriority w:val="99"/>
    <w:semiHidden/>
    <w:unhideWhenUsed/>
    <w:rsid w:val="00156C2F"/>
    <w:pPr>
      <w:tabs>
        <w:tab w:val="center" w:pos="4419"/>
        <w:tab w:val="right" w:pos="8838"/>
      </w:tabs>
    </w:pPr>
  </w:style>
  <w:style w:type="character" w:customStyle="1" w:styleId="EncabezadoCar">
    <w:name w:val="Encabezado Car"/>
    <w:basedOn w:val="Fuentedeprrafopredeter"/>
    <w:link w:val="Encabezado"/>
    <w:uiPriority w:val="99"/>
    <w:semiHidden/>
    <w:rsid w:val="00156C2F"/>
    <w:rPr>
      <w:sz w:val="24"/>
      <w:szCs w:val="24"/>
      <w:lang w:val="en-US" w:eastAsia="en-US"/>
    </w:rPr>
  </w:style>
  <w:style w:type="paragraph" w:styleId="Piedepgina">
    <w:name w:val="footer"/>
    <w:basedOn w:val="Normal"/>
    <w:link w:val="PiedepginaCar"/>
    <w:uiPriority w:val="99"/>
    <w:semiHidden/>
    <w:unhideWhenUsed/>
    <w:rsid w:val="00156C2F"/>
    <w:pPr>
      <w:tabs>
        <w:tab w:val="center" w:pos="4419"/>
        <w:tab w:val="right" w:pos="8838"/>
      </w:tabs>
    </w:pPr>
  </w:style>
  <w:style w:type="character" w:customStyle="1" w:styleId="PiedepginaCar">
    <w:name w:val="Pie de página Car"/>
    <w:basedOn w:val="Fuentedeprrafopredeter"/>
    <w:link w:val="Piedepgina"/>
    <w:uiPriority w:val="99"/>
    <w:semiHidden/>
    <w:rsid w:val="00156C2F"/>
    <w:rPr>
      <w:sz w:val="24"/>
      <w:szCs w:val="24"/>
      <w:lang w:val="en-US" w:eastAsia="en-US"/>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526</Words>
  <Characters>2894</Characters>
  <Application>Microsoft Office Word</Application>
  <DocSecurity>0</DocSecurity>
  <Lines>24</Lines>
  <Paragraphs>6</Paragraphs>
  <ScaleCrop>false</ScaleCrop>
  <Company/>
  <LinksUpToDate>false</LinksUpToDate>
  <CharactersWithSpaces>3414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 Calderón</dc:creator>
  <cp:lastModifiedBy>Sr. Calderón</cp:lastModifiedBy>
  <cp:revision>2</cp:revision>
  <dcterms:created xsi:type="dcterms:W3CDTF">2015-03-18T18:38:00Z</dcterms:created>
  <dcterms:modified xsi:type="dcterms:W3CDTF">2015-03-18T18:38:00Z</dcterms:modified>
</cp:coreProperties>
</file>