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2C2B0F">
      <w:bookmarkStart w:id="0" w:name="_GoBack"/>
      <w:r>
        <w:rPr>
          <w:noProof/>
          <w:lang w:eastAsia="es-MX"/>
        </w:rPr>
        <w:drawing>
          <wp:inline distT="0" distB="0" distL="0" distR="0">
            <wp:extent cx="5486400" cy="8858250"/>
            <wp:effectExtent l="38100" t="0" r="3810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B0F"/>
    <w:rsid w:val="00064A58"/>
    <w:rsid w:val="002C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B7E0D7-3E5E-49D5-A11C-C32167A63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4F79C40-C369-4D6C-9B24-F2138510E208}" type="doc">
      <dgm:prSet loTypeId="urn:microsoft.com/office/officeart/2008/layout/RadialCluster" loCatId="cycl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146C893D-3439-4D43-92F6-FE4A427AF031}">
      <dgm:prSet phldrT="[Text]"/>
      <dgm:spPr/>
      <dgm:t>
        <a:bodyPr/>
        <a:lstStyle/>
        <a:p>
          <a:r>
            <a:rPr lang="es-ES" b="1"/>
            <a:t> Capítulo 14 El dinero. Tarjeta de crédito del pobre.</a:t>
          </a:r>
          <a:endParaRPr lang="es-MX"/>
        </a:p>
      </dgm:t>
    </dgm:pt>
    <dgm:pt modelId="{A6BCD3E2-EB52-4E84-A6F3-3116E5C0ADA7}" type="parTrans" cxnId="{DA983390-E65D-4420-98B7-6F823C43EE80}">
      <dgm:prSet/>
      <dgm:spPr/>
      <dgm:t>
        <a:bodyPr/>
        <a:lstStyle/>
        <a:p>
          <a:endParaRPr lang="es-MX"/>
        </a:p>
      </dgm:t>
    </dgm:pt>
    <dgm:pt modelId="{1111A912-2349-44A6-A6FF-25D986043743}" type="sibTrans" cxnId="{DA983390-E65D-4420-98B7-6F823C43EE80}">
      <dgm:prSet/>
      <dgm:spPr/>
      <dgm:t>
        <a:bodyPr/>
        <a:lstStyle/>
        <a:p>
          <a:endParaRPr lang="es-MX"/>
        </a:p>
      </dgm:t>
    </dgm:pt>
    <dgm:pt modelId="{CAC70DCA-BC0A-4A03-8DE9-DF9BDDBD8FEB}">
      <dgm:prSet phldrT="[Text]"/>
      <dgm:spPr/>
      <dgm:t>
        <a:bodyPr/>
        <a:lstStyle/>
        <a:p>
          <a:r>
            <a:rPr lang="es-ES"/>
            <a:t>Con la escritura, el dinero adquirió el poder de especializar y encauzar las energías humanas en funciones separadas</a:t>
          </a:r>
          <a:endParaRPr lang="es-MX"/>
        </a:p>
      </dgm:t>
    </dgm:pt>
    <dgm:pt modelId="{5C57BA83-483C-4DAF-A0E6-E39D637FF031}" type="parTrans" cxnId="{9D6221DA-CC9D-4012-9226-BFF95CDA18BC}">
      <dgm:prSet/>
      <dgm:spPr/>
      <dgm:t>
        <a:bodyPr/>
        <a:lstStyle/>
        <a:p>
          <a:endParaRPr lang="es-MX"/>
        </a:p>
      </dgm:t>
    </dgm:pt>
    <dgm:pt modelId="{0DCD2FEC-6913-4FCF-AB80-EBEE8CEF5B65}" type="sibTrans" cxnId="{9D6221DA-CC9D-4012-9226-BFF95CDA18BC}">
      <dgm:prSet/>
      <dgm:spPr/>
      <dgm:t>
        <a:bodyPr/>
        <a:lstStyle/>
        <a:p>
          <a:endParaRPr lang="es-MX"/>
        </a:p>
      </dgm:t>
    </dgm:pt>
    <dgm:pt modelId="{B3943445-4E5E-4F9F-810F-5AF92AFDAB04}">
      <dgm:prSet phldrT="[Text]"/>
      <dgm:spPr/>
      <dgm:t>
        <a:bodyPr/>
        <a:lstStyle/>
        <a:p>
          <a:r>
            <a:rPr lang="es-ES"/>
            <a:t>Como la escritura, el dinero confiere a las organizaciones políticas una gran extensión y control en el espacio</a:t>
          </a:r>
          <a:endParaRPr lang="es-MX"/>
        </a:p>
      </dgm:t>
    </dgm:pt>
    <dgm:pt modelId="{419361C7-898E-4287-97CB-3251550F3D27}" type="parTrans" cxnId="{6BCF9B95-F17D-48D4-A0FA-EBC7CDF46810}">
      <dgm:prSet/>
      <dgm:spPr/>
      <dgm:t>
        <a:bodyPr/>
        <a:lstStyle/>
        <a:p>
          <a:endParaRPr lang="es-MX"/>
        </a:p>
      </dgm:t>
    </dgm:pt>
    <dgm:pt modelId="{190D033B-6329-495D-9A4B-13FC1EE69236}" type="sibTrans" cxnId="{6BCF9B95-F17D-48D4-A0FA-EBC7CDF46810}">
      <dgm:prSet/>
      <dgm:spPr/>
      <dgm:t>
        <a:bodyPr/>
        <a:lstStyle/>
        <a:p>
          <a:endParaRPr lang="es-MX"/>
        </a:p>
      </dgm:t>
    </dgm:pt>
    <dgm:pt modelId="{3C80C47C-5738-4BCC-8D20-5938E8EA4414}">
      <dgm:prSet phldrT="[Text]"/>
      <dgm:spPr/>
      <dgm:t>
        <a:bodyPr/>
        <a:lstStyle/>
        <a:p>
          <a:r>
            <a:rPr lang="es-ES"/>
            <a:t>El dinero como medio o extensión social de un deseo y motivación interiores crea valores sociales y espirituales, como ocurre en las modas de ropa</a:t>
          </a:r>
          <a:endParaRPr lang="es-MX"/>
        </a:p>
      </dgm:t>
    </dgm:pt>
    <dgm:pt modelId="{222760FE-4EEB-4AB1-A49A-83EBE92A4F72}" type="parTrans" cxnId="{592158E8-4C10-41E4-BE8E-696CDEACB6F3}">
      <dgm:prSet/>
      <dgm:spPr/>
      <dgm:t>
        <a:bodyPr/>
        <a:lstStyle/>
        <a:p>
          <a:endParaRPr lang="es-MX"/>
        </a:p>
      </dgm:t>
    </dgm:pt>
    <dgm:pt modelId="{74E34809-C673-4630-9EB1-C558748512D3}" type="sibTrans" cxnId="{592158E8-4C10-41E4-BE8E-696CDEACB6F3}">
      <dgm:prSet/>
      <dgm:spPr/>
      <dgm:t>
        <a:bodyPr/>
        <a:lstStyle/>
        <a:p>
          <a:endParaRPr lang="es-MX"/>
        </a:p>
      </dgm:t>
    </dgm:pt>
    <dgm:pt modelId="{9FA89A0A-308F-46CD-B414-02540C93DF3D}">
      <dgm:prSet/>
      <dgm:spPr/>
      <dgm:t>
        <a:bodyPr/>
        <a:lstStyle/>
        <a:p>
          <a:r>
            <a:rPr lang="es-ES"/>
            <a:t>El dinero: “se convirtió en el principal instrumento de interrelación entre las actividades cada vez más especializadas de las sociedades alfabetizadas"</a:t>
          </a:r>
          <a:endParaRPr lang="es-MX"/>
        </a:p>
      </dgm:t>
    </dgm:pt>
    <dgm:pt modelId="{89146D7D-0B80-4CD7-8CB5-9CC25846883A}" type="parTrans" cxnId="{7DA65FFD-4DFF-4C52-A666-E2FD7FBF24CE}">
      <dgm:prSet/>
      <dgm:spPr/>
      <dgm:t>
        <a:bodyPr/>
        <a:lstStyle/>
        <a:p>
          <a:endParaRPr lang="es-MX"/>
        </a:p>
      </dgm:t>
    </dgm:pt>
    <dgm:pt modelId="{BE7C07F3-D011-4B28-B41B-8D89F99E4F94}" type="sibTrans" cxnId="{7DA65FFD-4DFF-4C52-A666-E2FD7FBF24CE}">
      <dgm:prSet/>
      <dgm:spPr/>
      <dgm:t>
        <a:bodyPr/>
        <a:lstStyle/>
        <a:p>
          <a:endParaRPr lang="es-MX"/>
        </a:p>
      </dgm:t>
    </dgm:pt>
    <dgm:pt modelId="{87E6666B-F3CC-466A-A368-04AE39A05552}">
      <dgm:prSet/>
      <dgm:spPr/>
      <dgm:t>
        <a:bodyPr/>
        <a:lstStyle/>
        <a:p>
          <a:r>
            <a:rPr lang="es-ES"/>
            <a:t>“De la moneda de metal al dinero de papel, y del dinero de papel a la tarjeta de crédito se da una progresión regular hacia el intercambio comercial" </a:t>
          </a:r>
          <a:endParaRPr lang="es-MX"/>
        </a:p>
      </dgm:t>
    </dgm:pt>
    <dgm:pt modelId="{8BEC55F1-C80C-4FFF-9C9B-F44A8CC63E09}" type="parTrans" cxnId="{015CFBC4-632A-4D1E-A72D-1962F20D4F96}">
      <dgm:prSet/>
      <dgm:spPr/>
      <dgm:t>
        <a:bodyPr/>
        <a:lstStyle/>
        <a:p>
          <a:endParaRPr lang="es-MX"/>
        </a:p>
      </dgm:t>
    </dgm:pt>
    <dgm:pt modelId="{AF6AC9D7-CD10-4B74-BF2B-2FF7CD2459A5}" type="sibTrans" cxnId="{015CFBC4-632A-4D1E-A72D-1962F20D4F96}">
      <dgm:prSet/>
      <dgm:spPr/>
      <dgm:t>
        <a:bodyPr/>
        <a:lstStyle/>
        <a:p>
          <a:endParaRPr lang="es-MX"/>
        </a:p>
      </dgm:t>
    </dgm:pt>
    <dgm:pt modelId="{A52B33DC-9B8B-4F7A-8A7E-5C936B3E6D3E}" type="pres">
      <dgm:prSet presAssocID="{A4F79C40-C369-4D6C-9B24-F2138510E208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3E051825-957D-4844-8098-6399AA3C0C26}" type="pres">
      <dgm:prSet presAssocID="{146C893D-3439-4D43-92F6-FE4A427AF031}" presName="singleCycle" presStyleCnt="0"/>
      <dgm:spPr/>
    </dgm:pt>
    <dgm:pt modelId="{1340735F-2457-4C4A-BC43-D12A755BE08D}" type="pres">
      <dgm:prSet presAssocID="{146C893D-3439-4D43-92F6-FE4A427AF031}" presName="singleCenter" presStyleLbl="node1" presStyleIdx="0" presStyleCnt="6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F1357E99-37AD-4168-B932-690AD2EDC3A8}" type="pres">
      <dgm:prSet presAssocID="{5C57BA83-483C-4DAF-A0E6-E39D637FF031}" presName="Name56" presStyleLbl="parChTrans1D2" presStyleIdx="0" presStyleCnt="5"/>
      <dgm:spPr/>
    </dgm:pt>
    <dgm:pt modelId="{19AF0A47-7D6F-4B01-A06A-E23136913394}" type="pres">
      <dgm:prSet presAssocID="{CAC70DCA-BC0A-4A03-8DE9-DF9BDDBD8FEB}" presName="text0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1B4D20DC-8F2B-49A1-B29C-54D6C9EC038D}" type="pres">
      <dgm:prSet presAssocID="{419361C7-898E-4287-97CB-3251550F3D27}" presName="Name56" presStyleLbl="parChTrans1D2" presStyleIdx="1" presStyleCnt="5"/>
      <dgm:spPr/>
    </dgm:pt>
    <dgm:pt modelId="{CE2AB7C0-0797-43F0-AFFC-015BDBF1362C}" type="pres">
      <dgm:prSet presAssocID="{B3943445-4E5E-4F9F-810F-5AF92AFDAB04}" presName="text0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3A585D6E-7FE4-4D5E-8842-29282BF502B4}" type="pres">
      <dgm:prSet presAssocID="{222760FE-4EEB-4AB1-A49A-83EBE92A4F72}" presName="Name56" presStyleLbl="parChTrans1D2" presStyleIdx="2" presStyleCnt="5"/>
      <dgm:spPr/>
    </dgm:pt>
    <dgm:pt modelId="{FA353EFB-52AD-4BFA-8558-CFFF572B0398}" type="pres">
      <dgm:prSet presAssocID="{3C80C47C-5738-4BCC-8D20-5938E8EA4414}" presName="text0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390911B5-713F-4A55-A012-F80599C63A69}" type="pres">
      <dgm:prSet presAssocID="{8BEC55F1-C80C-4FFF-9C9B-F44A8CC63E09}" presName="Name56" presStyleLbl="parChTrans1D2" presStyleIdx="3" presStyleCnt="5"/>
      <dgm:spPr/>
    </dgm:pt>
    <dgm:pt modelId="{C844CF0A-635C-4D55-AC73-F2ECF2FA0A47}" type="pres">
      <dgm:prSet presAssocID="{87E6666B-F3CC-466A-A368-04AE39A05552}" presName="text0" presStyleLbl="node1" presStyleIdx="4" presStyleCnt="6">
        <dgm:presLayoutVars>
          <dgm:bulletEnabled val="1"/>
        </dgm:presLayoutVars>
      </dgm:prSet>
      <dgm:spPr/>
    </dgm:pt>
    <dgm:pt modelId="{B1D0D3F6-2E8F-46C3-A290-619B83A8F15E}" type="pres">
      <dgm:prSet presAssocID="{89146D7D-0B80-4CD7-8CB5-9CC25846883A}" presName="Name56" presStyleLbl="parChTrans1D2" presStyleIdx="4" presStyleCnt="5"/>
      <dgm:spPr/>
    </dgm:pt>
    <dgm:pt modelId="{78A8BA68-AF83-48F7-A512-2882B3FD8F9D}" type="pres">
      <dgm:prSet presAssocID="{9FA89A0A-308F-46CD-B414-02540C93DF3D}" presName="text0" presStyleLbl="node1" presStyleIdx="5" presStyleCnt="6">
        <dgm:presLayoutVars>
          <dgm:bulletEnabled val="1"/>
        </dgm:presLayoutVars>
      </dgm:prSet>
      <dgm:spPr/>
    </dgm:pt>
  </dgm:ptLst>
  <dgm:cxnLst>
    <dgm:cxn modelId="{7DA65FFD-4DFF-4C52-A666-E2FD7FBF24CE}" srcId="{146C893D-3439-4D43-92F6-FE4A427AF031}" destId="{9FA89A0A-308F-46CD-B414-02540C93DF3D}" srcOrd="4" destOrd="0" parTransId="{89146D7D-0B80-4CD7-8CB5-9CC25846883A}" sibTransId="{BE7C07F3-D011-4B28-B41B-8D89F99E4F94}"/>
    <dgm:cxn modelId="{84330764-B15E-4ACF-8E8F-8B3F4D878A13}" type="presOf" srcId="{89146D7D-0B80-4CD7-8CB5-9CC25846883A}" destId="{B1D0D3F6-2E8F-46C3-A290-619B83A8F15E}" srcOrd="0" destOrd="0" presId="urn:microsoft.com/office/officeart/2008/layout/RadialCluster"/>
    <dgm:cxn modelId="{6BCF9B95-F17D-48D4-A0FA-EBC7CDF46810}" srcId="{146C893D-3439-4D43-92F6-FE4A427AF031}" destId="{B3943445-4E5E-4F9F-810F-5AF92AFDAB04}" srcOrd="1" destOrd="0" parTransId="{419361C7-898E-4287-97CB-3251550F3D27}" sibTransId="{190D033B-6329-495D-9A4B-13FC1EE69236}"/>
    <dgm:cxn modelId="{F25E7CAD-6097-4520-B48D-46EB207B4B87}" type="presOf" srcId="{419361C7-898E-4287-97CB-3251550F3D27}" destId="{1B4D20DC-8F2B-49A1-B29C-54D6C9EC038D}" srcOrd="0" destOrd="0" presId="urn:microsoft.com/office/officeart/2008/layout/RadialCluster"/>
    <dgm:cxn modelId="{38045B61-BD22-4E07-947E-4826786804C3}" type="presOf" srcId="{87E6666B-F3CC-466A-A368-04AE39A05552}" destId="{C844CF0A-635C-4D55-AC73-F2ECF2FA0A47}" srcOrd="0" destOrd="0" presId="urn:microsoft.com/office/officeart/2008/layout/RadialCluster"/>
    <dgm:cxn modelId="{1C31B617-1219-4D34-ADB6-1A44F5B82DCE}" type="presOf" srcId="{3C80C47C-5738-4BCC-8D20-5938E8EA4414}" destId="{FA353EFB-52AD-4BFA-8558-CFFF572B0398}" srcOrd="0" destOrd="0" presId="urn:microsoft.com/office/officeart/2008/layout/RadialCluster"/>
    <dgm:cxn modelId="{09396AA5-FE91-4FC4-A2D3-EFD34EF3042B}" type="presOf" srcId="{146C893D-3439-4D43-92F6-FE4A427AF031}" destId="{1340735F-2457-4C4A-BC43-D12A755BE08D}" srcOrd="0" destOrd="0" presId="urn:microsoft.com/office/officeart/2008/layout/RadialCluster"/>
    <dgm:cxn modelId="{2857EF79-397D-49C2-B26E-3F8C81FC792B}" type="presOf" srcId="{8BEC55F1-C80C-4FFF-9C9B-F44A8CC63E09}" destId="{390911B5-713F-4A55-A012-F80599C63A69}" srcOrd="0" destOrd="0" presId="urn:microsoft.com/office/officeart/2008/layout/RadialCluster"/>
    <dgm:cxn modelId="{921F1E4A-2926-468F-9CD8-9F6E23C8CEEC}" type="presOf" srcId="{B3943445-4E5E-4F9F-810F-5AF92AFDAB04}" destId="{CE2AB7C0-0797-43F0-AFFC-015BDBF1362C}" srcOrd="0" destOrd="0" presId="urn:microsoft.com/office/officeart/2008/layout/RadialCluster"/>
    <dgm:cxn modelId="{F8116461-D919-4BC5-B7CE-10FBF0A90A13}" type="presOf" srcId="{CAC70DCA-BC0A-4A03-8DE9-DF9BDDBD8FEB}" destId="{19AF0A47-7D6F-4B01-A06A-E23136913394}" srcOrd="0" destOrd="0" presId="urn:microsoft.com/office/officeart/2008/layout/RadialCluster"/>
    <dgm:cxn modelId="{74A675B3-69A0-4920-A11D-EA5AD593C233}" type="presOf" srcId="{9FA89A0A-308F-46CD-B414-02540C93DF3D}" destId="{78A8BA68-AF83-48F7-A512-2882B3FD8F9D}" srcOrd="0" destOrd="0" presId="urn:microsoft.com/office/officeart/2008/layout/RadialCluster"/>
    <dgm:cxn modelId="{592158E8-4C10-41E4-BE8E-696CDEACB6F3}" srcId="{146C893D-3439-4D43-92F6-FE4A427AF031}" destId="{3C80C47C-5738-4BCC-8D20-5938E8EA4414}" srcOrd="2" destOrd="0" parTransId="{222760FE-4EEB-4AB1-A49A-83EBE92A4F72}" sibTransId="{74E34809-C673-4630-9EB1-C558748512D3}"/>
    <dgm:cxn modelId="{9D6221DA-CC9D-4012-9226-BFF95CDA18BC}" srcId="{146C893D-3439-4D43-92F6-FE4A427AF031}" destId="{CAC70DCA-BC0A-4A03-8DE9-DF9BDDBD8FEB}" srcOrd="0" destOrd="0" parTransId="{5C57BA83-483C-4DAF-A0E6-E39D637FF031}" sibTransId="{0DCD2FEC-6913-4FCF-AB80-EBEE8CEF5B65}"/>
    <dgm:cxn modelId="{889D0E98-0035-4E9A-ADE1-38FC58EC5C4E}" type="presOf" srcId="{5C57BA83-483C-4DAF-A0E6-E39D637FF031}" destId="{F1357E99-37AD-4168-B932-690AD2EDC3A8}" srcOrd="0" destOrd="0" presId="urn:microsoft.com/office/officeart/2008/layout/RadialCluster"/>
    <dgm:cxn modelId="{DA983390-E65D-4420-98B7-6F823C43EE80}" srcId="{A4F79C40-C369-4D6C-9B24-F2138510E208}" destId="{146C893D-3439-4D43-92F6-FE4A427AF031}" srcOrd="0" destOrd="0" parTransId="{A6BCD3E2-EB52-4E84-A6F3-3116E5C0ADA7}" sibTransId="{1111A912-2349-44A6-A6FF-25D986043743}"/>
    <dgm:cxn modelId="{D2B3C617-9E8B-4FB2-97F2-EF104E47EF53}" type="presOf" srcId="{222760FE-4EEB-4AB1-A49A-83EBE92A4F72}" destId="{3A585D6E-7FE4-4D5E-8842-29282BF502B4}" srcOrd="0" destOrd="0" presId="urn:microsoft.com/office/officeart/2008/layout/RadialCluster"/>
    <dgm:cxn modelId="{015CFBC4-632A-4D1E-A72D-1962F20D4F96}" srcId="{146C893D-3439-4D43-92F6-FE4A427AF031}" destId="{87E6666B-F3CC-466A-A368-04AE39A05552}" srcOrd="3" destOrd="0" parTransId="{8BEC55F1-C80C-4FFF-9C9B-F44A8CC63E09}" sibTransId="{AF6AC9D7-CD10-4B74-BF2B-2FF7CD2459A5}"/>
    <dgm:cxn modelId="{A3988E2A-DB7F-48AF-BD14-B3935EBB0C5A}" type="presOf" srcId="{A4F79C40-C369-4D6C-9B24-F2138510E208}" destId="{A52B33DC-9B8B-4F7A-8A7E-5C936B3E6D3E}" srcOrd="0" destOrd="0" presId="urn:microsoft.com/office/officeart/2008/layout/RadialCluster"/>
    <dgm:cxn modelId="{B538F9BF-66F5-4E10-BAC7-6024E0D4FCFF}" type="presParOf" srcId="{A52B33DC-9B8B-4F7A-8A7E-5C936B3E6D3E}" destId="{3E051825-957D-4844-8098-6399AA3C0C26}" srcOrd="0" destOrd="0" presId="urn:microsoft.com/office/officeart/2008/layout/RadialCluster"/>
    <dgm:cxn modelId="{79E81D44-89A1-4113-9C4A-B0E43DF4ACB0}" type="presParOf" srcId="{3E051825-957D-4844-8098-6399AA3C0C26}" destId="{1340735F-2457-4C4A-BC43-D12A755BE08D}" srcOrd="0" destOrd="0" presId="urn:microsoft.com/office/officeart/2008/layout/RadialCluster"/>
    <dgm:cxn modelId="{77A9E8EE-0A36-430C-9166-AD1E1E3B2040}" type="presParOf" srcId="{3E051825-957D-4844-8098-6399AA3C0C26}" destId="{F1357E99-37AD-4168-B932-690AD2EDC3A8}" srcOrd="1" destOrd="0" presId="urn:microsoft.com/office/officeart/2008/layout/RadialCluster"/>
    <dgm:cxn modelId="{EDDF6A04-FF70-48DC-B345-05D998FA0E24}" type="presParOf" srcId="{3E051825-957D-4844-8098-6399AA3C0C26}" destId="{19AF0A47-7D6F-4B01-A06A-E23136913394}" srcOrd="2" destOrd="0" presId="urn:microsoft.com/office/officeart/2008/layout/RadialCluster"/>
    <dgm:cxn modelId="{FFED59FB-CEA1-4E77-8E07-3B841F444ABA}" type="presParOf" srcId="{3E051825-957D-4844-8098-6399AA3C0C26}" destId="{1B4D20DC-8F2B-49A1-B29C-54D6C9EC038D}" srcOrd="3" destOrd="0" presId="urn:microsoft.com/office/officeart/2008/layout/RadialCluster"/>
    <dgm:cxn modelId="{4278C6D1-138C-47F1-87CD-B3F3216F5F0D}" type="presParOf" srcId="{3E051825-957D-4844-8098-6399AA3C0C26}" destId="{CE2AB7C0-0797-43F0-AFFC-015BDBF1362C}" srcOrd="4" destOrd="0" presId="urn:microsoft.com/office/officeart/2008/layout/RadialCluster"/>
    <dgm:cxn modelId="{22369413-78E5-46FC-A311-C6F7FE7A392E}" type="presParOf" srcId="{3E051825-957D-4844-8098-6399AA3C0C26}" destId="{3A585D6E-7FE4-4D5E-8842-29282BF502B4}" srcOrd="5" destOrd="0" presId="urn:microsoft.com/office/officeart/2008/layout/RadialCluster"/>
    <dgm:cxn modelId="{B43AEB8B-4CC2-448E-BCA8-059EC997C48E}" type="presParOf" srcId="{3E051825-957D-4844-8098-6399AA3C0C26}" destId="{FA353EFB-52AD-4BFA-8558-CFFF572B0398}" srcOrd="6" destOrd="0" presId="urn:microsoft.com/office/officeart/2008/layout/RadialCluster"/>
    <dgm:cxn modelId="{A9CCBA1A-CF6D-4648-94E8-FEED0D00A710}" type="presParOf" srcId="{3E051825-957D-4844-8098-6399AA3C0C26}" destId="{390911B5-713F-4A55-A012-F80599C63A69}" srcOrd="7" destOrd="0" presId="urn:microsoft.com/office/officeart/2008/layout/RadialCluster"/>
    <dgm:cxn modelId="{AF37F159-07F9-4CDB-9B24-A47AE289AF72}" type="presParOf" srcId="{3E051825-957D-4844-8098-6399AA3C0C26}" destId="{C844CF0A-635C-4D55-AC73-F2ECF2FA0A47}" srcOrd="8" destOrd="0" presId="urn:microsoft.com/office/officeart/2008/layout/RadialCluster"/>
    <dgm:cxn modelId="{3ADD3C0A-A3DF-4553-83DA-4DE5AC33C125}" type="presParOf" srcId="{3E051825-957D-4844-8098-6399AA3C0C26}" destId="{B1D0D3F6-2E8F-46C3-A290-619B83A8F15E}" srcOrd="9" destOrd="0" presId="urn:microsoft.com/office/officeart/2008/layout/RadialCluster"/>
    <dgm:cxn modelId="{356DC77B-8BA7-4EFA-A7A7-396333B9B6B0}" type="presParOf" srcId="{3E051825-957D-4844-8098-6399AA3C0C26}" destId="{78A8BA68-AF83-48F7-A512-2882B3FD8F9D}" srcOrd="10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340735F-2457-4C4A-BC43-D12A755BE08D}">
      <dsp:nvSpPr>
        <dsp:cNvPr id="0" name=""/>
        <dsp:cNvSpPr/>
      </dsp:nvSpPr>
      <dsp:spPr>
        <a:xfrm>
          <a:off x="1920240" y="3826163"/>
          <a:ext cx="1645920" cy="164592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8260" tIns="48260" rIns="48260" bIns="48260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900" b="1" kern="1200"/>
            <a:t> Capítulo 14 El dinero. Tarjeta de crédito del pobre.</a:t>
          </a:r>
          <a:endParaRPr lang="es-MX" sz="1900" kern="1200"/>
        </a:p>
      </dsp:txBody>
      <dsp:txXfrm>
        <a:off x="2000587" y="3906510"/>
        <a:ext cx="1485226" cy="1485226"/>
      </dsp:txXfrm>
    </dsp:sp>
    <dsp:sp modelId="{F1357E99-37AD-4168-B932-690AD2EDC3A8}">
      <dsp:nvSpPr>
        <dsp:cNvPr id="0" name=""/>
        <dsp:cNvSpPr/>
      </dsp:nvSpPr>
      <dsp:spPr>
        <a:xfrm rot="16200000">
          <a:off x="2278441" y="3361405"/>
          <a:ext cx="929516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29516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AF0A47-7D6F-4B01-A06A-E23136913394}">
      <dsp:nvSpPr>
        <dsp:cNvPr id="0" name=""/>
        <dsp:cNvSpPr/>
      </dsp:nvSpPr>
      <dsp:spPr>
        <a:xfrm>
          <a:off x="2191816" y="1793881"/>
          <a:ext cx="1102766" cy="1102766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Con la escritura, el dinero adquirió el poder de especializar y encauzar las energías humanas en funciones separadas</a:t>
          </a:r>
          <a:endParaRPr lang="es-MX" sz="800" kern="1200"/>
        </a:p>
      </dsp:txBody>
      <dsp:txXfrm>
        <a:off x="2245649" y="1847714"/>
        <a:ext cx="995100" cy="995100"/>
      </dsp:txXfrm>
    </dsp:sp>
    <dsp:sp modelId="{1B4D20DC-8F2B-49A1-B29C-54D6C9EC038D}">
      <dsp:nvSpPr>
        <dsp:cNvPr id="0" name=""/>
        <dsp:cNvSpPr/>
      </dsp:nvSpPr>
      <dsp:spPr>
        <a:xfrm rot="20520000">
          <a:off x="3545143" y="4249037"/>
          <a:ext cx="858789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5878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2AB7C0-0797-43F0-AFFC-015BDBF1362C}">
      <dsp:nvSpPr>
        <dsp:cNvPr id="0" name=""/>
        <dsp:cNvSpPr/>
      </dsp:nvSpPr>
      <dsp:spPr>
        <a:xfrm>
          <a:off x="4382917" y="3385809"/>
          <a:ext cx="1102766" cy="1102766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kern="1200"/>
            <a:t>Como la escritura, el dinero confiere a las organizaciones políticas una gran extensión y control en el espacio</a:t>
          </a:r>
          <a:endParaRPr lang="es-MX" sz="900" kern="1200"/>
        </a:p>
      </dsp:txBody>
      <dsp:txXfrm>
        <a:off x="4436750" y="3439642"/>
        <a:ext cx="995100" cy="995100"/>
      </dsp:txXfrm>
    </dsp:sp>
    <dsp:sp modelId="{3A585D6E-7FE4-4D5E-8842-29282BF502B4}">
      <dsp:nvSpPr>
        <dsp:cNvPr id="0" name=""/>
        <dsp:cNvSpPr/>
      </dsp:nvSpPr>
      <dsp:spPr>
        <a:xfrm rot="3240000">
          <a:off x="3216404" y="5716843"/>
          <a:ext cx="605077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605077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353EFB-52AD-4BFA-8558-CFFF572B0398}">
      <dsp:nvSpPr>
        <dsp:cNvPr id="0" name=""/>
        <dsp:cNvSpPr/>
      </dsp:nvSpPr>
      <dsp:spPr>
        <a:xfrm>
          <a:off x="3545991" y="5961602"/>
          <a:ext cx="1102766" cy="1102766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dinero como medio o extensión social de un deseo y motivación interiores crea valores sociales y espirituales, como ocurre en las modas de ropa</a:t>
          </a:r>
          <a:endParaRPr lang="es-MX" sz="800" kern="1200"/>
        </a:p>
      </dsp:txBody>
      <dsp:txXfrm>
        <a:off x="3599824" y="6015435"/>
        <a:ext cx="995100" cy="995100"/>
      </dsp:txXfrm>
    </dsp:sp>
    <dsp:sp modelId="{390911B5-713F-4A55-A012-F80599C63A69}">
      <dsp:nvSpPr>
        <dsp:cNvPr id="0" name=""/>
        <dsp:cNvSpPr/>
      </dsp:nvSpPr>
      <dsp:spPr>
        <a:xfrm rot="7560000">
          <a:off x="1664917" y="5716843"/>
          <a:ext cx="605077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605077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44CF0A-635C-4D55-AC73-F2ECF2FA0A47}">
      <dsp:nvSpPr>
        <dsp:cNvPr id="0" name=""/>
        <dsp:cNvSpPr/>
      </dsp:nvSpPr>
      <dsp:spPr>
        <a:xfrm>
          <a:off x="837642" y="5961602"/>
          <a:ext cx="1102766" cy="1102766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“De la moneda de metal al dinero de papel, y del dinero de papel a la tarjeta de crédito se da una progresión regular hacia el intercambio comercial" </a:t>
          </a:r>
          <a:endParaRPr lang="es-MX" sz="800" kern="1200"/>
        </a:p>
      </dsp:txBody>
      <dsp:txXfrm>
        <a:off x="891475" y="6015435"/>
        <a:ext cx="995100" cy="995100"/>
      </dsp:txXfrm>
    </dsp:sp>
    <dsp:sp modelId="{B1D0D3F6-2E8F-46C3-A290-619B83A8F15E}">
      <dsp:nvSpPr>
        <dsp:cNvPr id="0" name=""/>
        <dsp:cNvSpPr/>
      </dsp:nvSpPr>
      <dsp:spPr>
        <a:xfrm rot="11880000">
          <a:off x="1082466" y="4249037"/>
          <a:ext cx="858789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5878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A8BA68-AF83-48F7-A512-2882B3FD8F9D}">
      <dsp:nvSpPr>
        <dsp:cNvPr id="0" name=""/>
        <dsp:cNvSpPr/>
      </dsp:nvSpPr>
      <dsp:spPr>
        <a:xfrm>
          <a:off x="716" y="3385809"/>
          <a:ext cx="1102766" cy="1102766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dinero: “se convirtió en el principal instrumento de interrelación entre las actividades cada vez más especializadas de las sociedades alfabetizadas"</a:t>
          </a:r>
          <a:endParaRPr lang="es-MX" sz="800" kern="1200"/>
        </a:p>
      </dsp:txBody>
      <dsp:txXfrm>
        <a:off x="54549" y="3439642"/>
        <a:ext cx="995100" cy="9951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2015-04-22T21:32:00Z</dcterms:created>
  <dcterms:modified xsi:type="dcterms:W3CDTF">2015-04-22T21:36:00Z</dcterms:modified>
</cp:coreProperties>
</file>