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182" w:rsidRPr="008F3E88" w:rsidRDefault="007F1182" w:rsidP="008F3E88">
      <w:pPr>
        <w:pStyle w:val="NormalWeb"/>
        <w:shd w:val="clear" w:color="auto" w:fill="FFFFFF"/>
        <w:spacing w:before="0" w:beforeAutospacing="0" w:after="360" w:afterAutospacing="0" w:line="315" w:lineRule="atLeast"/>
        <w:jc w:val="both"/>
        <w:textAlignment w:val="baseline"/>
        <w:rPr>
          <w:rFonts w:ascii="Arial" w:hAnsi="Arial" w:cs="Arial"/>
          <w:color w:val="444444"/>
          <w:sz w:val="21"/>
          <w:szCs w:val="21"/>
        </w:rPr>
      </w:pPr>
      <w:r w:rsidRPr="008F3E88">
        <w:rPr>
          <w:rFonts w:ascii="Arial" w:hAnsi="Arial" w:cs="Arial"/>
          <w:color w:val="444444"/>
          <w:sz w:val="21"/>
          <w:szCs w:val="21"/>
        </w:rPr>
        <w:t>Belén Gómez Güemes 801</w:t>
      </w:r>
    </w:p>
    <w:p w:rsidR="007F1182" w:rsidRPr="008F3E88" w:rsidRDefault="007F1182" w:rsidP="008F3E88">
      <w:pPr>
        <w:pStyle w:val="NormalWeb"/>
        <w:shd w:val="clear" w:color="auto" w:fill="FFFFFF"/>
        <w:spacing w:before="0" w:beforeAutospacing="0" w:after="360" w:afterAutospacing="0" w:line="315" w:lineRule="atLeast"/>
        <w:jc w:val="both"/>
        <w:textAlignment w:val="baseline"/>
        <w:rPr>
          <w:rFonts w:ascii="Arial" w:hAnsi="Arial" w:cs="Arial"/>
          <w:color w:val="444444"/>
          <w:sz w:val="21"/>
          <w:szCs w:val="21"/>
        </w:rPr>
      </w:pPr>
      <w:r w:rsidRPr="008F3E88">
        <w:rPr>
          <w:rFonts w:ascii="Arial" w:hAnsi="Arial" w:cs="Arial"/>
          <w:color w:val="444444"/>
          <w:sz w:val="21"/>
          <w:szCs w:val="21"/>
        </w:rPr>
        <w:t>¿Qué es la Estrategia Digital Nacional?</w:t>
      </w:r>
    </w:p>
    <w:p w:rsidR="007F1182" w:rsidRPr="008F3E88" w:rsidRDefault="00385C33" w:rsidP="008F3E88">
      <w:pPr>
        <w:pStyle w:val="NormalWeb"/>
        <w:shd w:val="clear" w:color="auto" w:fill="FFFFFF"/>
        <w:spacing w:before="0" w:beforeAutospacing="0" w:after="360" w:afterAutospacing="0" w:line="315" w:lineRule="atLeast"/>
        <w:jc w:val="both"/>
        <w:textAlignment w:val="baseline"/>
        <w:rPr>
          <w:rFonts w:ascii="Arial" w:hAnsi="Arial" w:cs="Arial"/>
          <w:color w:val="444444"/>
          <w:sz w:val="21"/>
          <w:szCs w:val="21"/>
        </w:rPr>
      </w:pPr>
      <w:r w:rsidRPr="008F3E88">
        <w:rPr>
          <w:rFonts w:ascii="Arial" w:hAnsi="Arial" w:cs="Arial"/>
          <w:color w:val="444444"/>
          <w:sz w:val="21"/>
          <w:szCs w:val="21"/>
        </w:rPr>
        <w:t xml:space="preserve">Es el documento en donde se estipulan las acciones que el gobierno pretende implementar durante los siguientes 5 años, con el objetivo de mejor Las Tecnologías de Información y Comunican con el fin de aprovecharlas al máximo, estas nuevas estructuras digitales son importantes para el país ya que las tecnologías impactan en diferentes rubros comerciales, </w:t>
      </w:r>
      <w:r w:rsidR="00F058BC" w:rsidRPr="008F3E88">
        <w:rPr>
          <w:rFonts w:ascii="Arial" w:hAnsi="Arial" w:cs="Arial"/>
          <w:color w:val="444444"/>
          <w:sz w:val="21"/>
          <w:szCs w:val="21"/>
        </w:rPr>
        <w:t>creación de empleos y</w:t>
      </w:r>
      <w:bookmarkStart w:id="0" w:name="_GoBack"/>
      <w:bookmarkEnd w:id="0"/>
      <w:r w:rsidR="00F058BC" w:rsidRPr="008F3E88">
        <w:rPr>
          <w:rFonts w:ascii="Arial" w:hAnsi="Arial" w:cs="Arial"/>
          <w:color w:val="444444"/>
          <w:sz w:val="21"/>
          <w:szCs w:val="21"/>
        </w:rPr>
        <w:t xml:space="preserve"> la transparencia en los diversos servicios públicos. </w:t>
      </w:r>
    </w:p>
    <w:p w:rsidR="007F1182" w:rsidRPr="008F3E88" w:rsidRDefault="007F1182" w:rsidP="008F3E88">
      <w:pPr>
        <w:pStyle w:val="NormalWeb"/>
        <w:shd w:val="clear" w:color="auto" w:fill="FFFFFF"/>
        <w:spacing w:before="0" w:beforeAutospacing="0" w:after="360" w:afterAutospacing="0" w:line="315" w:lineRule="atLeast"/>
        <w:jc w:val="both"/>
        <w:textAlignment w:val="baseline"/>
        <w:rPr>
          <w:rFonts w:ascii="Arial" w:hAnsi="Arial" w:cs="Arial"/>
          <w:color w:val="444444"/>
          <w:sz w:val="21"/>
          <w:szCs w:val="21"/>
        </w:rPr>
      </w:pPr>
      <w:r w:rsidRPr="008F3E88">
        <w:rPr>
          <w:rFonts w:ascii="Arial" w:hAnsi="Arial" w:cs="Arial"/>
          <w:color w:val="444444"/>
          <w:sz w:val="21"/>
          <w:szCs w:val="21"/>
        </w:rPr>
        <w:t>¿Cuáles son las principales metas?</w:t>
      </w:r>
    </w:p>
    <w:p w:rsidR="007F1182" w:rsidRPr="008F3E88" w:rsidRDefault="00F058BC" w:rsidP="008F3E88">
      <w:pPr>
        <w:pStyle w:val="NormalWeb"/>
        <w:shd w:val="clear" w:color="auto" w:fill="FFFFFF"/>
        <w:spacing w:before="0" w:beforeAutospacing="0" w:after="360" w:afterAutospacing="0" w:line="315" w:lineRule="atLeast"/>
        <w:jc w:val="both"/>
        <w:textAlignment w:val="baseline"/>
        <w:rPr>
          <w:rFonts w:ascii="Arial" w:hAnsi="Arial" w:cs="Arial"/>
          <w:color w:val="444444"/>
          <w:sz w:val="21"/>
          <w:szCs w:val="21"/>
        </w:rPr>
      </w:pPr>
      <w:r w:rsidRPr="008F3E88">
        <w:rPr>
          <w:rFonts w:ascii="Arial" w:hAnsi="Arial" w:cs="Arial"/>
        </w:rPr>
        <w:t>Con el objetivo de lograr un México digital l</w:t>
      </w:r>
      <w:r w:rsidRPr="008F3E88">
        <w:rPr>
          <w:rFonts w:ascii="Arial" w:hAnsi="Arial" w:cs="Arial"/>
        </w:rPr>
        <w:t>a Estrategia plantea los desafíos que México enfrenta en el contexto digital y la manera en la que se les hará frente, a través de cinco grandes objetivos: 1) Transformación Gubernamental, 2) Economía Digital, 3) Educación de Calidad, 4) Salud Universal y Efectiva, y 5) Seguridad Ciudadana.</w:t>
      </w:r>
    </w:p>
    <w:p w:rsidR="00385C33" w:rsidRPr="008F3E88" w:rsidRDefault="00385C33" w:rsidP="008F3E88">
      <w:pPr>
        <w:pStyle w:val="NormalWeb"/>
        <w:shd w:val="clear" w:color="auto" w:fill="FFFFFF"/>
        <w:spacing w:before="0" w:beforeAutospacing="0" w:after="360" w:afterAutospacing="0" w:line="315" w:lineRule="atLeast"/>
        <w:jc w:val="both"/>
        <w:textAlignment w:val="baseline"/>
        <w:rPr>
          <w:rFonts w:ascii="Arial" w:hAnsi="Arial" w:cs="Arial"/>
          <w:color w:val="444444"/>
          <w:sz w:val="21"/>
          <w:szCs w:val="21"/>
        </w:rPr>
      </w:pPr>
      <w:r w:rsidRPr="008F3E88">
        <w:rPr>
          <w:rFonts w:ascii="Arial" w:hAnsi="Arial" w:cs="Arial"/>
          <w:color w:val="444444"/>
          <w:sz w:val="21"/>
          <w:szCs w:val="21"/>
        </w:rPr>
        <w:t xml:space="preserve">¿Cómo se va a evaluar su desarrollo? </w:t>
      </w:r>
    </w:p>
    <w:p w:rsidR="00F058BC" w:rsidRPr="008F3E88" w:rsidRDefault="00F058BC" w:rsidP="008F3E88">
      <w:pPr>
        <w:pStyle w:val="NormalWeb"/>
        <w:shd w:val="clear" w:color="auto" w:fill="FFFFFF"/>
        <w:spacing w:before="0" w:beforeAutospacing="0" w:after="360" w:afterAutospacing="0" w:line="315" w:lineRule="atLeast"/>
        <w:jc w:val="both"/>
        <w:textAlignment w:val="baseline"/>
        <w:rPr>
          <w:rFonts w:ascii="Arial" w:hAnsi="Arial" w:cs="Arial"/>
          <w:color w:val="444444"/>
          <w:sz w:val="21"/>
          <w:szCs w:val="21"/>
        </w:rPr>
      </w:pPr>
      <w:r w:rsidRPr="008F3E88">
        <w:rPr>
          <w:rFonts w:ascii="Arial" w:hAnsi="Arial" w:cs="Arial"/>
          <w:color w:val="444444"/>
          <w:sz w:val="21"/>
          <w:szCs w:val="21"/>
        </w:rPr>
        <w:t xml:space="preserve">A través de la Estrategia Digital Nacional el gobierno de México se ha propuesto darle un giro radical a cinco ejes clave para la evolución del país. </w:t>
      </w:r>
    </w:p>
    <w:p w:rsidR="00F058BC" w:rsidRPr="008F3E88" w:rsidRDefault="00F058BC" w:rsidP="008F3E88">
      <w:pPr>
        <w:pStyle w:val="NormalWeb"/>
        <w:shd w:val="clear" w:color="auto" w:fill="FFFFFF"/>
        <w:spacing w:before="0" w:beforeAutospacing="0" w:after="360" w:afterAutospacing="0" w:line="315" w:lineRule="atLeast"/>
        <w:jc w:val="both"/>
        <w:textAlignment w:val="baseline"/>
        <w:rPr>
          <w:rFonts w:ascii="Arial" w:hAnsi="Arial" w:cs="Arial"/>
          <w:color w:val="444444"/>
          <w:sz w:val="21"/>
          <w:szCs w:val="21"/>
        </w:rPr>
      </w:pPr>
      <w:r w:rsidRPr="008F3E88">
        <w:rPr>
          <w:rFonts w:ascii="Arial" w:hAnsi="Arial" w:cs="Arial"/>
          <w:color w:val="444444"/>
          <w:sz w:val="21"/>
          <w:szCs w:val="21"/>
        </w:rPr>
        <w:t>Transformación Gubernamental</w:t>
      </w:r>
    </w:p>
    <w:p w:rsidR="006E72DC" w:rsidRPr="008F3E88" w:rsidRDefault="00F058BC" w:rsidP="008F3E88">
      <w:pPr>
        <w:pStyle w:val="NormalWeb"/>
        <w:shd w:val="clear" w:color="auto" w:fill="FFFFFF"/>
        <w:spacing w:before="0" w:beforeAutospacing="0" w:after="360" w:afterAutospacing="0" w:line="315" w:lineRule="atLeast"/>
        <w:jc w:val="both"/>
        <w:textAlignment w:val="baseline"/>
        <w:rPr>
          <w:rFonts w:ascii="Arial" w:hAnsi="Arial" w:cs="Arial"/>
          <w:color w:val="444444"/>
          <w:sz w:val="21"/>
          <w:szCs w:val="21"/>
        </w:rPr>
      </w:pPr>
      <w:r w:rsidRPr="008F3E88">
        <w:rPr>
          <w:rFonts w:ascii="Arial" w:hAnsi="Arial" w:cs="Arial"/>
          <w:color w:val="444444"/>
          <w:sz w:val="21"/>
          <w:szCs w:val="21"/>
        </w:rPr>
        <w:t>A partir del uso de las TIC se pret</w:t>
      </w:r>
      <w:r w:rsidR="006E72DC" w:rsidRPr="008F3E88">
        <w:rPr>
          <w:rFonts w:ascii="Arial" w:hAnsi="Arial" w:cs="Arial"/>
          <w:color w:val="444444"/>
          <w:sz w:val="21"/>
          <w:szCs w:val="21"/>
        </w:rPr>
        <w:t xml:space="preserve">ende brindar mejores servicios públicos, crear plataformas especiales para aprovechar el uso de servicios.  También pretende implementar políticas territoriales. El uso de datos para el desarrollo y mejoramiento de políticas públicas con el objetivo de proteger la información personal. Desarrollar el mercado de bienes y servicios digitales; el objetivo principal es fomentar el desarrollo de servicios digitales. </w:t>
      </w:r>
    </w:p>
    <w:p w:rsidR="006E72DC" w:rsidRPr="008F3E88" w:rsidRDefault="006E72DC" w:rsidP="008F3E88">
      <w:pPr>
        <w:pStyle w:val="NormalWeb"/>
        <w:shd w:val="clear" w:color="auto" w:fill="FFFFFF"/>
        <w:spacing w:before="0" w:beforeAutospacing="0" w:after="360" w:afterAutospacing="0" w:line="315" w:lineRule="atLeast"/>
        <w:jc w:val="both"/>
        <w:textAlignment w:val="baseline"/>
        <w:rPr>
          <w:rFonts w:ascii="Arial" w:hAnsi="Arial" w:cs="Arial"/>
          <w:color w:val="444444"/>
          <w:sz w:val="21"/>
          <w:szCs w:val="21"/>
        </w:rPr>
      </w:pPr>
      <w:r w:rsidRPr="008F3E88">
        <w:rPr>
          <w:rFonts w:ascii="Arial" w:hAnsi="Arial" w:cs="Arial"/>
          <w:color w:val="444444"/>
          <w:sz w:val="21"/>
          <w:szCs w:val="21"/>
        </w:rPr>
        <w:t xml:space="preserve">Economía Digital </w:t>
      </w:r>
    </w:p>
    <w:p w:rsidR="006E72DC" w:rsidRPr="008F3E88" w:rsidRDefault="008F3E88" w:rsidP="008F3E88">
      <w:pPr>
        <w:pStyle w:val="NormalWeb"/>
        <w:shd w:val="clear" w:color="auto" w:fill="FFFFFF"/>
        <w:spacing w:before="0" w:beforeAutospacing="0" w:after="360" w:afterAutospacing="0" w:line="315" w:lineRule="atLeast"/>
        <w:jc w:val="both"/>
        <w:textAlignment w:val="baseline"/>
        <w:rPr>
          <w:rFonts w:ascii="Arial" w:hAnsi="Arial" w:cs="Arial"/>
          <w:color w:val="444444"/>
          <w:sz w:val="21"/>
          <w:szCs w:val="21"/>
        </w:rPr>
      </w:pPr>
      <w:r w:rsidRPr="008F3E88">
        <w:rPr>
          <w:rFonts w:ascii="Arial" w:hAnsi="Arial" w:cs="Arial"/>
          <w:color w:val="444444"/>
          <w:sz w:val="21"/>
          <w:szCs w:val="21"/>
        </w:rPr>
        <w:t xml:space="preserve">El indicador para desarrollar el mercado de bienes y servicios digitales. Número de empresas apoyadas por PROSOFT. </w:t>
      </w:r>
    </w:p>
    <w:p w:rsidR="006E72DC" w:rsidRPr="008F3E88" w:rsidRDefault="006E72DC" w:rsidP="007F1182">
      <w:pPr>
        <w:pStyle w:val="NormalWeb"/>
        <w:shd w:val="clear" w:color="auto" w:fill="FFFFFF"/>
        <w:spacing w:before="0" w:beforeAutospacing="0" w:after="360" w:afterAutospacing="0" w:line="315" w:lineRule="atLeast"/>
        <w:textAlignment w:val="baseline"/>
        <w:rPr>
          <w:rFonts w:ascii="Georgia" w:hAnsi="Georgia"/>
          <w:color w:val="444444"/>
          <w:sz w:val="21"/>
          <w:szCs w:val="21"/>
        </w:rPr>
      </w:pPr>
    </w:p>
    <w:p w:rsidR="006E72DC" w:rsidRDefault="006E72DC" w:rsidP="007F1182">
      <w:pPr>
        <w:pStyle w:val="NormalWeb"/>
        <w:shd w:val="clear" w:color="auto" w:fill="FFFFFF"/>
        <w:spacing w:before="0" w:beforeAutospacing="0" w:after="360" w:afterAutospacing="0" w:line="315" w:lineRule="atLeast"/>
        <w:textAlignment w:val="baseline"/>
        <w:rPr>
          <w:rFonts w:ascii="Georgia" w:hAnsi="Georgia"/>
          <w:color w:val="444444"/>
          <w:sz w:val="21"/>
          <w:szCs w:val="21"/>
        </w:rPr>
      </w:pPr>
    </w:p>
    <w:p w:rsidR="006E72DC" w:rsidRDefault="006E72DC" w:rsidP="007F1182">
      <w:pPr>
        <w:pStyle w:val="NormalWeb"/>
        <w:shd w:val="clear" w:color="auto" w:fill="FFFFFF"/>
        <w:spacing w:before="0" w:beforeAutospacing="0" w:after="360" w:afterAutospacing="0" w:line="315" w:lineRule="atLeast"/>
        <w:textAlignment w:val="baseline"/>
        <w:rPr>
          <w:rFonts w:ascii="Georgia" w:hAnsi="Georgia"/>
          <w:color w:val="444444"/>
          <w:sz w:val="21"/>
          <w:szCs w:val="21"/>
        </w:rPr>
      </w:pPr>
    </w:p>
    <w:p w:rsidR="006E72DC" w:rsidRDefault="006E72DC" w:rsidP="007F1182">
      <w:pPr>
        <w:pStyle w:val="NormalWeb"/>
        <w:shd w:val="clear" w:color="auto" w:fill="FFFFFF"/>
        <w:spacing w:before="0" w:beforeAutospacing="0" w:after="360" w:afterAutospacing="0" w:line="315" w:lineRule="atLeast"/>
        <w:textAlignment w:val="baseline"/>
        <w:rPr>
          <w:rFonts w:ascii="Georgia" w:hAnsi="Georgia"/>
          <w:color w:val="444444"/>
          <w:sz w:val="21"/>
          <w:szCs w:val="21"/>
        </w:rPr>
      </w:pPr>
    </w:p>
    <w:p w:rsidR="006A0F28" w:rsidRDefault="006A0F28"/>
    <w:sectPr w:rsidR="006A0F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182"/>
    <w:rsid w:val="00385C33"/>
    <w:rsid w:val="006A0F28"/>
    <w:rsid w:val="006E72DC"/>
    <w:rsid w:val="007F1182"/>
    <w:rsid w:val="008F3E88"/>
    <w:rsid w:val="00F0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24DC32-E789-4018-837B-1220069C4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11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374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257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Gomez Guemes Rosario Belen</cp:lastModifiedBy>
  <cp:revision>1</cp:revision>
  <dcterms:created xsi:type="dcterms:W3CDTF">2015-04-29T21:24:00Z</dcterms:created>
  <dcterms:modified xsi:type="dcterms:W3CDTF">2015-04-29T22:18:00Z</dcterms:modified>
</cp:coreProperties>
</file>