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6A9F" w:rsidRDefault="008D4FA1" w:rsidP="008D4FA1">
      <w:pPr>
        <w:spacing w:after="120" w:line="288" w:lineRule="auto"/>
        <w:jc w:val="both"/>
        <w:rPr>
          <w:rFonts w:ascii="Arial" w:hAnsi="Arial" w:cs="Arial"/>
          <w:sz w:val="24"/>
          <w:szCs w:val="24"/>
        </w:rPr>
      </w:pPr>
      <w:r>
        <w:rPr>
          <w:rFonts w:ascii="Arial" w:hAnsi="Arial" w:cs="Arial"/>
          <w:sz w:val="24"/>
          <w:szCs w:val="24"/>
        </w:rPr>
        <w:t>COMUNICACIÓN Y PODE</w:t>
      </w:r>
      <w:r w:rsidR="00554342">
        <w:rPr>
          <w:rFonts w:ascii="Arial" w:hAnsi="Arial" w:cs="Arial"/>
          <w:sz w:val="24"/>
          <w:szCs w:val="24"/>
        </w:rPr>
        <w:t>R</w:t>
      </w:r>
      <w:r>
        <w:rPr>
          <w:rFonts w:ascii="Arial" w:hAnsi="Arial" w:cs="Arial"/>
          <w:sz w:val="24"/>
          <w:szCs w:val="24"/>
        </w:rPr>
        <w:t>.</w:t>
      </w:r>
    </w:p>
    <w:p w:rsidR="008D4FA1" w:rsidRDefault="008D4FA1" w:rsidP="00392E43">
      <w:pPr>
        <w:spacing w:after="240" w:line="288" w:lineRule="auto"/>
        <w:jc w:val="both"/>
        <w:rPr>
          <w:rFonts w:ascii="Arial" w:hAnsi="Arial" w:cs="Arial"/>
          <w:sz w:val="24"/>
          <w:szCs w:val="24"/>
        </w:rPr>
      </w:pPr>
      <w:r>
        <w:rPr>
          <w:rFonts w:ascii="Arial" w:hAnsi="Arial" w:cs="Arial"/>
          <w:sz w:val="24"/>
          <w:szCs w:val="24"/>
        </w:rPr>
        <w:t>En ésta obra Manuel Castells retoma uno de sus conceptos más importantes la sociedad red, hipótesis que ya había planteado en su obra denominada La era de la información en 1996 a 1998.</w:t>
      </w:r>
      <w:r w:rsidR="003B1AF7">
        <w:rPr>
          <w:rFonts w:ascii="Arial" w:hAnsi="Arial" w:cs="Arial"/>
          <w:sz w:val="24"/>
          <w:szCs w:val="24"/>
        </w:rPr>
        <w:t xml:space="preserve"> Es importante mencionar que, en su obra, Castells sigue aplicándo el método científico para investigar diversos fenómenos sociales</w:t>
      </w:r>
      <w:r w:rsidR="00BA594E">
        <w:rPr>
          <w:rFonts w:ascii="Arial" w:hAnsi="Arial" w:cs="Arial"/>
          <w:sz w:val="24"/>
          <w:szCs w:val="24"/>
        </w:rPr>
        <w:t>, tal y como lo hiciera la sociología positivista de Augusto Comte, de hecho su obra es sobre la sociología el poder.</w:t>
      </w:r>
    </w:p>
    <w:p w:rsidR="00340485" w:rsidRDefault="0098713C" w:rsidP="00392E43">
      <w:pPr>
        <w:spacing w:after="240" w:line="288" w:lineRule="auto"/>
        <w:jc w:val="both"/>
        <w:rPr>
          <w:rFonts w:ascii="Arial" w:hAnsi="Arial" w:cs="Arial"/>
          <w:sz w:val="24"/>
          <w:szCs w:val="24"/>
        </w:rPr>
      </w:pPr>
      <w:r>
        <w:rPr>
          <w:rFonts w:ascii="Arial" w:hAnsi="Arial" w:cs="Arial"/>
          <w:sz w:val="24"/>
          <w:szCs w:val="24"/>
        </w:rPr>
        <w:t xml:space="preserve">El mensaje solo es eficaz, si el receptor está dispuesto a recibirlo. El cambio en la sociedad, siempre se ha llevado a cabo a partir de miles de acciones </w:t>
      </w:r>
      <w:r w:rsidR="003537B4">
        <w:rPr>
          <w:rFonts w:ascii="Arial" w:hAnsi="Arial" w:cs="Arial"/>
          <w:sz w:val="24"/>
          <w:szCs w:val="24"/>
        </w:rPr>
        <w:t>gratuitas y en ocasiones inútilmente heroicas, que no guardan proporción con su eficacia. El poder se basa en el control de la comunicación y la información, ya sea el macro poder del Estado o un micro poder de una entidad o una pequeña empresa o un pequeño grupo, de ahí la importancia de la libertad de comunicación. Poder es algo más que comunicación y comunicación es algo más que poder, pero el poder depende del control de la comunicación, así como el contrapoder depende de romper dicho control. Así las comunicaciones de masas, la comunicación que le llegará a la sociedad se dará sobre la base de elaciones de poder. El poder de la comunicación está en el centro de la estructura y la dinámica de la sociedad.</w:t>
      </w:r>
    </w:p>
    <w:p w:rsidR="00E9262C" w:rsidRDefault="003537B4" w:rsidP="00392E43">
      <w:pPr>
        <w:spacing w:after="240" w:line="288" w:lineRule="auto"/>
        <w:jc w:val="both"/>
        <w:rPr>
          <w:rFonts w:ascii="Arial" w:hAnsi="Arial" w:cs="Arial"/>
          <w:sz w:val="24"/>
          <w:szCs w:val="24"/>
        </w:rPr>
      </w:pPr>
      <w:r>
        <w:rPr>
          <w:rFonts w:ascii="Arial" w:hAnsi="Arial" w:cs="Arial"/>
          <w:sz w:val="24"/>
          <w:szCs w:val="24"/>
        </w:rPr>
        <w:t>Éste es el punto medular del libro, por qué, como,  quien, construye esas relaciones de poder mediante la gestión de procesos de comunicación</w:t>
      </w:r>
      <w:r w:rsidR="00E9262C">
        <w:rPr>
          <w:rFonts w:ascii="Arial" w:hAnsi="Arial" w:cs="Arial"/>
          <w:sz w:val="24"/>
          <w:szCs w:val="24"/>
        </w:rPr>
        <w:t xml:space="preserve">. La forma esencial de poder está en la capacidad para modelar la mente. La forma en que sentimos y pensamos determina nuestro comportamiento, tanto individual como colectivo. La coacción y la forma de ejecutarla representan una forma básica de poder, pero la coacción por </w:t>
      </w:r>
      <w:proofErr w:type="spellStart"/>
      <w:r w:rsidR="00E9262C">
        <w:rPr>
          <w:rFonts w:ascii="Arial" w:hAnsi="Arial" w:cs="Arial"/>
          <w:sz w:val="24"/>
          <w:szCs w:val="24"/>
        </w:rPr>
        <w:t>si</w:t>
      </w:r>
      <w:proofErr w:type="spellEnd"/>
      <w:r w:rsidR="00E9262C">
        <w:rPr>
          <w:rFonts w:ascii="Arial" w:hAnsi="Arial" w:cs="Arial"/>
          <w:sz w:val="24"/>
          <w:szCs w:val="24"/>
        </w:rPr>
        <w:t xml:space="preserve"> sola no puede afianzar la dominación.</w:t>
      </w:r>
    </w:p>
    <w:p w:rsidR="00340485" w:rsidRDefault="00E9262C" w:rsidP="00392E43">
      <w:pPr>
        <w:spacing w:after="240" w:line="288" w:lineRule="auto"/>
        <w:jc w:val="both"/>
        <w:rPr>
          <w:rFonts w:ascii="Arial" w:hAnsi="Arial" w:cs="Arial"/>
          <w:sz w:val="24"/>
          <w:szCs w:val="24"/>
        </w:rPr>
      </w:pPr>
      <w:r>
        <w:rPr>
          <w:rFonts w:ascii="Arial" w:hAnsi="Arial" w:cs="Arial"/>
          <w:sz w:val="24"/>
          <w:szCs w:val="24"/>
        </w:rPr>
        <w:t xml:space="preserve">El presente libro se basa en el análisis de una estructura social concreta la sociedad red, la estructura social que caracteriza a la sociedad de principios del siglo XXI, una estructura social construida alrededor de las redes digitales de comunicación. El proceso de formación y ejercicio de las relaciones de poder se transforma </w:t>
      </w:r>
      <w:r w:rsidR="00186535">
        <w:rPr>
          <w:rFonts w:ascii="Arial" w:hAnsi="Arial" w:cs="Arial"/>
          <w:sz w:val="24"/>
          <w:szCs w:val="24"/>
        </w:rPr>
        <w:t>en un nuevo contexto organizado, tecnológico y derivado de las redes digitales de comunicación globales. Por ello para analizar las relaciones de poder es necesario comprender la comunicación socializada que en la sociedad red se refiere tanto a los medios de comunicación multimodales como a las redes de comunicación horizontales interactivas creadas en torno al internet y a las comunicaciones inalámbricas.</w:t>
      </w:r>
    </w:p>
    <w:p w:rsidR="00186535" w:rsidRDefault="00186535" w:rsidP="00392E43">
      <w:pPr>
        <w:spacing w:after="240" w:line="288" w:lineRule="auto"/>
        <w:jc w:val="both"/>
        <w:rPr>
          <w:rFonts w:ascii="Arial" w:hAnsi="Arial" w:cs="Arial"/>
          <w:sz w:val="24"/>
          <w:szCs w:val="24"/>
        </w:rPr>
      </w:pPr>
      <w:r>
        <w:rPr>
          <w:rFonts w:ascii="Arial" w:hAnsi="Arial" w:cs="Arial"/>
          <w:sz w:val="24"/>
          <w:szCs w:val="24"/>
        </w:rPr>
        <w:t xml:space="preserve">Para el autor, </w:t>
      </w:r>
      <w:proofErr w:type="gramStart"/>
      <w:r>
        <w:rPr>
          <w:rFonts w:ascii="Arial" w:hAnsi="Arial" w:cs="Arial"/>
          <w:sz w:val="24"/>
          <w:szCs w:val="24"/>
        </w:rPr>
        <w:t>éstas</w:t>
      </w:r>
      <w:proofErr w:type="gramEnd"/>
      <w:r>
        <w:rPr>
          <w:rFonts w:ascii="Arial" w:hAnsi="Arial" w:cs="Arial"/>
          <w:sz w:val="24"/>
          <w:szCs w:val="24"/>
        </w:rPr>
        <w:t xml:space="preserve"> redes horizontales dan pauta para la creación de lo que denomina auto comunicación de masas, la cuál incrementa la autonomía de los </w:t>
      </w:r>
      <w:r>
        <w:rPr>
          <w:rFonts w:ascii="Arial" w:hAnsi="Arial" w:cs="Arial"/>
          <w:sz w:val="24"/>
          <w:szCs w:val="24"/>
        </w:rPr>
        <w:lastRenderedPageBreak/>
        <w:t xml:space="preserve">sujetos comunicantes </w:t>
      </w:r>
      <w:r w:rsidR="00245481">
        <w:rPr>
          <w:rFonts w:ascii="Arial" w:hAnsi="Arial" w:cs="Arial"/>
          <w:sz w:val="24"/>
          <w:szCs w:val="24"/>
        </w:rPr>
        <w:t>respecto a las empresas de comunicación, en la medida que los usuarios se convierten en emisores y receptores del mensaje.</w:t>
      </w:r>
    </w:p>
    <w:p w:rsidR="00340485" w:rsidRDefault="005D41CB" w:rsidP="00392E43">
      <w:pPr>
        <w:tabs>
          <w:tab w:val="left" w:pos="2500"/>
        </w:tabs>
        <w:spacing w:after="240" w:line="288" w:lineRule="auto"/>
        <w:jc w:val="both"/>
        <w:rPr>
          <w:rFonts w:ascii="Arial" w:hAnsi="Arial" w:cs="Arial"/>
          <w:sz w:val="24"/>
          <w:szCs w:val="24"/>
        </w:rPr>
      </w:pPr>
      <w:r>
        <w:rPr>
          <w:rFonts w:ascii="Arial" w:hAnsi="Arial" w:cs="Arial"/>
          <w:sz w:val="24"/>
          <w:szCs w:val="24"/>
        </w:rPr>
        <w:t>Castells</w:t>
      </w:r>
      <w:r w:rsidR="00245481">
        <w:rPr>
          <w:rFonts w:ascii="Arial" w:hAnsi="Arial" w:cs="Arial"/>
          <w:sz w:val="24"/>
          <w:szCs w:val="24"/>
        </w:rPr>
        <w:t xml:space="preserve"> menciona que es importante establecer que</w:t>
      </w:r>
      <w:r w:rsidR="00245481" w:rsidRPr="00245481">
        <w:rPr>
          <w:rFonts w:ascii="Arial" w:hAnsi="Arial" w:cs="Arial"/>
          <w:sz w:val="24"/>
          <w:szCs w:val="24"/>
        </w:rPr>
        <w:t xml:space="preserve">, para </w:t>
      </w:r>
      <w:r w:rsidR="00245481">
        <w:rPr>
          <w:rFonts w:ascii="Arial" w:hAnsi="Arial" w:cs="Arial"/>
          <w:sz w:val="24"/>
          <w:szCs w:val="24"/>
        </w:rPr>
        <w:t xml:space="preserve">poder </w:t>
      </w:r>
      <w:r w:rsidR="00245481" w:rsidRPr="00245481">
        <w:rPr>
          <w:rFonts w:ascii="Arial" w:hAnsi="Arial" w:cs="Arial"/>
          <w:sz w:val="24"/>
          <w:szCs w:val="24"/>
        </w:rPr>
        <w:t xml:space="preserve">explicar de qué </w:t>
      </w:r>
      <w:r w:rsidR="00245481">
        <w:rPr>
          <w:rFonts w:ascii="Arial" w:hAnsi="Arial" w:cs="Arial"/>
          <w:sz w:val="24"/>
          <w:szCs w:val="24"/>
        </w:rPr>
        <w:t xml:space="preserve">manera </w:t>
      </w:r>
      <w:r w:rsidR="00245481" w:rsidRPr="00245481">
        <w:rPr>
          <w:rFonts w:ascii="Arial" w:hAnsi="Arial" w:cs="Arial"/>
          <w:sz w:val="24"/>
          <w:szCs w:val="24"/>
        </w:rPr>
        <w:t xml:space="preserve">se construye el poder en nuestra mente a través de los procesos de comunicación, </w:t>
      </w:r>
      <w:r w:rsidR="00245481">
        <w:rPr>
          <w:rFonts w:ascii="Arial" w:hAnsi="Arial" w:cs="Arial"/>
          <w:sz w:val="24"/>
          <w:szCs w:val="24"/>
        </w:rPr>
        <w:t xml:space="preserve">se necesita ir </w:t>
      </w:r>
      <w:r w:rsidR="00245481" w:rsidRPr="00245481">
        <w:rPr>
          <w:rFonts w:ascii="Arial" w:hAnsi="Arial" w:cs="Arial"/>
          <w:sz w:val="24"/>
          <w:szCs w:val="24"/>
        </w:rPr>
        <w:t xml:space="preserve">más allá de </w:t>
      </w:r>
      <w:r w:rsidR="00245481">
        <w:rPr>
          <w:rFonts w:ascii="Arial" w:hAnsi="Arial" w:cs="Arial"/>
          <w:sz w:val="24"/>
          <w:szCs w:val="24"/>
        </w:rPr>
        <w:t xml:space="preserve">por qué, </w:t>
      </w:r>
      <w:r w:rsidR="00245481" w:rsidRPr="00245481">
        <w:rPr>
          <w:rFonts w:ascii="Arial" w:hAnsi="Arial" w:cs="Arial"/>
          <w:sz w:val="24"/>
          <w:szCs w:val="24"/>
        </w:rPr>
        <w:t xml:space="preserve">cómo y quién origina los mensajes y cómo se transmiten o forman en las redes electrónicas de comunicación. También </w:t>
      </w:r>
      <w:r w:rsidR="00245481">
        <w:rPr>
          <w:rFonts w:ascii="Arial" w:hAnsi="Arial" w:cs="Arial"/>
          <w:sz w:val="24"/>
          <w:szCs w:val="24"/>
        </w:rPr>
        <w:t xml:space="preserve">se tiene </w:t>
      </w:r>
      <w:r w:rsidR="00245481" w:rsidRPr="00245481">
        <w:rPr>
          <w:rFonts w:ascii="Arial" w:hAnsi="Arial" w:cs="Arial"/>
          <w:sz w:val="24"/>
          <w:szCs w:val="24"/>
        </w:rPr>
        <w:t>que entender cómo se procesa</w:t>
      </w:r>
      <w:r>
        <w:rPr>
          <w:rFonts w:ascii="Arial" w:hAnsi="Arial" w:cs="Arial"/>
          <w:sz w:val="24"/>
          <w:szCs w:val="24"/>
        </w:rPr>
        <w:t xml:space="preserve"> el mensaje</w:t>
      </w:r>
      <w:r w:rsidR="00245481" w:rsidRPr="00245481">
        <w:rPr>
          <w:rFonts w:ascii="Arial" w:hAnsi="Arial" w:cs="Arial"/>
          <w:sz w:val="24"/>
          <w:szCs w:val="24"/>
        </w:rPr>
        <w:t xml:space="preserve"> en las redes cerebrales. Es en las formas concretas de conexión entre las redes de comunicación y de significado en nuestro mundo y las redes de comunicación y de significado de nuestro cerebro donde se pueden identificar en última instancia los mecanismos de construcción del poder</w:t>
      </w:r>
      <w:r>
        <w:rPr>
          <w:rFonts w:ascii="Arial" w:hAnsi="Arial" w:cs="Arial"/>
          <w:sz w:val="24"/>
          <w:szCs w:val="24"/>
        </w:rPr>
        <w:t xml:space="preserve">, situación fundamental que se aborda en el libro. </w:t>
      </w:r>
      <w:r w:rsidR="004259E7">
        <w:rPr>
          <w:rFonts w:ascii="Arial" w:hAnsi="Arial" w:cs="Arial"/>
          <w:sz w:val="24"/>
          <w:szCs w:val="24"/>
        </w:rPr>
        <w:t>p</w:t>
      </w:r>
    </w:p>
    <w:p w:rsidR="00340485" w:rsidRDefault="005D41CB" w:rsidP="00392E43">
      <w:pPr>
        <w:spacing w:after="240" w:line="288" w:lineRule="auto"/>
        <w:jc w:val="both"/>
        <w:rPr>
          <w:rFonts w:ascii="Arial" w:hAnsi="Arial" w:cs="Arial"/>
          <w:sz w:val="24"/>
          <w:szCs w:val="24"/>
        </w:rPr>
      </w:pPr>
      <w:r>
        <w:rPr>
          <w:rFonts w:ascii="Arial" w:hAnsi="Arial" w:cs="Arial"/>
          <w:sz w:val="24"/>
          <w:szCs w:val="24"/>
        </w:rPr>
        <w:t xml:space="preserve">El autor, en su obra propone </w:t>
      </w:r>
      <w:r w:rsidRPr="005D41CB">
        <w:rPr>
          <w:rFonts w:ascii="Arial" w:hAnsi="Arial" w:cs="Arial"/>
          <w:sz w:val="24"/>
          <w:szCs w:val="24"/>
        </w:rPr>
        <w:t>un nuevo enfoque para comprender el poder en la sociedad red y</w:t>
      </w:r>
      <w:r>
        <w:rPr>
          <w:rFonts w:ascii="Arial" w:hAnsi="Arial" w:cs="Arial"/>
          <w:sz w:val="24"/>
          <w:szCs w:val="24"/>
        </w:rPr>
        <w:t xml:space="preserve"> </w:t>
      </w:r>
      <w:r w:rsidRPr="005D41CB">
        <w:rPr>
          <w:rFonts w:ascii="Arial" w:hAnsi="Arial" w:cs="Arial"/>
          <w:sz w:val="24"/>
          <w:szCs w:val="24"/>
        </w:rPr>
        <w:t xml:space="preserve">para lograrlo, </w:t>
      </w:r>
      <w:r>
        <w:rPr>
          <w:rFonts w:ascii="Arial" w:hAnsi="Arial" w:cs="Arial"/>
          <w:sz w:val="24"/>
          <w:szCs w:val="24"/>
        </w:rPr>
        <w:t xml:space="preserve">detalla </w:t>
      </w:r>
      <w:r w:rsidRPr="005D41CB">
        <w:rPr>
          <w:rFonts w:ascii="Arial" w:hAnsi="Arial" w:cs="Arial"/>
          <w:sz w:val="24"/>
          <w:szCs w:val="24"/>
        </w:rPr>
        <w:t>la estructura y la dinámica de comunicación en nuestro contexto histórico.</w:t>
      </w:r>
    </w:p>
    <w:p w:rsidR="00340485" w:rsidRDefault="004259E7" w:rsidP="004259E7">
      <w:pPr>
        <w:tabs>
          <w:tab w:val="left" w:pos="1800"/>
        </w:tabs>
        <w:spacing w:after="240" w:line="288" w:lineRule="auto"/>
        <w:jc w:val="both"/>
        <w:rPr>
          <w:rFonts w:ascii="Arial" w:hAnsi="Arial" w:cs="Arial"/>
          <w:sz w:val="24"/>
          <w:szCs w:val="24"/>
        </w:rPr>
      </w:pPr>
      <w:r>
        <w:rPr>
          <w:rFonts w:ascii="Arial" w:hAnsi="Arial" w:cs="Arial"/>
          <w:sz w:val="24"/>
          <w:szCs w:val="24"/>
        </w:rPr>
        <w:t>El autor establece que l</w:t>
      </w:r>
      <w:r w:rsidR="00392E43">
        <w:rPr>
          <w:rFonts w:ascii="Arial" w:hAnsi="Arial" w:cs="Arial"/>
          <w:sz w:val="24"/>
          <w:szCs w:val="24"/>
        </w:rPr>
        <w:t xml:space="preserve">as relaciones de </w:t>
      </w:r>
      <w:r>
        <w:rPr>
          <w:rFonts w:ascii="Arial" w:hAnsi="Arial" w:cs="Arial"/>
          <w:sz w:val="24"/>
          <w:szCs w:val="24"/>
        </w:rPr>
        <w:t>dominación entre redes son fundamentales por lo que estudia las diversas modalidades y formas de poder de una red. Establece que en una misma red algunos pueden dominar y otros pueden ser dominados pero lo verdaderamente importante es cuando unas redes dominan a otras redes. Cuando las redes de comunicación pretenden dominar las redes neuronales de los cerebros humanos como científicamen</w:t>
      </w:r>
      <w:r w:rsidR="00DA627D">
        <w:rPr>
          <w:rFonts w:ascii="Arial" w:hAnsi="Arial" w:cs="Arial"/>
          <w:sz w:val="24"/>
          <w:szCs w:val="24"/>
        </w:rPr>
        <w:t>te se ha demostrado, entonces los medios de comunicación adquieren un gran poder social ya que influyen en la forma de pensar de la gente</w:t>
      </w:r>
      <w:r w:rsidR="00D14C39">
        <w:rPr>
          <w:rFonts w:ascii="Arial" w:hAnsi="Arial" w:cs="Arial"/>
          <w:sz w:val="24"/>
          <w:szCs w:val="24"/>
        </w:rPr>
        <w:t>, es por ello que el autor señala que los medios de comunicación no son el cuarto poder, en realidad es en donde se crea el poder. Ésta afirmación es un poco exagerada desde mi punto de vista ya que si bien es cierto los medio de comunicación son un factor real de poder también lo es que el poder en sí sigue siendo la soberanía de un pueblo.</w:t>
      </w:r>
    </w:p>
    <w:p w:rsidR="00D14C39" w:rsidRDefault="00D14C39" w:rsidP="004259E7">
      <w:pPr>
        <w:tabs>
          <w:tab w:val="left" w:pos="1800"/>
        </w:tabs>
        <w:spacing w:after="240" w:line="288" w:lineRule="auto"/>
        <w:jc w:val="both"/>
        <w:rPr>
          <w:rFonts w:ascii="Arial" w:hAnsi="Arial" w:cs="Arial"/>
          <w:sz w:val="24"/>
          <w:szCs w:val="24"/>
        </w:rPr>
      </w:pPr>
      <w:r>
        <w:rPr>
          <w:rFonts w:ascii="Arial" w:hAnsi="Arial" w:cs="Arial"/>
          <w:sz w:val="24"/>
          <w:szCs w:val="24"/>
        </w:rPr>
        <w:t xml:space="preserve">Ahora bien, sugiere el autor que, además del poder de los medios de comunicación y sus redes, existe una red más poderosa que es donde se crean las redes es decir una red de comunicación de masas, es decir empresas poderosas o el Estado </w:t>
      </w:r>
    </w:p>
    <w:p w:rsidR="00D14C39" w:rsidRDefault="00D14C39" w:rsidP="004259E7">
      <w:pPr>
        <w:tabs>
          <w:tab w:val="left" w:pos="1800"/>
        </w:tabs>
        <w:spacing w:after="240" w:line="288" w:lineRule="auto"/>
        <w:jc w:val="both"/>
        <w:rPr>
          <w:rFonts w:ascii="Arial" w:hAnsi="Arial" w:cs="Arial"/>
          <w:sz w:val="24"/>
          <w:szCs w:val="24"/>
        </w:rPr>
      </w:pPr>
      <w:r>
        <w:rPr>
          <w:rFonts w:ascii="Arial" w:hAnsi="Arial" w:cs="Arial"/>
          <w:sz w:val="24"/>
          <w:szCs w:val="24"/>
        </w:rPr>
        <w:t>Castells analiza las principales redes que pertenecen a las grandes empresas mundiales en diferentes rubros de la economía, es decir las grandes empresas de informática, de alimentos, de diversos servicios, etcétera, sin embargo es curioso que el autor no mencione el poder del dinero como tal.</w:t>
      </w:r>
      <w:r w:rsidR="000C3DD1">
        <w:rPr>
          <w:rFonts w:ascii="Arial" w:hAnsi="Arial" w:cs="Arial"/>
          <w:sz w:val="24"/>
          <w:szCs w:val="24"/>
        </w:rPr>
        <w:t xml:space="preserve"> Una cuestión sumamente importante es que el </w:t>
      </w:r>
      <w:proofErr w:type="spellStart"/>
      <w:r w:rsidR="000C3DD1">
        <w:rPr>
          <w:rFonts w:ascii="Arial" w:hAnsi="Arial" w:cs="Arial"/>
          <w:sz w:val="24"/>
          <w:szCs w:val="24"/>
        </w:rPr>
        <w:t>autr</w:t>
      </w:r>
      <w:proofErr w:type="spellEnd"/>
      <w:r w:rsidR="000C3DD1">
        <w:rPr>
          <w:rFonts w:ascii="Arial" w:hAnsi="Arial" w:cs="Arial"/>
          <w:sz w:val="24"/>
          <w:szCs w:val="24"/>
        </w:rPr>
        <w:t xml:space="preserve"> afirma y estoy de acuerdo en que en la sociedad de la red, el poder no lo tienen las redes sino las empresas que crean y manejan las redes ya </w:t>
      </w:r>
      <w:r w:rsidR="000C3DD1">
        <w:rPr>
          <w:rFonts w:ascii="Arial" w:hAnsi="Arial" w:cs="Arial"/>
          <w:sz w:val="24"/>
          <w:szCs w:val="24"/>
        </w:rPr>
        <w:lastRenderedPageBreak/>
        <w:t>que, efectivamente son las que poseen la información. Algunas redes de comunicación mantienen y crean algunas redes financieras y en ocasiones instituciones de Estado como en algunos países como lo era la Unión Soviética o los paí</w:t>
      </w:r>
      <w:r w:rsidR="00E219B6">
        <w:rPr>
          <w:rFonts w:ascii="Arial" w:hAnsi="Arial" w:cs="Arial"/>
          <w:sz w:val="24"/>
          <w:szCs w:val="24"/>
        </w:rPr>
        <w:t>s</w:t>
      </w:r>
      <w:r w:rsidR="000C3DD1">
        <w:rPr>
          <w:rFonts w:ascii="Arial" w:hAnsi="Arial" w:cs="Arial"/>
          <w:sz w:val="24"/>
          <w:szCs w:val="24"/>
        </w:rPr>
        <w:t xml:space="preserve">es de la cortina de hierro o en menor situación China en la actualidad. </w:t>
      </w:r>
      <w:r w:rsidR="00E219B6">
        <w:rPr>
          <w:rFonts w:ascii="Arial" w:hAnsi="Arial" w:cs="Arial"/>
          <w:sz w:val="24"/>
          <w:szCs w:val="24"/>
        </w:rPr>
        <w:t>Muchas de esas redes cumplen su cometido al exponer los bene</w:t>
      </w:r>
      <w:r w:rsidR="007C72A4">
        <w:rPr>
          <w:rFonts w:ascii="Arial" w:hAnsi="Arial" w:cs="Arial"/>
          <w:sz w:val="24"/>
          <w:szCs w:val="24"/>
        </w:rPr>
        <w:t>ficios en el mercado financiero mundial y así au</w:t>
      </w:r>
      <w:r w:rsidR="009C3A37">
        <w:rPr>
          <w:rFonts w:ascii="Arial" w:hAnsi="Arial" w:cs="Arial"/>
          <w:sz w:val="24"/>
          <w:szCs w:val="24"/>
        </w:rPr>
        <w:t>mentar el poder de las empresas, dice el autor, propiedad del Estado, con lo que se amplía el poder económico y también cultural, pero, en mi opinión, también se amplía el poder económico, político y cultural de las empresas particulares y no solo las del Estado.</w:t>
      </w:r>
      <w:r w:rsidR="00075F8A">
        <w:rPr>
          <w:rFonts w:ascii="Arial" w:hAnsi="Arial" w:cs="Arial"/>
          <w:sz w:val="24"/>
          <w:szCs w:val="24"/>
        </w:rPr>
        <w:t xml:space="preserve"> Por lo antes señalado es que el autor </w:t>
      </w:r>
      <w:r w:rsidR="00BE15DD">
        <w:rPr>
          <w:rFonts w:ascii="Arial" w:hAnsi="Arial" w:cs="Arial"/>
          <w:sz w:val="24"/>
          <w:szCs w:val="24"/>
        </w:rPr>
        <w:t xml:space="preserve">establece </w:t>
      </w:r>
      <w:r w:rsidR="00CA4757">
        <w:rPr>
          <w:rFonts w:ascii="Arial" w:hAnsi="Arial" w:cs="Arial"/>
          <w:sz w:val="24"/>
          <w:szCs w:val="24"/>
        </w:rPr>
        <w:t xml:space="preserve">que hay redes jerárquicamente superiores unas a otras </w:t>
      </w:r>
      <w:r w:rsidR="00BE15DD">
        <w:rPr>
          <w:rFonts w:ascii="Arial" w:hAnsi="Arial" w:cs="Arial"/>
          <w:sz w:val="24"/>
          <w:szCs w:val="24"/>
        </w:rPr>
        <w:t>y que tiene gra</w:t>
      </w:r>
      <w:r w:rsidR="007025E9">
        <w:rPr>
          <w:rFonts w:ascii="Arial" w:hAnsi="Arial" w:cs="Arial"/>
          <w:sz w:val="24"/>
          <w:szCs w:val="24"/>
        </w:rPr>
        <w:t xml:space="preserve">n influencia sobre las personas. Castells afirma que los Estados son importantes pero son aún más importantes las redes de comunicaciones globales y establece que los dueños de las redes de empresas multimedia ostentan el poder de la sociedad red porque son los que programan la red fundamental, le llama el autor la meta red de la comunicación que </w:t>
      </w:r>
      <w:r w:rsidR="007025E9" w:rsidRPr="007025E9">
        <w:rPr>
          <w:rFonts w:ascii="Arial" w:hAnsi="Arial" w:cs="Arial"/>
          <w:i/>
          <w:sz w:val="24"/>
          <w:szCs w:val="24"/>
        </w:rPr>
        <w:t>“es la que procesa los materiales adicionales con los que sentimos, pensamos, vivimos, presentamos nuestras ideas y luchamos.” (</w:t>
      </w:r>
      <w:proofErr w:type="gramStart"/>
      <w:r w:rsidR="007025E9" w:rsidRPr="007025E9">
        <w:rPr>
          <w:rFonts w:ascii="Arial" w:hAnsi="Arial" w:cs="Arial"/>
          <w:i/>
          <w:sz w:val="24"/>
          <w:szCs w:val="24"/>
        </w:rPr>
        <w:t>sic</w:t>
      </w:r>
      <w:proofErr w:type="gramEnd"/>
      <w:r w:rsidR="007025E9" w:rsidRPr="007025E9">
        <w:rPr>
          <w:rFonts w:ascii="Arial" w:hAnsi="Arial" w:cs="Arial"/>
          <w:i/>
          <w:sz w:val="24"/>
          <w:szCs w:val="24"/>
        </w:rPr>
        <w:t>)</w:t>
      </w:r>
    </w:p>
    <w:p w:rsidR="00D14C39" w:rsidRDefault="007025E9" w:rsidP="004259E7">
      <w:pPr>
        <w:tabs>
          <w:tab w:val="left" w:pos="1800"/>
        </w:tabs>
        <w:spacing w:after="240" w:line="288" w:lineRule="auto"/>
        <w:jc w:val="both"/>
        <w:rPr>
          <w:rFonts w:ascii="Arial" w:hAnsi="Arial" w:cs="Arial"/>
          <w:sz w:val="24"/>
          <w:szCs w:val="24"/>
        </w:rPr>
      </w:pPr>
      <w:r>
        <w:rPr>
          <w:rFonts w:ascii="Arial" w:hAnsi="Arial" w:cs="Arial"/>
          <w:sz w:val="24"/>
          <w:szCs w:val="24"/>
        </w:rPr>
        <w:t>El autor estudia y analiza las relaciones de poder en el mundo y aporta una teoría de poder en la sociedad red al establecer que el poder en la sociedad red lo ostentan los programadores y los enlaces. Para el autor una red está def</w:t>
      </w:r>
      <w:r w:rsidR="009B2C53">
        <w:rPr>
          <w:rFonts w:ascii="Arial" w:hAnsi="Arial" w:cs="Arial"/>
          <w:sz w:val="24"/>
          <w:szCs w:val="24"/>
        </w:rPr>
        <w:t>i</w:t>
      </w:r>
      <w:r>
        <w:rPr>
          <w:rFonts w:ascii="Arial" w:hAnsi="Arial" w:cs="Arial"/>
          <w:sz w:val="24"/>
          <w:szCs w:val="24"/>
        </w:rPr>
        <w:t>nida por el programa que determina los objetivos y las reglas de su funcionamiento de la propia red.</w:t>
      </w:r>
      <w:r w:rsidR="009B2C53">
        <w:rPr>
          <w:rFonts w:ascii="Arial" w:hAnsi="Arial" w:cs="Arial"/>
          <w:sz w:val="24"/>
          <w:szCs w:val="24"/>
        </w:rPr>
        <w:t xml:space="preserve"> Para Castells una vez que la red es establecida y programada seguirá las instrucciones descargadas en su sistema operativo y puede auto</w:t>
      </w:r>
      <w:r w:rsidR="001C6ABB">
        <w:rPr>
          <w:rFonts w:ascii="Arial" w:hAnsi="Arial" w:cs="Arial"/>
          <w:sz w:val="24"/>
          <w:szCs w:val="24"/>
        </w:rPr>
        <w:t xml:space="preserve"> </w:t>
      </w:r>
      <w:r w:rsidR="009B2C53">
        <w:rPr>
          <w:rFonts w:ascii="Arial" w:hAnsi="Arial" w:cs="Arial"/>
          <w:sz w:val="24"/>
          <w:szCs w:val="24"/>
        </w:rPr>
        <w:t>config</w:t>
      </w:r>
      <w:r w:rsidR="001C6ABB">
        <w:rPr>
          <w:rFonts w:ascii="Arial" w:hAnsi="Arial" w:cs="Arial"/>
          <w:sz w:val="24"/>
          <w:szCs w:val="24"/>
        </w:rPr>
        <w:t>u</w:t>
      </w:r>
      <w:r w:rsidR="009B2C53">
        <w:rPr>
          <w:rFonts w:ascii="Arial" w:hAnsi="Arial" w:cs="Arial"/>
          <w:sz w:val="24"/>
          <w:szCs w:val="24"/>
        </w:rPr>
        <w:t xml:space="preserve">rarse dentro de los parámetros que se le hayan fijado. Para alterar la red es necesario </w:t>
      </w:r>
      <w:r w:rsidR="001C6ABB">
        <w:rPr>
          <w:rFonts w:ascii="Arial" w:hAnsi="Arial" w:cs="Arial"/>
          <w:sz w:val="24"/>
          <w:szCs w:val="24"/>
        </w:rPr>
        <w:t>un</w:t>
      </w:r>
      <w:r w:rsidR="009B2C53">
        <w:rPr>
          <w:rFonts w:ascii="Arial" w:hAnsi="Arial" w:cs="Arial"/>
          <w:sz w:val="24"/>
          <w:szCs w:val="24"/>
        </w:rPr>
        <w:t xml:space="preserve"> muevo programa con un código compatible </w:t>
      </w:r>
    </w:p>
    <w:p w:rsidR="00BE5361" w:rsidRDefault="007206E7" w:rsidP="004259E7">
      <w:pPr>
        <w:tabs>
          <w:tab w:val="left" w:pos="1800"/>
        </w:tabs>
        <w:spacing w:after="240" w:line="288" w:lineRule="auto"/>
        <w:jc w:val="both"/>
        <w:rPr>
          <w:rFonts w:ascii="Arial" w:hAnsi="Arial" w:cs="Arial"/>
          <w:sz w:val="24"/>
          <w:szCs w:val="24"/>
        </w:rPr>
      </w:pPr>
      <w:r>
        <w:rPr>
          <w:rFonts w:ascii="Arial" w:hAnsi="Arial" w:cs="Arial"/>
          <w:sz w:val="24"/>
          <w:szCs w:val="24"/>
        </w:rPr>
        <w:t xml:space="preserve">Castells señala que el poder es multidimensional y se construye en torno a redes programadas en cada ámbito de la actividad humana según sus intereses y los valores de los que intervienen </w:t>
      </w:r>
      <w:r w:rsidR="00BE5361">
        <w:rPr>
          <w:rFonts w:ascii="Arial" w:hAnsi="Arial" w:cs="Arial"/>
          <w:sz w:val="24"/>
          <w:szCs w:val="24"/>
        </w:rPr>
        <w:t>como las redes financieras y las redes multimedia globales, las cuales están estrechamente relacionadas y esta red tiene el poder de conectar y poder para conectar redes, pero no todo el poder ya que ésta meta red, como la denomina el autor, de finanzas y medios, es en sí misma dependiente de otras grandes redes como la red política, la cultural, la militar, del crimen organizado global, de ciencia y tecnología. Las redes de comunicación globales son poderosas, pero las redes que financian a éstas son aún más poderosas en la sociedad red global en la que vivimos.</w:t>
      </w:r>
      <w:r w:rsidR="00967907">
        <w:rPr>
          <w:rFonts w:ascii="Arial" w:hAnsi="Arial" w:cs="Arial"/>
          <w:sz w:val="24"/>
          <w:szCs w:val="24"/>
        </w:rPr>
        <w:t xml:space="preserve"> Para Castells existen varios tipos de redes y o todo el poder se acumula en una sola y tampoco deja de prescindir de otras como la red militar que no se menciona en el libro.</w:t>
      </w:r>
    </w:p>
    <w:p w:rsidR="00967907" w:rsidRDefault="00967907" w:rsidP="004259E7">
      <w:pPr>
        <w:tabs>
          <w:tab w:val="left" w:pos="1800"/>
        </w:tabs>
        <w:spacing w:after="240" w:line="288" w:lineRule="auto"/>
        <w:jc w:val="both"/>
        <w:rPr>
          <w:rFonts w:ascii="Arial" w:hAnsi="Arial" w:cs="Arial"/>
          <w:sz w:val="24"/>
          <w:szCs w:val="24"/>
        </w:rPr>
      </w:pPr>
      <w:r>
        <w:rPr>
          <w:rFonts w:ascii="Arial" w:hAnsi="Arial" w:cs="Arial"/>
          <w:sz w:val="24"/>
          <w:szCs w:val="24"/>
        </w:rPr>
        <w:lastRenderedPageBreak/>
        <w:t>En cuanto al poder político, para el autor, se ejerce sobre la mente humana y a través de redes de comunicación de masas y establece la condici</w:t>
      </w:r>
      <w:r w:rsidR="00FF7F49">
        <w:rPr>
          <w:rFonts w:ascii="Arial" w:hAnsi="Arial" w:cs="Arial"/>
          <w:sz w:val="24"/>
          <w:szCs w:val="24"/>
        </w:rPr>
        <w:t>ón mental del poder.</w:t>
      </w:r>
    </w:p>
    <w:p w:rsidR="00323C8F" w:rsidRDefault="00323C8F" w:rsidP="004259E7">
      <w:pPr>
        <w:tabs>
          <w:tab w:val="left" w:pos="1800"/>
        </w:tabs>
        <w:spacing w:after="240" w:line="288" w:lineRule="auto"/>
        <w:jc w:val="both"/>
        <w:rPr>
          <w:rFonts w:ascii="Arial" w:hAnsi="Arial" w:cs="Arial"/>
          <w:sz w:val="24"/>
          <w:szCs w:val="24"/>
        </w:rPr>
      </w:pPr>
      <w:r>
        <w:rPr>
          <w:rFonts w:ascii="Arial" w:hAnsi="Arial" w:cs="Arial"/>
          <w:sz w:val="24"/>
          <w:szCs w:val="24"/>
        </w:rPr>
        <w:t xml:space="preserve">Es importante establecer que Castells no descarta la teoría de Weber respecto al poder estatal como poder de coerción </w:t>
      </w:r>
      <w:r w:rsidR="00A22266">
        <w:rPr>
          <w:rFonts w:ascii="Arial" w:hAnsi="Arial" w:cs="Arial"/>
          <w:sz w:val="24"/>
          <w:szCs w:val="24"/>
        </w:rPr>
        <w:t xml:space="preserve">y como monopolio de la violencia, analiza las teorías de Weber, Foucault, Parsons, </w:t>
      </w:r>
      <w:proofErr w:type="spellStart"/>
      <w:r w:rsidR="00A22266">
        <w:rPr>
          <w:rFonts w:ascii="Arial" w:hAnsi="Arial" w:cs="Arial"/>
          <w:sz w:val="24"/>
          <w:szCs w:val="24"/>
        </w:rPr>
        <w:t>Habermas</w:t>
      </w:r>
      <w:proofErr w:type="spellEnd"/>
      <w:r w:rsidR="00A22266">
        <w:rPr>
          <w:rFonts w:ascii="Arial" w:hAnsi="Arial" w:cs="Arial"/>
          <w:sz w:val="24"/>
          <w:szCs w:val="24"/>
        </w:rPr>
        <w:t xml:space="preserve">, </w:t>
      </w:r>
      <w:proofErr w:type="spellStart"/>
      <w:r w:rsidR="00A22266">
        <w:rPr>
          <w:rFonts w:ascii="Arial" w:hAnsi="Arial" w:cs="Arial"/>
          <w:sz w:val="24"/>
          <w:szCs w:val="24"/>
        </w:rPr>
        <w:t>Goehler</w:t>
      </w:r>
      <w:proofErr w:type="spellEnd"/>
      <w:r w:rsidR="00A22266">
        <w:rPr>
          <w:rFonts w:ascii="Arial" w:hAnsi="Arial" w:cs="Arial"/>
          <w:sz w:val="24"/>
          <w:szCs w:val="24"/>
        </w:rPr>
        <w:t xml:space="preserve"> y Mann y realiza su propia teoría estableciendo que el poder está en la capacidad para modelar la mente, la coacción </w:t>
      </w:r>
      <w:r w:rsidR="00105A7C">
        <w:rPr>
          <w:rFonts w:ascii="Arial" w:hAnsi="Arial" w:cs="Arial"/>
          <w:sz w:val="24"/>
          <w:szCs w:val="24"/>
        </w:rPr>
        <w:t xml:space="preserve">por </w:t>
      </w:r>
      <w:proofErr w:type="spellStart"/>
      <w:r w:rsidR="00105A7C">
        <w:rPr>
          <w:rFonts w:ascii="Arial" w:hAnsi="Arial" w:cs="Arial"/>
          <w:sz w:val="24"/>
          <w:szCs w:val="24"/>
        </w:rPr>
        <w:t>si</w:t>
      </w:r>
      <w:proofErr w:type="spellEnd"/>
      <w:r w:rsidR="00105A7C">
        <w:rPr>
          <w:rFonts w:ascii="Arial" w:hAnsi="Arial" w:cs="Arial"/>
          <w:sz w:val="24"/>
          <w:szCs w:val="24"/>
        </w:rPr>
        <w:t xml:space="preserve"> sola no puede conseguir la dominación. Para el autor, el poder se ejerce construyendo significados en la mente humana mediante los procesos de comunicación que tienen lugar en las redes multimedia de comunicación de masas, por ello la comunicación del significado es fundamental para el poder social </w:t>
      </w:r>
      <w:r w:rsidR="00FF7F49">
        <w:rPr>
          <w:rFonts w:ascii="Arial" w:hAnsi="Arial" w:cs="Arial"/>
          <w:sz w:val="24"/>
          <w:szCs w:val="24"/>
        </w:rPr>
        <w:t>debido a que os medios de comunicación forjan la mente humana aunque ésta tenga libertad de opinión, de decisión y de expresión.</w:t>
      </w:r>
    </w:p>
    <w:p w:rsidR="00FF7F49" w:rsidRDefault="00FF7F49" w:rsidP="004259E7">
      <w:pPr>
        <w:tabs>
          <w:tab w:val="left" w:pos="1800"/>
        </w:tabs>
        <w:spacing w:after="240" w:line="288" w:lineRule="auto"/>
        <w:jc w:val="both"/>
        <w:rPr>
          <w:rFonts w:ascii="Arial" w:hAnsi="Arial" w:cs="Arial"/>
          <w:sz w:val="24"/>
          <w:szCs w:val="24"/>
        </w:rPr>
      </w:pPr>
      <w:r>
        <w:rPr>
          <w:rFonts w:ascii="Arial" w:hAnsi="Arial" w:cs="Arial"/>
          <w:sz w:val="24"/>
          <w:szCs w:val="24"/>
        </w:rPr>
        <w:t>Castells también analiza el elemento mental del poder y reconoce la influencia de diferentes autores neurocientíficos que sirvieron de guía para desarrollar el concepto mentalista del poder del autor. También señala que el poder de los Estados es relativo porque tiene un control escaso de las redes globales de comunicación. Esto no impedirá que la red del poder político deje de realizar su función dentro y entorno al Estado en la red global. Los Estados deben de garantizar el mantenimiento de las redes de poder político, para que las dem</w:t>
      </w:r>
      <w:r w:rsidR="00D35432">
        <w:rPr>
          <w:rFonts w:ascii="Arial" w:hAnsi="Arial" w:cs="Arial"/>
          <w:sz w:val="24"/>
          <w:szCs w:val="24"/>
        </w:rPr>
        <w:t xml:space="preserve">ás redes de poder funcionen y quizá, llegado el momento, deberán de usar la fuerza, incluyendo la militar, atendiendo a la teoría weberíana del monopolio de la violencia. Asimismo se establece que los Estados </w:t>
      </w:r>
      <w:r w:rsidR="002F6C84">
        <w:rPr>
          <w:rFonts w:ascii="Arial" w:hAnsi="Arial" w:cs="Arial"/>
          <w:sz w:val="24"/>
          <w:szCs w:val="24"/>
        </w:rPr>
        <w:t>no programan la economía mundial ni tampoco las redes globales de comunicación. En la sociedad red hay poderes que no están subordinados al poder estatal, lo que trae consigo problemas al establecer la democracia en la sociedad red.</w:t>
      </w:r>
    </w:p>
    <w:p w:rsidR="002F6C84" w:rsidRDefault="002F6C84" w:rsidP="004259E7">
      <w:pPr>
        <w:tabs>
          <w:tab w:val="left" w:pos="1800"/>
        </w:tabs>
        <w:spacing w:after="240" w:line="288" w:lineRule="auto"/>
        <w:jc w:val="both"/>
        <w:rPr>
          <w:rFonts w:ascii="Arial" w:hAnsi="Arial" w:cs="Arial"/>
          <w:sz w:val="24"/>
          <w:szCs w:val="24"/>
        </w:rPr>
      </w:pPr>
      <w:r>
        <w:rPr>
          <w:rFonts w:ascii="Arial" w:hAnsi="Arial" w:cs="Arial"/>
          <w:sz w:val="24"/>
          <w:szCs w:val="24"/>
        </w:rPr>
        <w:t xml:space="preserve">Asimismo analiza cómo se programan las redes de comunicación globales y también estudia los movimientos sociales que han intentado programarlas y establece que en nuestro contexto histórico, la política es fundamentalmente una política mediática, los mensajes, las organizaciones, los líderes, etcétera, que no tienen presencia mediática no existen. Por ello se ocupa de la política del escándalo </w:t>
      </w:r>
      <w:r w:rsidR="00236259">
        <w:rPr>
          <w:rFonts w:ascii="Arial" w:hAnsi="Arial" w:cs="Arial"/>
          <w:sz w:val="24"/>
          <w:szCs w:val="24"/>
        </w:rPr>
        <w:t xml:space="preserve">partiendo de estudios de otros autores y analiza diversos casos en varios países y establece que </w:t>
      </w:r>
      <w:r w:rsidR="00236259" w:rsidRPr="00236259">
        <w:rPr>
          <w:rFonts w:ascii="Arial" w:hAnsi="Arial" w:cs="Arial"/>
          <w:i/>
          <w:sz w:val="24"/>
          <w:szCs w:val="24"/>
        </w:rPr>
        <w:t>“la crisis más importante de la democracia en las condiciones de la política mediática es el confinamiento de la democracia al ámbito institucional en una sociedad en la que el significado se produce en la esfera de los medios de comunicación.”</w:t>
      </w:r>
      <w:r w:rsidR="00236259">
        <w:rPr>
          <w:rFonts w:ascii="Arial" w:hAnsi="Arial" w:cs="Arial"/>
          <w:sz w:val="24"/>
          <w:szCs w:val="24"/>
        </w:rPr>
        <w:t xml:space="preserve"> (</w:t>
      </w:r>
      <w:proofErr w:type="gramStart"/>
      <w:r w:rsidR="00236259">
        <w:rPr>
          <w:rFonts w:ascii="Arial" w:hAnsi="Arial" w:cs="Arial"/>
          <w:sz w:val="24"/>
          <w:szCs w:val="24"/>
        </w:rPr>
        <w:t>sic</w:t>
      </w:r>
      <w:proofErr w:type="gramEnd"/>
      <w:r w:rsidR="00236259">
        <w:rPr>
          <w:rFonts w:ascii="Arial" w:hAnsi="Arial" w:cs="Arial"/>
          <w:sz w:val="24"/>
          <w:szCs w:val="24"/>
        </w:rPr>
        <w:t>)</w:t>
      </w:r>
    </w:p>
    <w:p w:rsidR="00236259" w:rsidRDefault="00236259" w:rsidP="004259E7">
      <w:pPr>
        <w:tabs>
          <w:tab w:val="left" w:pos="1800"/>
        </w:tabs>
        <w:spacing w:after="240" w:line="288" w:lineRule="auto"/>
        <w:jc w:val="both"/>
        <w:rPr>
          <w:rFonts w:ascii="Arial" w:hAnsi="Arial" w:cs="Arial"/>
          <w:sz w:val="24"/>
          <w:szCs w:val="24"/>
        </w:rPr>
      </w:pPr>
      <w:r>
        <w:rPr>
          <w:rFonts w:ascii="Arial" w:hAnsi="Arial" w:cs="Arial"/>
          <w:sz w:val="24"/>
          <w:szCs w:val="24"/>
        </w:rPr>
        <w:lastRenderedPageBreak/>
        <w:t xml:space="preserve">Castells estudia la emergencia de los movimientos sociales que cuestionan el poder de las redes </w:t>
      </w:r>
      <w:r w:rsidR="0047400D">
        <w:rPr>
          <w:rFonts w:ascii="Arial" w:hAnsi="Arial" w:cs="Arial"/>
          <w:sz w:val="24"/>
          <w:szCs w:val="24"/>
        </w:rPr>
        <w:t xml:space="preserve">globales de comunicación inventando nuevos mensajes y nuevas formas de comunicación y establece </w:t>
      </w:r>
      <w:r w:rsidR="0047400D" w:rsidRPr="0047400D">
        <w:rPr>
          <w:rFonts w:ascii="Arial" w:hAnsi="Arial" w:cs="Arial"/>
          <w:i/>
          <w:sz w:val="24"/>
          <w:szCs w:val="24"/>
        </w:rPr>
        <w:t>“tanto las dinámicas de dominación como las de resistencia están basadas en la formación de redes y en la estrategia de ataque y defensa mediante redes.”</w:t>
      </w:r>
      <w:r w:rsidR="0047400D" w:rsidRPr="0047400D">
        <w:rPr>
          <w:rFonts w:ascii="Arial" w:hAnsi="Arial" w:cs="Arial"/>
          <w:sz w:val="24"/>
          <w:szCs w:val="24"/>
        </w:rPr>
        <w:t>(</w:t>
      </w:r>
      <w:proofErr w:type="gramStart"/>
      <w:r w:rsidR="0047400D" w:rsidRPr="0047400D">
        <w:rPr>
          <w:rFonts w:ascii="Arial" w:hAnsi="Arial" w:cs="Arial"/>
          <w:sz w:val="24"/>
          <w:szCs w:val="24"/>
        </w:rPr>
        <w:t>sic</w:t>
      </w:r>
      <w:proofErr w:type="gramEnd"/>
      <w:r w:rsidR="0047400D" w:rsidRPr="0047400D">
        <w:rPr>
          <w:rFonts w:ascii="Arial" w:hAnsi="Arial" w:cs="Arial"/>
          <w:sz w:val="24"/>
          <w:szCs w:val="24"/>
        </w:rPr>
        <w:t>)</w:t>
      </w:r>
    </w:p>
    <w:p w:rsidR="00340485" w:rsidRDefault="0047400D" w:rsidP="00392E43">
      <w:pPr>
        <w:spacing w:after="240" w:line="288" w:lineRule="auto"/>
        <w:jc w:val="both"/>
        <w:rPr>
          <w:rFonts w:ascii="Arial" w:hAnsi="Arial" w:cs="Arial"/>
          <w:sz w:val="24"/>
          <w:szCs w:val="24"/>
        </w:rPr>
      </w:pPr>
      <w:r>
        <w:rPr>
          <w:rFonts w:ascii="Arial" w:hAnsi="Arial" w:cs="Arial"/>
          <w:sz w:val="24"/>
          <w:szCs w:val="24"/>
        </w:rPr>
        <w:t>Castells establece que si el poder se ejerce mediante la programación e interconexión de redes el contrapoder se lleva acabo reprogramando las redes en forma de intereses y valores alternativos e interrumpiendo las conexiones dominantes e interconectando redes de resistencia y cambio social. Sea en el poder o en la oposición la mediación de comunicación es indispensable y así se plantea la sociedad red del siglo XXI.</w:t>
      </w:r>
    </w:p>
    <w:p w:rsidR="009E0BFF" w:rsidRDefault="009E0BFF" w:rsidP="00392E43">
      <w:pPr>
        <w:spacing w:after="240" w:line="288" w:lineRule="auto"/>
        <w:jc w:val="both"/>
        <w:rPr>
          <w:rFonts w:ascii="Arial" w:hAnsi="Arial" w:cs="Arial"/>
          <w:sz w:val="24"/>
          <w:szCs w:val="24"/>
        </w:rPr>
      </w:pPr>
    </w:p>
    <w:p w:rsidR="00826BDB" w:rsidRPr="008B2275" w:rsidRDefault="00826BDB" w:rsidP="00826BDB">
      <w:pPr>
        <w:spacing w:line="288" w:lineRule="auto"/>
        <w:jc w:val="both"/>
        <w:rPr>
          <w:rFonts w:ascii="Arial" w:eastAsia="Times New Roman" w:hAnsi="Arial" w:cs="Arial"/>
          <w:b/>
          <w:bCs/>
          <w:iCs/>
          <w:kern w:val="36"/>
          <w:sz w:val="24"/>
          <w:szCs w:val="24"/>
          <w:lang w:eastAsia="es-MX"/>
        </w:rPr>
      </w:pPr>
      <w:r w:rsidRPr="008B2275">
        <w:rPr>
          <w:rFonts w:ascii="Arial" w:eastAsia="Times New Roman" w:hAnsi="Arial" w:cs="Arial"/>
          <w:b/>
          <w:bCs/>
          <w:iCs/>
          <w:kern w:val="36"/>
          <w:sz w:val="24"/>
          <w:szCs w:val="24"/>
          <w:lang w:eastAsia="es-MX"/>
        </w:rPr>
        <w:t>MATERIA: TECNOLOGÍA DE LA INFORMACIÓN Y DE LA COMUNICACIÓN.</w:t>
      </w:r>
    </w:p>
    <w:p w:rsidR="00826BDB" w:rsidRPr="008B2275" w:rsidRDefault="00826BDB" w:rsidP="00826BDB">
      <w:pPr>
        <w:spacing w:line="288" w:lineRule="auto"/>
        <w:jc w:val="both"/>
        <w:rPr>
          <w:rFonts w:ascii="Arial" w:eastAsia="Times New Roman" w:hAnsi="Arial" w:cs="Arial"/>
          <w:b/>
          <w:bCs/>
          <w:iCs/>
          <w:kern w:val="36"/>
          <w:sz w:val="24"/>
          <w:szCs w:val="24"/>
          <w:lang w:eastAsia="es-MX"/>
        </w:rPr>
      </w:pPr>
      <w:r w:rsidRPr="008B2275">
        <w:rPr>
          <w:rFonts w:ascii="Arial" w:eastAsia="Times New Roman" w:hAnsi="Arial" w:cs="Arial"/>
          <w:b/>
          <w:bCs/>
          <w:iCs/>
          <w:kern w:val="36"/>
          <w:sz w:val="24"/>
          <w:szCs w:val="24"/>
          <w:lang w:eastAsia="es-MX"/>
        </w:rPr>
        <w:t>PROFESOR. DR. OCTAVIO ISLAS.</w:t>
      </w:r>
    </w:p>
    <w:p w:rsidR="00826BDB" w:rsidRPr="008B2275" w:rsidRDefault="00826BDB" w:rsidP="00826BDB">
      <w:pPr>
        <w:spacing w:line="288" w:lineRule="auto"/>
        <w:jc w:val="both"/>
        <w:rPr>
          <w:rFonts w:ascii="Arial" w:eastAsia="Times New Roman" w:hAnsi="Arial" w:cs="Arial"/>
          <w:b/>
          <w:bCs/>
          <w:iCs/>
          <w:kern w:val="36"/>
          <w:sz w:val="24"/>
          <w:szCs w:val="24"/>
          <w:lang w:eastAsia="es-MX"/>
        </w:rPr>
      </w:pPr>
      <w:r w:rsidRPr="008B2275">
        <w:rPr>
          <w:rFonts w:ascii="Arial" w:eastAsia="Times New Roman" w:hAnsi="Arial" w:cs="Arial"/>
          <w:b/>
          <w:bCs/>
          <w:iCs/>
          <w:kern w:val="36"/>
          <w:sz w:val="24"/>
          <w:szCs w:val="24"/>
          <w:lang w:eastAsia="es-MX"/>
        </w:rPr>
        <w:t>ALUMNO: JORGE MUNGUÍA HIDALGO.</w:t>
      </w:r>
    </w:p>
    <w:p w:rsidR="00826BDB" w:rsidRPr="008B2275" w:rsidRDefault="00826BDB" w:rsidP="00826BDB">
      <w:pPr>
        <w:spacing w:line="288" w:lineRule="auto"/>
        <w:jc w:val="both"/>
        <w:rPr>
          <w:rFonts w:ascii="Arial" w:eastAsia="Times New Roman" w:hAnsi="Arial" w:cs="Arial"/>
          <w:b/>
          <w:bCs/>
          <w:iCs/>
          <w:kern w:val="36"/>
          <w:sz w:val="24"/>
          <w:szCs w:val="24"/>
          <w:lang w:eastAsia="es-MX"/>
        </w:rPr>
      </w:pPr>
      <w:r w:rsidRPr="008B2275">
        <w:rPr>
          <w:rFonts w:ascii="Arial" w:eastAsia="Times New Roman" w:hAnsi="Arial" w:cs="Arial"/>
          <w:b/>
          <w:bCs/>
          <w:iCs/>
          <w:kern w:val="36"/>
          <w:sz w:val="24"/>
          <w:szCs w:val="24"/>
          <w:lang w:eastAsia="es-MX"/>
        </w:rPr>
        <w:t>POSDOCTORADO: INTELIGENCIA Y SEGURIDAD NACIONAL.</w:t>
      </w:r>
    </w:p>
    <w:p w:rsidR="00361634" w:rsidRDefault="00361634" w:rsidP="00392E43">
      <w:pPr>
        <w:spacing w:after="240" w:line="288" w:lineRule="auto"/>
        <w:jc w:val="both"/>
        <w:rPr>
          <w:rFonts w:ascii="Arial" w:hAnsi="Arial" w:cs="Arial"/>
          <w:sz w:val="24"/>
          <w:szCs w:val="24"/>
        </w:rPr>
      </w:pPr>
      <w:bookmarkStart w:id="0" w:name="_GoBack"/>
      <w:bookmarkEnd w:id="0"/>
    </w:p>
    <w:sectPr w:rsidR="00361634" w:rsidSect="008D4FA1">
      <w:headerReference w:type="default" r:id="rId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02EE" w:rsidRDefault="00A402EE" w:rsidP="008D4FA1">
      <w:pPr>
        <w:spacing w:after="0" w:line="240" w:lineRule="auto"/>
      </w:pPr>
      <w:r>
        <w:separator/>
      </w:r>
    </w:p>
  </w:endnote>
  <w:endnote w:type="continuationSeparator" w:id="0">
    <w:p w:rsidR="00A402EE" w:rsidRDefault="00A402EE" w:rsidP="008D4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02EE" w:rsidRDefault="00A402EE" w:rsidP="008D4FA1">
      <w:pPr>
        <w:spacing w:after="0" w:line="240" w:lineRule="auto"/>
      </w:pPr>
      <w:r>
        <w:separator/>
      </w:r>
    </w:p>
  </w:footnote>
  <w:footnote w:type="continuationSeparator" w:id="0">
    <w:p w:rsidR="00A402EE" w:rsidRDefault="00A402EE" w:rsidP="008D4F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6499989"/>
      <w:docPartObj>
        <w:docPartGallery w:val="Page Numbers (Top of Page)"/>
        <w:docPartUnique/>
      </w:docPartObj>
    </w:sdtPr>
    <w:sdtEndPr/>
    <w:sdtContent>
      <w:p w:rsidR="00186535" w:rsidRDefault="00186535">
        <w:pPr>
          <w:pStyle w:val="Encabezado"/>
          <w:jc w:val="right"/>
        </w:pPr>
        <w:r>
          <w:fldChar w:fldCharType="begin"/>
        </w:r>
        <w:r>
          <w:instrText>PAGE   \* MERGEFORMAT</w:instrText>
        </w:r>
        <w:r>
          <w:fldChar w:fldCharType="separate"/>
        </w:r>
        <w:r w:rsidR="00826BDB" w:rsidRPr="00826BDB">
          <w:rPr>
            <w:noProof/>
            <w:lang w:val="es-ES"/>
          </w:rPr>
          <w:t>4</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A9F"/>
    <w:rsid w:val="00030CAC"/>
    <w:rsid w:val="00057422"/>
    <w:rsid w:val="00075F8A"/>
    <w:rsid w:val="000C3DD1"/>
    <w:rsid w:val="00105A7C"/>
    <w:rsid w:val="00186535"/>
    <w:rsid w:val="001C6ABB"/>
    <w:rsid w:val="00236259"/>
    <w:rsid w:val="00245481"/>
    <w:rsid w:val="002F6C84"/>
    <w:rsid w:val="00323C8F"/>
    <w:rsid w:val="00340485"/>
    <w:rsid w:val="003537B4"/>
    <w:rsid w:val="00361634"/>
    <w:rsid w:val="003817F0"/>
    <w:rsid w:val="00392E43"/>
    <w:rsid w:val="003B1AF7"/>
    <w:rsid w:val="004259E7"/>
    <w:rsid w:val="0047400D"/>
    <w:rsid w:val="00554342"/>
    <w:rsid w:val="005909F5"/>
    <w:rsid w:val="005D41CB"/>
    <w:rsid w:val="00601C56"/>
    <w:rsid w:val="0068034D"/>
    <w:rsid w:val="007025E9"/>
    <w:rsid w:val="007206E7"/>
    <w:rsid w:val="00731CF3"/>
    <w:rsid w:val="007C72A4"/>
    <w:rsid w:val="00826BDB"/>
    <w:rsid w:val="008D4FA1"/>
    <w:rsid w:val="00952489"/>
    <w:rsid w:val="00967907"/>
    <w:rsid w:val="0098713C"/>
    <w:rsid w:val="009B2C53"/>
    <w:rsid w:val="009C3A37"/>
    <w:rsid w:val="009E0BFF"/>
    <w:rsid w:val="00A22266"/>
    <w:rsid w:val="00A402EE"/>
    <w:rsid w:val="00B3640C"/>
    <w:rsid w:val="00BA594E"/>
    <w:rsid w:val="00BE15DD"/>
    <w:rsid w:val="00BE5361"/>
    <w:rsid w:val="00CA4757"/>
    <w:rsid w:val="00CA6A9F"/>
    <w:rsid w:val="00D14C39"/>
    <w:rsid w:val="00D35432"/>
    <w:rsid w:val="00DA627D"/>
    <w:rsid w:val="00E219B6"/>
    <w:rsid w:val="00E9262C"/>
    <w:rsid w:val="00F95AFF"/>
    <w:rsid w:val="00FF7F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0CAA2F-96EA-4CFB-B7F5-160276F5C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D4FA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4FA1"/>
  </w:style>
  <w:style w:type="paragraph" w:styleId="Piedepgina">
    <w:name w:val="footer"/>
    <w:basedOn w:val="Normal"/>
    <w:link w:val="PiedepginaCar"/>
    <w:uiPriority w:val="99"/>
    <w:unhideWhenUsed/>
    <w:rsid w:val="008D4FA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D4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0D7A9-570D-44CE-AAFC-A8F0A2884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1812</Words>
  <Characters>9966</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MUNGUÍA</dc:creator>
  <cp:keywords/>
  <dc:description/>
  <cp:lastModifiedBy>JORGE MUNGUÍA</cp:lastModifiedBy>
  <cp:revision>3</cp:revision>
  <dcterms:created xsi:type="dcterms:W3CDTF">2014-12-06T05:38:00Z</dcterms:created>
  <dcterms:modified xsi:type="dcterms:W3CDTF">2014-12-06T05:55:00Z</dcterms:modified>
</cp:coreProperties>
</file>