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0E7" w:rsidRDefault="00C120E7" w:rsidP="00C120E7">
      <w:pPr>
        <w:jc w:val="both"/>
        <w:rPr>
          <w:rFonts w:ascii="Arial" w:hAnsi="Arial" w:cs="Arial"/>
          <w:sz w:val="28"/>
          <w:szCs w:val="28"/>
        </w:rPr>
      </w:pPr>
      <w:r w:rsidRPr="00C120E7">
        <w:rPr>
          <w:rFonts w:ascii="Arial" w:hAnsi="Arial" w:cs="Arial"/>
          <w:sz w:val="28"/>
          <w:szCs w:val="28"/>
        </w:rPr>
        <w:t xml:space="preserve">RELACIÓN DE LA DECLARACIÓN DE LA INDEPENDENCIA DIGITAL, </w:t>
      </w:r>
      <w:r w:rsidR="005A71BC">
        <w:rPr>
          <w:rFonts w:ascii="Arial" w:hAnsi="Arial" w:cs="Arial"/>
          <w:sz w:val="28"/>
          <w:szCs w:val="28"/>
        </w:rPr>
        <w:t xml:space="preserve">DE </w:t>
      </w:r>
      <w:r w:rsidRPr="00C120E7">
        <w:rPr>
          <w:rFonts w:ascii="Arial" w:hAnsi="Arial" w:cs="Arial"/>
          <w:sz w:val="28"/>
          <w:szCs w:val="28"/>
        </w:rPr>
        <w:t>AL GORE, DISCURSO PRONUNCIADO EL 12 DE OCTU</w:t>
      </w:r>
      <w:r>
        <w:rPr>
          <w:rFonts w:ascii="Arial" w:hAnsi="Arial" w:cs="Arial"/>
          <w:sz w:val="28"/>
          <w:szCs w:val="28"/>
        </w:rPr>
        <w:t xml:space="preserve">BRE DE 1998, EN ESTADOS UNIDOS, CON </w:t>
      </w:r>
      <w:r w:rsidRPr="00C120E7">
        <w:rPr>
          <w:rFonts w:ascii="Arial" w:hAnsi="Arial" w:cs="Arial"/>
          <w:sz w:val="28"/>
          <w:szCs w:val="28"/>
        </w:rPr>
        <w:t>EL DISCURSO DE NAKAMURA (CEATEC 2004, Japón</w:t>
      </w:r>
      <w:r>
        <w:rPr>
          <w:rFonts w:ascii="Arial" w:hAnsi="Arial" w:cs="Arial"/>
          <w:sz w:val="28"/>
          <w:szCs w:val="28"/>
        </w:rPr>
        <w:t>).</w:t>
      </w:r>
    </w:p>
    <w:p w:rsidR="00FA64DD" w:rsidRDefault="00FA64DD" w:rsidP="00C120E7">
      <w:pPr>
        <w:jc w:val="both"/>
        <w:rPr>
          <w:rFonts w:ascii="Arial" w:hAnsi="Arial" w:cs="Arial"/>
          <w:sz w:val="28"/>
          <w:szCs w:val="28"/>
        </w:rPr>
      </w:pPr>
    </w:p>
    <w:p w:rsidR="00FA64DD" w:rsidRDefault="00FA64DD" w:rsidP="005A03B3">
      <w:pPr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relación es simple, presenta una conciliación del pensamiento del gobierno de E.U.A., con el pensamiento de los empresarios japoneses, o dicho de otra manera, la idea de que es posible una adecuada comunicación en todo el mundo,</w:t>
      </w:r>
      <w:r w:rsidR="0019364E">
        <w:rPr>
          <w:rFonts w:ascii="Arial" w:hAnsi="Arial" w:cs="Arial"/>
          <w:sz w:val="28"/>
          <w:szCs w:val="28"/>
        </w:rPr>
        <w:t xml:space="preserve"> sin diferencia alguna, así, Al Gore, expresa, que </w:t>
      </w:r>
      <w:r w:rsidR="0019364E" w:rsidRPr="0019364E">
        <w:rPr>
          <w:rFonts w:ascii="Arial" w:hAnsi="Arial" w:cs="Arial"/>
          <w:i/>
          <w:sz w:val="28"/>
          <w:szCs w:val="28"/>
        </w:rPr>
        <w:t>“…</w:t>
      </w:r>
      <w:r w:rsidRPr="0019364E">
        <w:rPr>
          <w:rFonts w:ascii="Arial" w:hAnsi="Arial" w:cs="Arial"/>
          <w:i/>
          <w:sz w:val="28"/>
          <w:szCs w:val="28"/>
        </w:rPr>
        <w:t>al alba de un nuevo siglo y un nuevo milenio, tenemos la oportunidad sin precedentes de aprovechar esas nuevas fuerzas poderosas de la tecnología para preconizar nuestros valores más arraigados y queridos. Tenemos la oportunidad de transmitir conocimiento y prosperidad a nuestras ciudades interiores más aisladas, a los barrios, las favelas, las colonias y las comunidades rurales más remotas; trasladar la enseñanza y las comunicaciones propias del siglo XXI a sitios que hoy ni siquiera disponen de servicios telefónicos; hacer llegar la tecnología médica especializada allí donde hoy hay apenas suficientes médicos comunitarios; fortalecer la democracia y la libertad poniéndolas al alcance en línea, donde resulta tanto más difícil reprimirlas o denegarlas. Hoy estamos más conectados que nunca. Por lo tanto, utilicemos nuestras nuevas herramientas y tecnologías para consolidar esa interdependencia, para construir una comunidad mundial más fuerte y transformar en realidad nuestros valores comunes</w:t>
      </w:r>
      <w:r w:rsidR="0019364E" w:rsidRPr="0019364E">
        <w:rPr>
          <w:rFonts w:ascii="Arial" w:hAnsi="Arial" w:cs="Arial"/>
          <w:i/>
          <w:sz w:val="28"/>
          <w:szCs w:val="28"/>
        </w:rPr>
        <w:t>”</w:t>
      </w:r>
      <w:r w:rsidRPr="00FA64DD">
        <w:rPr>
          <w:rFonts w:ascii="Arial" w:hAnsi="Arial" w:cs="Arial"/>
          <w:sz w:val="28"/>
          <w:szCs w:val="28"/>
        </w:rPr>
        <w:t>.</w:t>
      </w:r>
    </w:p>
    <w:p w:rsidR="00FA64DD" w:rsidRDefault="0019364E" w:rsidP="005A03B3">
      <w:pPr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Mencionando sus cinco puntos de la</w:t>
      </w:r>
      <w:r w:rsidRPr="0019364E">
        <w:rPr>
          <w:rFonts w:ascii="Arial" w:hAnsi="Arial" w:cs="Arial"/>
          <w:sz w:val="28"/>
          <w:szCs w:val="28"/>
        </w:rPr>
        <w:t xml:space="preserve"> </w:t>
      </w:r>
      <w:r w:rsidRPr="00C120E7">
        <w:rPr>
          <w:rFonts w:ascii="Arial" w:hAnsi="Arial" w:cs="Arial"/>
          <w:sz w:val="28"/>
          <w:szCs w:val="28"/>
        </w:rPr>
        <w:t>declaración de la independencia digital,</w:t>
      </w:r>
      <w:r>
        <w:rPr>
          <w:rFonts w:ascii="Arial" w:hAnsi="Arial" w:cs="Arial"/>
          <w:sz w:val="28"/>
          <w:szCs w:val="28"/>
        </w:rPr>
        <w:t xml:space="preserve"> como lo son:</w:t>
      </w:r>
    </w:p>
    <w:p w:rsidR="005A03B3" w:rsidRDefault="0019364E" w:rsidP="005A03B3">
      <w:pPr>
        <w:ind w:firstLine="708"/>
        <w:jc w:val="both"/>
        <w:rPr>
          <w:rFonts w:ascii="Arial" w:hAnsi="Arial" w:cs="Arial"/>
          <w:i/>
          <w:sz w:val="28"/>
          <w:szCs w:val="28"/>
        </w:rPr>
      </w:pPr>
      <w:r w:rsidRPr="0019364E">
        <w:rPr>
          <w:rFonts w:ascii="Arial" w:hAnsi="Arial" w:cs="Arial"/>
          <w:i/>
          <w:sz w:val="28"/>
          <w:szCs w:val="28"/>
        </w:rPr>
        <w:t>“</w:t>
      </w:r>
      <w:r w:rsidR="00FA64DD" w:rsidRPr="0019364E">
        <w:rPr>
          <w:rFonts w:ascii="Arial" w:hAnsi="Arial" w:cs="Arial"/>
          <w:i/>
          <w:sz w:val="28"/>
          <w:szCs w:val="28"/>
        </w:rPr>
        <w:t>En primer lugar, debemos facilitar el acceso a la tecnología para que, en el curso del próximo decenio, todos los habitantes del planeta se hallen a una distancia irrisoria de los servicios de telecomunicaciones vocales y de datos.</w:t>
      </w:r>
    </w:p>
    <w:p w:rsidR="005A03B3" w:rsidRDefault="00FA64DD" w:rsidP="005A03B3">
      <w:pPr>
        <w:ind w:firstLine="708"/>
        <w:jc w:val="both"/>
        <w:rPr>
          <w:rFonts w:ascii="Arial" w:hAnsi="Arial" w:cs="Arial"/>
          <w:i/>
          <w:sz w:val="28"/>
          <w:szCs w:val="28"/>
        </w:rPr>
      </w:pPr>
      <w:r w:rsidRPr="0019364E">
        <w:rPr>
          <w:rFonts w:ascii="Arial" w:hAnsi="Arial" w:cs="Arial"/>
          <w:i/>
          <w:sz w:val="28"/>
          <w:szCs w:val="28"/>
        </w:rPr>
        <w:lastRenderedPageBreak/>
        <w:t>Segundo, debemos superar nuestras barreras lingüísticas y desarrollar tecnologías con traducción digital en tiempo real, para que cada uno pueda hablar con cualquier otro habitante del planeta.</w:t>
      </w:r>
    </w:p>
    <w:p w:rsidR="005A03B3" w:rsidRDefault="00FA64DD" w:rsidP="005A03B3">
      <w:pPr>
        <w:ind w:firstLine="708"/>
        <w:jc w:val="both"/>
        <w:rPr>
          <w:rFonts w:ascii="Arial" w:hAnsi="Arial" w:cs="Arial"/>
          <w:i/>
          <w:sz w:val="28"/>
          <w:szCs w:val="28"/>
        </w:rPr>
      </w:pPr>
      <w:r w:rsidRPr="0019364E">
        <w:rPr>
          <w:rFonts w:ascii="Arial" w:hAnsi="Arial" w:cs="Arial"/>
          <w:i/>
          <w:sz w:val="28"/>
          <w:szCs w:val="28"/>
        </w:rPr>
        <w:t>Tercero, debemos crear una "red mundial" de conocimientos con todos los que están trabajando para mejorar la entrega de educación, atención sanitaria, recursos agrícolas y desarrollo sostenible, y para asegurar la seguridad pública.</w:t>
      </w:r>
    </w:p>
    <w:p w:rsidR="00FA64DD" w:rsidRPr="0019364E" w:rsidRDefault="00FA64DD" w:rsidP="005A03B3">
      <w:pPr>
        <w:ind w:firstLine="708"/>
        <w:jc w:val="both"/>
        <w:rPr>
          <w:rFonts w:ascii="Arial" w:hAnsi="Arial" w:cs="Arial"/>
          <w:i/>
          <w:sz w:val="28"/>
          <w:szCs w:val="28"/>
        </w:rPr>
      </w:pPr>
      <w:r w:rsidRPr="0019364E">
        <w:rPr>
          <w:rFonts w:ascii="Arial" w:hAnsi="Arial" w:cs="Arial"/>
          <w:i/>
          <w:sz w:val="28"/>
          <w:szCs w:val="28"/>
        </w:rPr>
        <w:t>Cuarto, debemos utilizar la tecnología de las comunicaciones para asegurar la libre circulación de las ideas y el apoyo a la democracia y la libertad de expresión.</w:t>
      </w:r>
    </w:p>
    <w:p w:rsidR="00FA64DD" w:rsidRDefault="00FA64DD" w:rsidP="00C120E7">
      <w:pPr>
        <w:jc w:val="both"/>
        <w:rPr>
          <w:rFonts w:ascii="Arial" w:hAnsi="Arial" w:cs="Arial"/>
          <w:i/>
          <w:sz w:val="28"/>
          <w:szCs w:val="28"/>
        </w:rPr>
      </w:pPr>
      <w:r w:rsidRPr="0019364E">
        <w:rPr>
          <w:rFonts w:ascii="Arial" w:hAnsi="Arial" w:cs="Arial"/>
          <w:i/>
          <w:sz w:val="28"/>
          <w:szCs w:val="28"/>
        </w:rPr>
        <w:t>Quinto, debemos utilizar la tecnología de las comunicaciones para ampliar las oportunidades económicas a todas las familias y comunidades del globo</w:t>
      </w:r>
      <w:r w:rsidR="0019364E" w:rsidRPr="0019364E">
        <w:rPr>
          <w:rFonts w:ascii="Arial" w:hAnsi="Arial" w:cs="Arial"/>
          <w:i/>
          <w:sz w:val="28"/>
          <w:szCs w:val="28"/>
        </w:rPr>
        <w:t>”</w:t>
      </w:r>
      <w:r w:rsidRPr="0019364E">
        <w:rPr>
          <w:rFonts w:ascii="Arial" w:hAnsi="Arial" w:cs="Arial"/>
          <w:i/>
          <w:sz w:val="28"/>
          <w:szCs w:val="28"/>
        </w:rPr>
        <w:t>.</w:t>
      </w:r>
    </w:p>
    <w:p w:rsidR="0019364E" w:rsidRDefault="0019364E" w:rsidP="00C120E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 su parte, </w:t>
      </w:r>
      <w:proofErr w:type="spellStart"/>
      <w:r>
        <w:rPr>
          <w:rFonts w:ascii="Arial" w:hAnsi="Arial" w:cs="Arial"/>
          <w:sz w:val="28"/>
          <w:szCs w:val="28"/>
        </w:rPr>
        <w:t>Nakamura</w:t>
      </w:r>
      <w:proofErr w:type="spellEnd"/>
      <w:r>
        <w:rPr>
          <w:rFonts w:ascii="Arial" w:hAnsi="Arial" w:cs="Arial"/>
          <w:sz w:val="28"/>
          <w:szCs w:val="28"/>
        </w:rPr>
        <w:t xml:space="preserve">, refiere los grandes beneficios de la </w:t>
      </w:r>
      <w:r w:rsidRPr="0019364E">
        <w:rPr>
          <w:rFonts w:ascii="Arial" w:hAnsi="Arial" w:cs="Arial"/>
          <w:i/>
          <w:sz w:val="28"/>
          <w:szCs w:val="28"/>
        </w:rPr>
        <w:t>"…sociedad de la ubicuidad”</w:t>
      </w:r>
      <w:r>
        <w:rPr>
          <w:rFonts w:ascii="Arial" w:hAnsi="Arial" w:cs="Arial"/>
          <w:i/>
          <w:sz w:val="28"/>
          <w:szCs w:val="28"/>
        </w:rPr>
        <w:t xml:space="preserve">, </w:t>
      </w:r>
      <w:r w:rsidRPr="0019364E">
        <w:rPr>
          <w:rFonts w:ascii="Arial" w:hAnsi="Arial" w:cs="Arial"/>
          <w:sz w:val="28"/>
          <w:szCs w:val="28"/>
        </w:rPr>
        <w:t xml:space="preserve">que </w:t>
      </w:r>
      <w:r>
        <w:rPr>
          <w:rFonts w:ascii="Arial" w:hAnsi="Arial" w:cs="Arial"/>
          <w:sz w:val="28"/>
          <w:szCs w:val="28"/>
        </w:rPr>
        <w:t xml:space="preserve">es </w:t>
      </w:r>
      <w:r w:rsidRPr="0019364E">
        <w:rPr>
          <w:rFonts w:ascii="Arial" w:hAnsi="Arial" w:cs="Arial"/>
          <w:i/>
          <w:sz w:val="28"/>
          <w:szCs w:val="28"/>
        </w:rPr>
        <w:t>“…una sociedad donde cualquier persona puede disfrutar, en cualquier momento y en cualquier lugar, una amplia gama de servicios a través de diversos dispositivos terminales y redes…”</w:t>
      </w:r>
      <w:r>
        <w:rPr>
          <w:rFonts w:ascii="Arial" w:hAnsi="Arial" w:cs="Arial"/>
          <w:i/>
          <w:sz w:val="28"/>
          <w:szCs w:val="28"/>
        </w:rPr>
        <w:t xml:space="preserve">, </w:t>
      </w:r>
      <w:r w:rsidRPr="005A03B3">
        <w:rPr>
          <w:rFonts w:ascii="Arial" w:hAnsi="Arial" w:cs="Arial"/>
          <w:sz w:val="28"/>
          <w:szCs w:val="28"/>
        </w:rPr>
        <w:t>mencionando para tal efecto la utilidad y gran servicio que desde su punto de vista, presentan al desarrollo humano</w:t>
      </w:r>
      <w:r w:rsidR="005A03B3">
        <w:rPr>
          <w:rFonts w:ascii="Arial" w:hAnsi="Arial" w:cs="Arial"/>
          <w:sz w:val="28"/>
          <w:szCs w:val="28"/>
        </w:rPr>
        <w:t>.</w:t>
      </w:r>
    </w:p>
    <w:p w:rsidR="005A03B3" w:rsidRDefault="005A03B3" w:rsidP="00C120E7">
      <w:pPr>
        <w:jc w:val="both"/>
        <w:rPr>
          <w:rFonts w:ascii="Arial" w:hAnsi="Arial" w:cs="Arial"/>
          <w:sz w:val="28"/>
          <w:szCs w:val="28"/>
        </w:rPr>
      </w:pPr>
    </w:p>
    <w:p w:rsidR="005A03B3" w:rsidRPr="005A03B3" w:rsidRDefault="005A03B3" w:rsidP="005A03B3">
      <w:pPr>
        <w:spacing w:line="360" w:lineRule="auto"/>
        <w:jc w:val="right"/>
        <w:rPr>
          <w:rFonts w:ascii="Arial" w:eastAsia="Calibri" w:hAnsi="Arial" w:cs="Arial"/>
          <w:b/>
          <w:sz w:val="28"/>
          <w:szCs w:val="28"/>
        </w:rPr>
      </w:pPr>
      <w:r w:rsidRPr="005A03B3">
        <w:rPr>
          <w:rFonts w:ascii="Arial" w:eastAsia="Calibri" w:hAnsi="Arial" w:cs="Arial"/>
          <w:b/>
          <w:sz w:val="28"/>
          <w:szCs w:val="28"/>
        </w:rPr>
        <w:t>DR. JOSÉ MANUEL HERRERA PAREDES.</w:t>
      </w:r>
    </w:p>
    <w:p w:rsidR="005A03B3" w:rsidRPr="005A03B3" w:rsidRDefault="005A03B3" w:rsidP="005A03B3">
      <w:pPr>
        <w:spacing w:line="360" w:lineRule="auto"/>
        <w:jc w:val="right"/>
        <w:rPr>
          <w:rFonts w:ascii="Arial" w:eastAsia="Calibri" w:hAnsi="Arial" w:cs="Arial"/>
          <w:b/>
          <w:sz w:val="28"/>
          <w:szCs w:val="28"/>
          <w:lang w:eastAsia="es-MX"/>
        </w:rPr>
      </w:pPr>
      <w:r w:rsidRPr="005A03B3">
        <w:rPr>
          <w:rFonts w:ascii="Arial" w:eastAsia="Calibri" w:hAnsi="Arial" w:cs="Arial"/>
          <w:b/>
          <w:sz w:val="28"/>
          <w:szCs w:val="28"/>
          <w:lang w:eastAsia="es-MX"/>
        </w:rPr>
        <w:t>ALUMNO DEL POSTDOCTORADO EN ESTRATEGIA Y SEGURIDAD.</w:t>
      </w:r>
    </w:p>
    <w:p w:rsidR="005A03B3" w:rsidRPr="005A03B3" w:rsidRDefault="005A03B3" w:rsidP="005A03B3">
      <w:pPr>
        <w:spacing w:line="360" w:lineRule="auto"/>
        <w:jc w:val="right"/>
        <w:rPr>
          <w:rFonts w:ascii="Arial" w:eastAsia="Calibri" w:hAnsi="Arial" w:cs="Arial"/>
          <w:b/>
          <w:sz w:val="28"/>
          <w:szCs w:val="28"/>
          <w:lang w:eastAsia="es-MX"/>
        </w:rPr>
      </w:pPr>
      <w:r w:rsidRPr="005A03B3">
        <w:rPr>
          <w:rFonts w:ascii="Arial" w:eastAsia="Calibri" w:hAnsi="Arial" w:cs="Arial"/>
          <w:b/>
          <w:sz w:val="28"/>
          <w:szCs w:val="28"/>
          <w:lang w:eastAsia="es-MX"/>
        </w:rPr>
        <w:t>UNIVERSIDAD DE CUAUTITLÁN IZCALLI, CAMPUS CHOPOS.</w:t>
      </w:r>
    </w:p>
    <w:p w:rsidR="005A03B3" w:rsidRPr="005A03B3" w:rsidRDefault="005A03B3" w:rsidP="00C120E7">
      <w:pPr>
        <w:jc w:val="both"/>
        <w:rPr>
          <w:rFonts w:ascii="Arial" w:hAnsi="Arial" w:cs="Arial"/>
          <w:sz w:val="28"/>
          <w:szCs w:val="28"/>
        </w:rPr>
      </w:pPr>
    </w:p>
    <w:sectPr w:rsidR="005A03B3" w:rsidRPr="005A03B3" w:rsidSect="000533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C120E7"/>
    <w:rsid w:val="000533A3"/>
    <w:rsid w:val="000B2CB4"/>
    <w:rsid w:val="0019364E"/>
    <w:rsid w:val="00322CE9"/>
    <w:rsid w:val="005A03B3"/>
    <w:rsid w:val="005A71BC"/>
    <w:rsid w:val="007014D8"/>
    <w:rsid w:val="008401A0"/>
    <w:rsid w:val="00925D07"/>
    <w:rsid w:val="00B20539"/>
    <w:rsid w:val="00C120E7"/>
    <w:rsid w:val="00FA6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3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473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2014-11-01T05:09:00Z</dcterms:created>
  <dcterms:modified xsi:type="dcterms:W3CDTF">2014-11-10T21:36:00Z</dcterms:modified>
</cp:coreProperties>
</file>