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796" w:rsidRDefault="00213796" w:rsidP="00213796">
      <w:pPr>
        <w:pStyle w:val="Sinespaciado"/>
        <w:rPr>
          <w:rFonts w:ascii="Helvetica BQ" w:hAnsi="Helvetica BQ"/>
          <w:b/>
          <w:smallCaps/>
          <w:sz w:val="24"/>
        </w:rPr>
      </w:pPr>
    </w:p>
    <w:p w:rsidR="00213796" w:rsidRDefault="00213796" w:rsidP="00213796">
      <w:pPr>
        <w:pStyle w:val="Sinespaciado"/>
        <w:jc w:val="center"/>
        <w:rPr>
          <w:rFonts w:ascii="Helvetica BQ" w:hAnsi="Helvetica BQ"/>
          <w:b/>
          <w:smallCaps/>
          <w:color w:val="365F91" w:themeColor="accent1" w:themeShade="BF"/>
          <w:sz w:val="24"/>
        </w:rPr>
      </w:pPr>
      <w:r>
        <w:rPr>
          <w:rFonts w:ascii="Helvetica BQ" w:hAnsi="Helvetica BQ"/>
          <w:b/>
          <w:smallCaps/>
          <w:color w:val="365F91" w:themeColor="accent1" w:themeShade="BF"/>
          <w:sz w:val="24"/>
        </w:rPr>
        <w:t>Ideas fuerza</w:t>
      </w:r>
    </w:p>
    <w:p w:rsidR="00213796" w:rsidRDefault="00213796" w:rsidP="00213796">
      <w:pPr>
        <w:pStyle w:val="Sinespaciado"/>
        <w:jc w:val="center"/>
        <w:rPr>
          <w:rFonts w:ascii="Helvetica BQ" w:hAnsi="Helvetica BQ"/>
          <w:b/>
          <w:smallCaps/>
          <w:color w:val="365F91" w:themeColor="accent1" w:themeShade="BF"/>
          <w:sz w:val="24"/>
        </w:rPr>
      </w:pPr>
    </w:p>
    <w:p w:rsidR="00213796" w:rsidRPr="00D45485" w:rsidRDefault="00213796" w:rsidP="00213796">
      <w:pPr>
        <w:pStyle w:val="Sinespaciado"/>
        <w:jc w:val="center"/>
        <w:rPr>
          <w:rFonts w:ascii="Helvetica BQ" w:hAnsi="Helvetica BQ"/>
          <w:b/>
          <w:smallCaps/>
          <w:color w:val="365F91" w:themeColor="accent1" w:themeShade="BF"/>
          <w:sz w:val="24"/>
        </w:rPr>
      </w:pPr>
    </w:p>
    <w:p w:rsidR="00213796" w:rsidRPr="00D45485" w:rsidRDefault="00213796" w:rsidP="00213796">
      <w:pPr>
        <w:pStyle w:val="Sinespaciado"/>
        <w:rPr>
          <w:rFonts w:ascii="Helvetica BQ" w:hAnsi="Helvetica BQ"/>
          <w:b/>
          <w:smallCaps/>
          <w:sz w:val="24"/>
        </w:rPr>
      </w:pPr>
      <w:proofErr w:type="spellStart"/>
      <w:r w:rsidRPr="00D45485">
        <w:rPr>
          <w:rFonts w:ascii="Helvetica BQ" w:hAnsi="Helvetica BQ"/>
          <w:b/>
          <w:smallCaps/>
          <w:sz w:val="24"/>
        </w:rPr>
        <w:t>Micropolítica</w:t>
      </w:r>
      <w:proofErr w:type="spellEnd"/>
    </w:p>
    <w:p w:rsidR="00213796" w:rsidRDefault="00213796" w:rsidP="00213796">
      <w:pPr>
        <w:pStyle w:val="Sinespaciado"/>
        <w:rPr>
          <w:rFonts w:ascii="Helvetica BQ" w:hAnsi="Helvetica BQ"/>
          <w:sz w:val="24"/>
        </w:rPr>
      </w:pPr>
      <w:proofErr w:type="spellStart"/>
      <w:r w:rsidRPr="00C371EE">
        <w:rPr>
          <w:rFonts w:ascii="Helvetica BQ" w:hAnsi="Helvetica BQ"/>
          <w:sz w:val="24"/>
        </w:rPr>
        <w:t>Antoní</w:t>
      </w:r>
      <w:proofErr w:type="spellEnd"/>
      <w:r w:rsidRPr="00C371EE">
        <w:rPr>
          <w:rFonts w:ascii="Helvetica BQ" w:hAnsi="Helvetica BQ"/>
          <w:sz w:val="24"/>
        </w:rPr>
        <w:t xml:space="preserve"> Gutiérrez-Rubí</w:t>
      </w:r>
    </w:p>
    <w:p w:rsidR="00213796" w:rsidRDefault="00213796" w:rsidP="00213796">
      <w:pPr>
        <w:pStyle w:val="Sinespaciado"/>
        <w:rPr>
          <w:rFonts w:ascii="Helvetica BQ" w:hAnsi="Helvetica BQ"/>
          <w:sz w:val="24"/>
        </w:rPr>
      </w:pPr>
    </w:p>
    <w:p w:rsidR="00213796" w:rsidRDefault="00213796" w:rsidP="00213796">
      <w:pPr>
        <w:pStyle w:val="Sinespaciado"/>
        <w:jc w:val="both"/>
        <w:rPr>
          <w:rFonts w:ascii="Helvetica BQ" w:hAnsi="Helvetica BQ"/>
          <w:sz w:val="24"/>
        </w:rPr>
      </w:pPr>
    </w:p>
    <w:p w:rsidR="00213796" w:rsidRDefault="00213796" w:rsidP="00213796">
      <w:pPr>
        <w:pStyle w:val="Sinespaciado"/>
        <w:numPr>
          <w:ilvl w:val="0"/>
          <w:numId w:val="1"/>
        </w:numPr>
        <w:jc w:val="both"/>
        <w:rPr>
          <w:rFonts w:ascii="Helvetica BQ" w:hAnsi="Helvetica BQ"/>
          <w:sz w:val="24"/>
        </w:rPr>
      </w:pPr>
      <w:bookmarkStart w:id="0" w:name="_GoBack"/>
      <w:bookmarkEnd w:id="0"/>
      <w:r>
        <w:rPr>
          <w:rFonts w:ascii="Helvetica BQ" w:hAnsi="Helvetica BQ"/>
          <w:sz w:val="24"/>
        </w:rPr>
        <w:t xml:space="preserve">La política está llena de emoción y de pasión, </w:t>
      </w:r>
      <w:r>
        <w:rPr>
          <w:rFonts w:ascii="Helvetica BQ" w:hAnsi="Helvetica BQ"/>
          <w:sz w:val="24"/>
        </w:rPr>
        <w:t>e</w:t>
      </w:r>
      <w:r>
        <w:rPr>
          <w:rFonts w:ascii="Helvetica BQ" w:hAnsi="Helvetica BQ"/>
          <w:sz w:val="24"/>
        </w:rPr>
        <w:t>s necesario poner el acento del discurso político no en la emisión, sino en la recepción</w:t>
      </w:r>
      <w:r>
        <w:rPr>
          <w:rFonts w:ascii="Helvetica BQ" w:hAnsi="Helvetica BQ"/>
          <w:sz w:val="24"/>
        </w:rPr>
        <w:t xml:space="preserve"> </w:t>
      </w:r>
      <w:r>
        <w:rPr>
          <w:rFonts w:ascii="Helvetica BQ" w:hAnsi="Helvetica BQ"/>
          <w:sz w:val="24"/>
        </w:rPr>
        <w:t xml:space="preserve">por lo que el transmisor debe forzosamente utilizar las emociones, es decir, la relación política debe construirse como una experiencia emocional que active nuestros mecanismos internos y consiga la actitud y predisposición necesarias  para conseguir la participación, el voto, o cualquier otra acción necesaria. </w:t>
      </w:r>
    </w:p>
    <w:p w:rsidR="00213796" w:rsidRDefault="00213796" w:rsidP="00213796">
      <w:pPr>
        <w:pStyle w:val="Prrafodelista"/>
        <w:jc w:val="both"/>
        <w:rPr>
          <w:rFonts w:ascii="Helvetica BQ" w:hAnsi="Helvetica BQ"/>
          <w:sz w:val="24"/>
        </w:rPr>
      </w:pPr>
    </w:p>
    <w:p w:rsidR="00213796" w:rsidRPr="00213796" w:rsidRDefault="00213796" w:rsidP="00213796">
      <w:pPr>
        <w:pStyle w:val="Sinespaciado"/>
        <w:numPr>
          <w:ilvl w:val="0"/>
          <w:numId w:val="1"/>
        </w:numPr>
        <w:jc w:val="both"/>
        <w:rPr>
          <w:rFonts w:ascii="Helvetica BQ" w:hAnsi="Helvetica BQ"/>
          <w:sz w:val="24"/>
        </w:rPr>
      </w:pPr>
      <w:r w:rsidRPr="00213796">
        <w:rPr>
          <w:rFonts w:ascii="Helvetica BQ" w:hAnsi="Helvetica BQ"/>
          <w:sz w:val="24"/>
        </w:rPr>
        <w:t xml:space="preserve">La narración en el discurso político es vital, en política la mejor historia gana, el </w:t>
      </w:r>
      <w:proofErr w:type="spellStart"/>
      <w:r w:rsidRPr="00213796">
        <w:rPr>
          <w:rFonts w:ascii="Helvetica BQ" w:hAnsi="Helvetica BQ"/>
          <w:i/>
          <w:sz w:val="24"/>
        </w:rPr>
        <w:t>storytelling</w:t>
      </w:r>
      <w:proofErr w:type="spellEnd"/>
      <w:r w:rsidRPr="00213796">
        <w:rPr>
          <w:rFonts w:ascii="Helvetica BQ" w:hAnsi="Helvetica BQ"/>
          <w:sz w:val="24"/>
        </w:rPr>
        <w:t xml:space="preserve"> político es una práctica que actualiza las estrategias de persuasión y profundiza las técnicas de la propaganda. Sin embargo, el relato no debe sustituir al </w:t>
      </w:r>
      <w:r w:rsidRPr="00213796">
        <w:rPr>
          <w:rFonts w:ascii="Helvetica BQ" w:hAnsi="Helvetica BQ"/>
          <w:sz w:val="24"/>
        </w:rPr>
        <w:t xml:space="preserve">proyecto político, </w:t>
      </w:r>
      <w:r w:rsidRPr="00213796">
        <w:rPr>
          <w:rFonts w:ascii="Helvetica BQ" w:hAnsi="Helvetica BQ"/>
          <w:sz w:val="24"/>
        </w:rPr>
        <w:t>debe darle sentido a la realidad y convertir en una pieza de comunicación el proyecto político, sus herramientas serán las emociones y los hechos el objetivo es humanizar la política. El discurso debe ser capaz de crear  la esperanza colectiva.</w:t>
      </w:r>
    </w:p>
    <w:p w:rsidR="00213796" w:rsidRDefault="00213796" w:rsidP="00213796">
      <w:pPr>
        <w:pStyle w:val="Prrafodelista"/>
        <w:rPr>
          <w:rFonts w:ascii="Helvetica BQ" w:hAnsi="Helvetica BQ"/>
          <w:sz w:val="24"/>
        </w:rPr>
      </w:pPr>
    </w:p>
    <w:p w:rsidR="00213796" w:rsidRDefault="00213796" w:rsidP="00213796">
      <w:pPr>
        <w:pStyle w:val="Sinespaciado"/>
        <w:numPr>
          <w:ilvl w:val="0"/>
          <w:numId w:val="1"/>
        </w:numPr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 xml:space="preserve">Los </w:t>
      </w:r>
      <w:proofErr w:type="spellStart"/>
      <w:r w:rsidRPr="00213796">
        <w:rPr>
          <w:rFonts w:ascii="Helvetica BQ" w:hAnsi="Helvetica BQ"/>
          <w:i/>
          <w:sz w:val="24"/>
        </w:rPr>
        <w:t>frames</w:t>
      </w:r>
      <w:proofErr w:type="spellEnd"/>
      <w:r>
        <w:rPr>
          <w:rFonts w:ascii="Helvetica BQ" w:hAnsi="Helvetica BQ"/>
          <w:sz w:val="24"/>
        </w:rPr>
        <w:t xml:space="preserve"> son estructuras mentales que determinan la forma en la que vemos el mundo, determinan nuestras percepciones y preferencias, forman parte del inconsciente cognitivo y pueden ser modificados a través del discurso político.</w:t>
      </w:r>
    </w:p>
    <w:p w:rsidR="00213796" w:rsidRDefault="00213796" w:rsidP="00213796">
      <w:pPr>
        <w:pStyle w:val="Prrafodelista"/>
        <w:rPr>
          <w:rFonts w:ascii="Helvetica BQ" w:hAnsi="Helvetica BQ"/>
          <w:sz w:val="24"/>
        </w:rPr>
      </w:pPr>
    </w:p>
    <w:p w:rsidR="00213796" w:rsidRDefault="00213796" w:rsidP="00213796">
      <w:pPr>
        <w:pStyle w:val="Sinespaciado"/>
        <w:numPr>
          <w:ilvl w:val="0"/>
          <w:numId w:val="1"/>
        </w:numPr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El relato debe tener como base los valores e ideas que se quieren transmitir para que sea capaz de activar los marcos favorables para el proyecto a través del uso de la palabra, la acción y la imagen. Se debe recuperar el poder de la palabra para generar empatía y generar liderazgo.</w:t>
      </w:r>
    </w:p>
    <w:p w:rsidR="00213796" w:rsidRDefault="00213796" w:rsidP="00213796">
      <w:pPr>
        <w:pStyle w:val="Prrafodelista"/>
        <w:rPr>
          <w:rFonts w:ascii="Helvetica BQ" w:hAnsi="Helvetica BQ"/>
          <w:sz w:val="24"/>
        </w:rPr>
      </w:pPr>
    </w:p>
    <w:p w:rsidR="00213796" w:rsidRDefault="00213796" w:rsidP="00213796">
      <w:pPr>
        <w:pStyle w:val="Sinespaciado"/>
        <w:numPr>
          <w:ilvl w:val="0"/>
          <w:numId w:val="1"/>
        </w:numPr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La risa es un elemento que debe introducirse en la comunicación política pues puede seducir, comunicar y acompañar la palabra con gran efectividad. Sin embargo es necesario cuidarla no sólo en el discurso, sino también en el actuar político. La sonrisa es una aliada del político.</w:t>
      </w:r>
    </w:p>
    <w:p w:rsidR="00213796" w:rsidRDefault="00213796" w:rsidP="00213796">
      <w:pPr>
        <w:pStyle w:val="Prrafodelista"/>
        <w:rPr>
          <w:rFonts w:ascii="Helvetica BQ" w:hAnsi="Helvetica BQ"/>
          <w:sz w:val="24"/>
        </w:rPr>
      </w:pPr>
    </w:p>
    <w:p w:rsidR="00213796" w:rsidRDefault="00213796" w:rsidP="00213796">
      <w:pPr>
        <w:pStyle w:val="Sinespaciado"/>
        <w:numPr>
          <w:ilvl w:val="0"/>
          <w:numId w:val="1"/>
        </w:numPr>
        <w:jc w:val="both"/>
        <w:rPr>
          <w:rFonts w:ascii="Helvetica BQ" w:hAnsi="Helvetica BQ"/>
          <w:sz w:val="24"/>
        </w:rPr>
      </w:pPr>
      <w:r w:rsidRPr="002C4045">
        <w:rPr>
          <w:rFonts w:ascii="Helvetica BQ" w:hAnsi="Helvetica BQ"/>
          <w:sz w:val="24"/>
        </w:rPr>
        <w:lastRenderedPageBreak/>
        <w:t xml:space="preserve">La imagen física, principalmente el rostro es un rasgo que puede generar empatía o antipatía en las personas, aporta información esencial sobre las características de una persona y es clave para aprobar a un interlocutor. </w:t>
      </w:r>
    </w:p>
    <w:p w:rsidR="00213796" w:rsidRDefault="00213796" w:rsidP="00213796">
      <w:pPr>
        <w:pStyle w:val="Prrafodelista"/>
        <w:rPr>
          <w:rFonts w:ascii="Helvetica BQ" w:hAnsi="Helvetica BQ"/>
          <w:sz w:val="24"/>
        </w:rPr>
      </w:pPr>
    </w:p>
    <w:p w:rsidR="00213796" w:rsidRDefault="00213796" w:rsidP="00213796">
      <w:pPr>
        <w:pStyle w:val="Sinespaciado"/>
        <w:numPr>
          <w:ilvl w:val="0"/>
          <w:numId w:val="1"/>
        </w:numPr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Uno de los retos y al mismo tiempo una oportunidad para la política es vivir el presente sin olvidar, conservar la memoria para poder construir un relato de la esperanza y del futuro.</w:t>
      </w:r>
    </w:p>
    <w:p w:rsidR="00213796" w:rsidRDefault="00213796" w:rsidP="00213796">
      <w:pPr>
        <w:pStyle w:val="Prrafodelista"/>
        <w:rPr>
          <w:rFonts w:ascii="Helvetica BQ" w:hAnsi="Helvetica BQ"/>
          <w:sz w:val="24"/>
        </w:rPr>
      </w:pPr>
    </w:p>
    <w:p w:rsidR="00213796" w:rsidRDefault="00213796" w:rsidP="00213796">
      <w:pPr>
        <w:pStyle w:val="Sinespaciado"/>
        <w:numPr>
          <w:ilvl w:val="0"/>
          <w:numId w:val="1"/>
        </w:numPr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Nuestro cerebro bloquea la información racional que podría hacernos cambiar de opinión ya que preferimos las convicciones emotivas a lo racional, esto es una disonancia.</w:t>
      </w:r>
    </w:p>
    <w:p w:rsidR="00213796" w:rsidRDefault="00213796" w:rsidP="00213796">
      <w:pPr>
        <w:pStyle w:val="Prrafodelista"/>
        <w:rPr>
          <w:rFonts w:ascii="Helvetica BQ" w:hAnsi="Helvetica BQ"/>
          <w:sz w:val="24"/>
        </w:rPr>
      </w:pPr>
    </w:p>
    <w:p w:rsidR="00213796" w:rsidRDefault="00213796" w:rsidP="00213796">
      <w:pPr>
        <w:pStyle w:val="Sinespaciado"/>
        <w:numPr>
          <w:ilvl w:val="0"/>
          <w:numId w:val="1"/>
        </w:numPr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 xml:space="preserve">La </w:t>
      </w:r>
      <w:proofErr w:type="spellStart"/>
      <w:r>
        <w:rPr>
          <w:rFonts w:ascii="Helvetica BQ" w:hAnsi="Helvetica BQ"/>
          <w:sz w:val="24"/>
        </w:rPr>
        <w:t>neuro</w:t>
      </w:r>
      <w:proofErr w:type="spellEnd"/>
      <w:r>
        <w:rPr>
          <w:rFonts w:ascii="Helvetica BQ" w:hAnsi="Helvetica BQ"/>
          <w:sz w:val="24"/>
        </w:rPr>
        <w:t xml:space="preserve"> política surge como una disciplina que permite conocer el cerebro de las personas en su condición de ciudadanos, votantes, etc. Permite entender cómo funciona, cómo articula imágenes y canaliza sus decisiones. Por lo anterior, la política de las emociones adquiere una especial importancia, ya que la mejor manera de llegar a la cabeza de los electores es a través de su corazón.</w:t>
      </w:r>
    </w:p>
    <w:p w:rsidR="00213796" w:rsidRDefault="00213796" w:rsidP="00213796">
      <w:pPr>
        <w:pStyle w:val="Prrafodelista"/>
        <w:rPr>
          <w:rFonts w:ascii="Helvetica BQ" w:hAnsi="Helvetica BQ"/>
          <w:sz w:val="24"/>
        </w:rPr>
      </w:pPr>
    </w:p>
    <w:p w:rsidR="00213796" w:rsidRDefault="00213796" w:rsidP="00213796">
      <w:pPr>
        <w:pStyle w:val="Sinespaciado"/>
        <w:numPr>
          <w:ilvl w:val="0"/>
          <w:numId w:val="1"/>
        </w:numPr>
        <w:jc w:val="both"/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t>Las emociones que rigen y explican el comportamiento deben ser una herramienta para repensar la estrategia de persuasión- comunicación- adhesión con un mejor conocimiento neuronal de las personas.</w:t>
      </w:r>
    </w:p>
    <w:p w:rsidR="00213796" w:rsidRDefault="00213796" w:rsidP="00213796">
      <w:pPr>
        <w:pStyle w:val="Sinespaciado"/>
        <w:jc w:val="both"/>
        <w:rPr>
          <w:rFonts w:ascii="Helvetica BQ" w:hAnsi="Helvetica BQ"/>
          <w:sz w:val="24"/>
        </w:rPr>
      </w:pPr>
    </w:p>
    <w:p w:rsidR="00213796" w:rsidRDefault="00213796" w:rsidP="00213796">
      <w:pPr>
        <w:pStyle w:val="Sinespaciado"/>
        <w:jc w:val="both"/>
        <w:rPr>
          <w:rFonts w:ascii="Helvetica BQ" w:hAnsi="Helvetica BQ"/>
          <w:sz w:val="24"/>
        </w:rPr>
      </w:pPr>
    </w:p>
    <w:p w:rsidR="00213796" w:rsidRDefault="00213796" w:rsidP="00213796">
      <w:pPr>
        <w:rPr>
          <w:rFonts w:ascii="Helvetica BQ" w:hAnsi="Helvetica BQ"/>
          <w:sz w:val="24"/>
        </w:rPr>
      </w:pPr>
      <w:r>
        <w:rPr>
          <w:rFonts w:ascii="Helvetica BQ" w:hAnsi="Helvetica BQ"/>
          <w:sz w:val="24"/>
        </w:rPr>
        <w:br w:type="page"/>
      </w:r>
    </w:p>
    <w:sectPr w:rsidR="00213796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BQ">
    <w:panose1 w:val="00000000000000000000"/>
    <w:charset w:val="00"/>
    <w:family w:val="modern"/>
    <w:notTrueType/>
    <w:pitch w:val="variable"/>
    <w:sig w:usb0="80000027" w:usb1="50000048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5485" w:rsidRPr="00D45485" w:rsidRDefault="00213796" w:rsidP="00D45485">
    <w:pPr>
      <w:pStyle w:val="Encabezado"/>
      <w:jc w:val="right"/>
      <w:rPr>
        <w:rFonts w:ascii="Helvetica BQ" w:hAnsi="Helvetica BQ"/>
      </w:rPr>
    </w:pPr>
    <w:proofErr w:type="spellStart"/>
    <w:r w:rsidRPr="00D45485">
      <w:rPr>
        <w:rFonts w:ascii="Helvetica BQ" w:hAnsi="Helvetica BQ"/>
      </w:rPr>
      <w:t>Xochitl</w:t>
    </w:r>
    <w:proofErr w:type="spellEnd"/>
    <w:r w:rsidRPr="00D45485">
      <w:rPr>
        <w:rFonts w:ascii="Helvetica BQ" w:hAnsi="Helvetica BQ"/>
      </w:rPr>
      <w:t xml:space="preserve"> Pimienta</w:t>
    </w:r>
  </w:p>
  <w:p w:rsidR="00D45485" w:rsidRPr="00D45485" w:rsidRDefault="00213796" w:rsidP="00D45485">
    <w:pPr>
      <w:pStyle w:val="Encabezado"/>
      <w:jc w:val="right"/>
      <w:rPr>
        <w:rFonts w:ascii="Helvetica BQ" w:hAnsi="Helvetica BQ"/>
      </w:rPr>
    </w:pPr>
    <w:r w:rsidRPr="00D45485">
      <w:rPr>
        <w:rFonts w:ascii="Helvetica BQ" w:hAnsi="Helvetica BQ"/>
      </w:rPr>
      <w:t>710601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D00E9"/>
    <w:multiLevelType w:val="hybridMultilevel"/>
    <w:tmpl w:val="4F26E5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5C6974"/>
    <w:multiLevelType w:val="hybridMultilevel"/>
    <w:tmpl w:val="C50E60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796"/>
    <w:rsid w:val="00213796"/>
    <w:rsid w:val="00E0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7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13796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1379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137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379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37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13796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21379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137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137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461</Words>
  <Characters>2537</Characters>
  <Application>Microsoft Office Word</Application>
  <DocSecurity>0</DocSecurity>
  <Lines>21</Lines>
  <Paragraphs>5</Paragraphs>
  <ScaleCrop>false</ScaleCrop>
  <Company>Toshiba</Company>
  <LinksUpToDate>false</LinksUpToDate>
  <CharactersWithSpaces>2993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Xo</dc:creator>
  <cp:lastModifiedBy>Xo</cp:lastModifiedBy>
  <cp:revision>1</cp:revision>
  <dcterms:created xsi:type="dcterms:W3CDTF">2014-11-01T02:15:00Z</dcterms:created>
  <dcterms:modified xsi:type="dcterms:W3CDTF">2014-11-01T02:18:00Z</dcterms:modified>
</cp:coreProperties>
</file>