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113349" w14:textId="77777777" w:rsidR="00F073A8" w:rsidRPr="006C462E" w:rsidRDefault="00F073A8">
      <w:proofErr w:type="spellStart"/>
      <w:r w:rsidRPr="006C462E">
        <w:t>Micropolítica</w:t>
      </w:r>
      <w:proofErr w:type="spellEnd"/>
      <w:r w:rsidRPr="006C462E">
        <w:t xml:space="preserve"> – Antoni Gutiérrez-Rubí (10 tesis del libro) – </w:t>
      </w:r>
    </w:p>
    <w:p w14:paraId="62E956AD" w14:textId="77777777" w:rsidR="00F073A8" w:rsidRPr="006C462E" w:rsidRDefault="00F073A8">
      <w:r w:rsidRPr="006C462E">
        <w:t>Rogelio Bernal MAP 464409</w:t>
      </w:r>
    </w:p>
    <w:p w14:paraId="2CAF1EEA" w14:textId="77777777" w:rsidR="00F073A8" w:rsidRPr="006C462E" w:rsidRDefault="00F073A8"/>
    <w:p w14:paraId="5541B858" w14:textId="77777777" w:rsidR="00F073A8" w:rsidRPr="006C462E" w:rsidRDefault="00F073A8">
      <w:r w:rsidRPr="006C462E">
        <w:t>La política de las emociones</w:t>
      </w:r>
    </w:p>
    <w:p w14:paraId="5549F0CB" w14:textId="77777777" w:rsidR="00F073A8" w:rsidRPr="006C462E" w:rsidRDefault="00F073A8"/>
    <w:p w14:paraId="10A77A02" w14:textId="77777777" w:rsidR="00F073A8" w:rsidRPr="008847F8" w:rsidRDefault="00F073A8" w:rsidP="00F073A8">
      <w:pPr>
        <w:pStyle w:val="ListParagraph"/>
        <w:widowControl w:val="0"/>
        <w:numPr>
          <w:ilvl w:val="0"/>
          <w:numId w:val="1"/>
        </w:numPr>
        <w:autoSpaceDE w:val="0"/>
        <w:autoSpaceDN w:val="0"/>
        <w:adjustRightInd w:val="0"/>
        <w:spacing w:after="240"/>
        <w:rPr>
          <w:rFonts w:ascii="Times" w:hAnsi="Times" w:cs="Times"/>
          <w:b/>
          <w:i/>
          <w:iCs/>
          <w:sz w:val="22"/>
          <w:szCs w:val="22"/>
        </w:rPr>
      </w:pPr>
      <w:r w:rsidRPr="008847F8">
        <w:rPr>
          <w:rFonts w:ascii="Times" w:hAnsi="Times" w:cs="Times"/>
          <w:b/>
          <w:i/>
          <w:iCs/>
          <w:sz w:val="22"/>
          <w:szCs w:val="22"/>
        </w:rPr>
        <w:t xml:space="preserve">Para liderar el cambio es imprescindible hacerse cargo del estado de ánimo de los otros". </w:t>
      </w:r>
      <w:r w:rsidRPr="008847F8">
        <w:rPr>
          <w:rFonts w:ascii="Arial" w:hAnsi="Arial" w:cs="Arial"/>
          <w:b/>
        </w:rPr>
        <w:t xml:space="preserve">y </w:t>
      </w:r>
      <w:r w:rsidRPr="008847F8">
        <w:rPr>
          <w:rFonts w:ascii="Times New Roman" w:hAnsi="Times New Roman" w:cs="Times New Roman"/>
          <w:b/>
          <w:sz w:val="22"/>
          <w:szCs w:val="22"/>
        </w:rPr>
        <w:t xml:space="preserve">continuaba: </w:t>
      </w:r>
      <w:r w:rsidRPr="008847F8">
        <w:rPr>
          <w:rFonts w:ascii="Times" w:hAnsi="Times" w:cs="Times"/>
          <w:b/>
          <w:i/>
          <w:iCs/>
          <w:sz w:val="22"/>
          <w:szCs w:val="22"/>
        </w:rPr>
        <w:t xml:space="preserve">"El liderazgo consiste en estar con la gente, con su sufrimiento, abriéndoles horizontes, pero hay que tenerlos claros". </w:t>
      </w:r>
    </w:p>
    <w:p w14:paraId="0400658A" w14:textId="77777777" w:rsidR="00F073A8" w:rsidRPr="008847F8" w:rsidRDefault="00F073A8" w:rsidP="00F073A8">
      <w:pPr>
        <w:pStyle w:val="ListParagraph"/>
        <w:numPr>
          <w:ilvl w:val="0"/>
          <w:numId w:val="1"/>
        </w:numPr>
        <w:rPr>
          <w:rFonts w:ascii="Times" w:hAnsi="Times" w:cs="Times"/>
          <w:b/>
        </w:rPr>
      </w:pPr>
      <w:r w:rsidRPr="008847F8">
        <w:rPr>
          <w:rFonts w:ascii="Times" w:hAnsi="Times" w:cs="Times"/>
          <w:b/>
        </w:rPr>
        <w:t>(De acuerdo al experiment</w:t>
      </w:r>
      <w:r w:rsidR="006C462E" w:rsidRPr="008847F8">
        <w:rPr>
          <w:rFonts w:ascii="Times" w:hAnsi="Times" w:cs="Times"/>
          <w:b/>
        </w:rPr>
        <w:t>o de exposición al conf</w:t>
      </w:r>
      <w:r w:rsidRPr="008847F8">
        <w:rPr>
          <w:rFonts w:ascii="Times" w:hAnsi="Times" w:cs="Times"/>
          <w:b/>
        </w:rPr>
        <w:t xml:space="preserve">licto y medición mediante encefalogramas) Los conservadores eran menos flexibles y se negaban a cambiar viejos hábitos, con un razonamiento estructurado y persistente, a pesar de las señales evidentes de que era necesario. </w:t>
      </w:r>
      <w:r w:rsidRPr="008847F8">
        <w:rPr>
          <w:rFonts w:ascii="Times" w:hAnsi="Times" w:cs="Times"/>
          <w:b/>
          <w:i/>
          <w:iCs/>
        </w:rPr>
        <w:t>"demostrar que diferencias individuales entre liberales y conservadores están fuertemente relacionadas con la actividad del cerebro.” Se favorecen posiciones más conservadoras con la edad, al disminuir la capacidad de la parte del cerebro capaz de gestionar los conflictos.</w:t>
      </w:r>
    </w:p>
    <w:p w14:paraId="1E440533" w14:textId="77777777" w:rsidR="00F073A8" w:rsidRPr="006C462E" w:rsidRDefault="00F073A8" w:rsidP="00F073A8">
      <w:pPr>
        <w:widowControl w:val="0"/>
        <w:autoSpaceDE w:val="0"/>
        <w:autoSpaceDN w:val="0"/>
        <w:adjustRightInd w:val="0"/>
        <w:spacing w:after="240"/>
        <w:rPr>
          <w:rFonts w:ascii="Times" w:hAnsi="Times" w:cs="Times"/>
        </w:rPr>
      </w:pPr>
    </w:p>
    <w:p w14:paraId="3288337F" w14:textId="77777777" w:rsidR="00F073A8" w:rsidRPr="006C462E" w:rsidRDefault="00F073A8" w:rsidP="00F073A8">
      <w:pPr>
        <w:widowControl w:val="0"/>
        <w:autoSpaceDE w:val="0"/>
        <w:autoSpaceDN w:val="0"/>
        <w:adjustRightInd w:val="0"/>
        <w:spacing w:after="240"/>
        <w:rPr>
          <w:rFonts w:ascii="Times" w:hAnsi="Times" w:cs="Times"/>
        </w:rPr>
      </w:pPr>
      <w:r w:rsidRPr="006C462E">
        <w:rPr>
          <w:rFonts w:ascii="Times" w:hAnsi="Times" w:cs="Times"/>
        </w:rPr>
        <w:t>La política del relato</w:t>
      </w:r>
    </w:p>
    <w:p w14:paraId="2E2C4AEE" w14:textId="77777777" w:rsidR="00F073A8" w:rsidRPr="006C462E" w:rsidRDefault="00F073A8" w:rsidP="00F073A8">
      <w:pPr>
        <w:pStyle w:val="ListParagraph"/>
        <w:widowControl w:val="0"/>
        <w:numPr>
          <w:ilvl w:val="0"/>
          <w:numId w:val="1"/>
        </w:numPr>
        <w:autoSpaceDE w:val="0"/>
        <w:autoSpaceDN w:val="0"/>
        <w:adjustRightInd w:val="0"/>
        <w:spacing w:after="240"/>
        <w:rPr>
          <w:rFonts w:ascii="Times" w:hAnsi="Times" w:cs="Times"/>
          <w:i/>
          <w:iCs/>
        </w:rPr>
      </w:pPr>
      <w:r w:rsidRPr="006C462E">
        <w:rPr>
          <w:rFonts w:ascii="Times" w:hAnsi="Times" w:cs="Times"/>
        </w:rPr>
        <w:t xml:space="preserve">La </w:t>
      </w:r>
      <w:proofErr w:type="spellStart"/>
      <w:r w:rsidRPr="006C462E">
        <w:rPr>
          <w:rFonts w:ascii="Times" w:hAnsi="Times" w:cs="Times"/>
        </w:rPr>
        <w:t>videopolítica</w:t>
      </w:r>
      <w:proofErr w:type="spellEnd"/>
      <w:r w:rsidRPr="006C462E">
        <w:rPr>
          <w:rFonts w:ascii="Times" w:hAnsi="Times" w:cs="Times"/>
        </w:rPr>
        <w:t xml:space="preserve"> </w:t>
      </w:r>
      <w:r w:rsidRPr="006C462E">
        <w:rPr>
          <w:rFonts w:ascii="Times" w:hAnsi="Times" w:cs="Times"/>
          <w:i/>
          <w:iCs/>
        </w:rPr>
        <w:t xml:space="preserve">("política reducida al poder emotivo de la imagen") </w:t>
      </w:r>
      <w:r w:rsidRPr="006C462E">
        <w:rPr>
          <w:rFonts w:ascii="Times" w:hAnsi="Times" w:cs="Times"/>
        </w:rPr>
        <w:t xml:space="preserve">que resucita la propaganda o multiplica la demagogia </w:t>
      </w:r>
      <w:r w:rsidRPr="006C462E">
        <w:rPr>
          <w:rFonts w:ascii="Times" w:hAnsi="Times" w:cs="Times"/>
          <w:i/>
          <w:iCs/>
        </w:rPr>
        <w:t>"</w:t>
      </w:r>
      <w:r w:rsidRPr="008847F8">
        <w:rPr>
          <w:rFonts w:ascii="Times" w:hAnsi="Times" w:cs="Times"/>
          <w:b/>
          <w:i/>
          <w:iCs/>
        </w:rPr>
        <w:t xml:space="preserve">porque se acopla perfectamente al medio de difusión, Internet, donde el individuo apresurado busca </w:t>
      </w:r>
      <w:r w:rsidR="006C462E" w:rsidRPr="008847F8">
        <w:rPr>
          <w:rFonts w:ascii="Times" w:hAnsi="Times" w:cs="Times"/>
          <w:b/>
          <w:i/>
          <w:iCs/>
        </w:rPr>
        <w:t xml:space="preserve">su propia inyección de </w:t>
      </w:r>
      <w:proofErr w:type="spellStart"/>
      <w:r w:rsidR="006C462E" w:rsidRPr="008847F8">
        <w:rPr>
          <w:rFonts w:ascii="Times" w:hAnsi="Times" w:cs="Times"/>
          <w:b/>
          <w:i/>
          <w:iCs/>
        </w:rPr>
        <w:t>pseudoinf</w:t>
      </w:r>
      <w:r w:rsidRPr="008847F8">
        <w:rPr>
          <w:rFonts w:ascii="Times" w:hAnsi="Times" w:cs="Times"/>
          <w:b/>
          <w:i/>
          <w:iCs/>
        </w:rPr>
        <w:t>ormacián</w:t>
      </w:r>
      <w:proofErr w:type="spellEnd"/>
      <w:r w:rsidRPr="006C462E">
        <w:rPr>
          <w:rFonts w:ascii="Times" w:hAnsi="Times" w:cs="Times"/>
          <w:i/>
          <w:iCs/>
        </w:rPr>
        <w:t>".</w:t>
      </w:r>
    </w:p>
    <w:p w14:paraId="74436459" w14:textId="77777777" w:rsidR="00FD213C" w:rsidRPr="006C462E" w:rsidRDefault="00FD213C" w:rsidP="00FD213C">
      <w:pPr>
        <w:pStyle w:val="ListParagraph"/>
        <w:numPr>
          <w:ilvl w:val="0"/>
          <w:numId w:val="1"/>
        </w:numPr>
        <w:rPr>
          <w:rFonts w:ascii="Times" w:hAnsi="Times" w:cs="Times"/>
          <w:i/>
          <w:iCs/>
        </w:rPr>
      </w:pPr>
      <w:r w:rsidRPr="006C462E">
        <w:rPr>
          <w:rFonts w:ascii="Times" w:hAnsi="Times" w:cs="Times"/>
          <w:i/>
          <w:iCs/>
        </w:rPr>
        <w:t>Bert</w:t>
      </w:r>
      <w:r w:rsidR="006C462E">
        <w:rPr>
          <w:rFonts w:ascii="Times" w:hAnsi="Times" w:cs="Times"/>
          <w:i/>
          <w:iCs/>
        </w:rPr>
        <w:t>r</w:t>
      </w:r>
      <w:r w:rsidRPr="006C462E">
        <w:rPr>
          <w:rFonts w:ascii="Times" w:hAnsi="Times" w:cs="Times"/>
          <w:i/>
          <w:iCs/>
        </w:rPr>
        <w:t>and Russell: una de las tareas de la educación en democracia tenía que consistir en “</w:t>
      </w:r>
      <w:r w:rsidRPr="008847F8">
        <w:rPr>
          <w:rFonts w:ascii="Times" w:hAnsi="Times" w:cs="Times"/>
          <w:b/>
          <w:i/>
          <w:iCs/>
        </w:rPr>
        <w:t>hacer a los ciudadanos inmunes a la elocuencia</w:t>
      </w:r>
      <w:r w:rsidRPr="006C462E">
        <w:rPr>
          <w:rFonts w:ascii="Times" w:hAnsi="Times" w:cs="Times"/>
          <w:i/>
          <w:iCs/>
        </w:rPr>
        <w:t xml:space="preserve">.” Hoy esto significa que hay que protegerse de la magia de las palabras y de las imágenes y rechazar el veneno compuesto por el </w:t>
      </w:r>
      <w:proofErr w:type="spellStart"/>
      <w:r w:rsidRPr="006C462E">
        <w:rPr>
          <w:rFonts w:ascii="Times" w:hAnsi="Times" w:cs="Times"/>
          <w:i/>
          <w:iCs/>
        </w:rPr>
        <w:t>cocktail</w:t>
      </w:r>
      <w:proofErr w:type="spellEnd"/>
      <w:r w:rsidRPr="006C462E">
        <w:rPr>
          <w:rFonts w:ascii="Times" w:hAnsi="Times" w:cs="Times"/>
          <w:i/>
          <w:iCs/>
        </w:rPr>
        <w:t xml:space="preserve"> diario (cuando la televisión o la radio son manipulados) de contenidos brutales y técnicas comunica</w:t>
      </w:r>
      <w:r w:rsidR="006C462E">
        <w:rPr>
          <w:rFonts w:ascii="Times" w:hAnsi="Times" w:cs="Times"/>
          <w:i/>
          <w:iCs/>
        </w:rPr>
        <w:t>tivas sumamente sof</w:t>
      </w:r>
      <w:r w:rsidRPr="006C462E">
        <w:rPr>
          <w:rFonts w:ascii="Times" w:hAnsi="Times" w:cs="Times"/>
          <w:i/>
          <w:iCs/>
        </w:rPr>
        <w:t>isticadas.</w:t>
      </w:r>
    </w:p>
    <w:p w14:paraId="586DAD01" w14:textId="77777777" w:rsidR="00FD213C" w:rsidRPr="006C462E" w:rsidRDefault="00FD213C" w:rsidP="00FD213C">
      <w:pPr>
        <w:pStyle w:val="ListParagraph"/>
        <w:widowControl w:val="0"/>
        <w:numPr>
          <w:ilvl w:val="0"/>
          <w:numId w:val="1"/>
        </w:numPr>
        <w:autoSpaceDE w:val="0"/>
        <w:autoSpaceDN w:val="0"/>
        <w:adjustRightInd w:val="0"/>
        <w:spacing w:after="240"/>
        <w:rPr>
          <w:rFonts w:ascii="Times" w:hAnsi="Times" w:cs="Times"/>
        </w:rPr>
      </w:pPr>
      <w:r w:rsidRPr="006C462E">
        <w:rPr>
          <w:rFonts w:ascii="Times" w:hAnsi="Times" w:cs="Times"/>
        </w:rPr>
        <w:t xml:space="preserve">El </w:t>
      </w:r>
      <w:r w:rsidRPr="008847F8">
        <w:rPr>
          <w:rFonts w:ascii="Times" w:hAnsi="Times" w:cs="Times"/>
          <w:b/>
        </w:rPr>
        <w:t>relato</w:t>
      </w:r>
      <w:r w:rsidRPr="006C462E">
        <w:rPr>
          <w:rFonts w:ascii="Times" w:hAnsi="Times" w:cs="Times"/>
        </w:rPr>
        <w:t>, una oportunidad política: la necesidad de una política del relato (que interprete, que le dé sentido a la realidad y que convierta en comunicación el proyecto político) es</w:t>
      </w:r>
      <w:r w:rsidRPr="008847F8">
        <w:rPr>
          <w:rFonts w:ascii="Times" w:hAnsi="Times" w:cs="Times"/>
          <w:b/>
        </w:rPr>
        <w:t xml:space="preserve"> una nueva oportunidad para la humanización de la política en el siglo XXI</w:t>
      </w:r>
      <w:r w:rsidRPr="006C462E">
        <w:rPr>
          <w:rFonts w:ascii="Times" w:hAnsi="Times" w:cs="Times"/>
        </w:rPr>
        <w:t xml:space="preserve">.  </w:t>
      </w:r>
      <w:r w:rsidRPr="008847F8">
        <w:rPr>
          <w:rFonts w:ascii="Times New Roman" w:hAnsi="Times New Roman" w:cs="Times New Roman"/>
          <w:b/>
          <w:sz w:val="22"/>
          <w:szCs w:val="22"/>
        </w:rPr>
        <w:t>Demasiada vanidad pretenciosa puede instalarnos en la confortabilidad intelectual de lo "puro"</w:t>
      </w:r>
      <w:r w:rsidRPr="006C462E">
        <w:rPr>
          <w:rFonts w:ascii="Times New Roman" w:hAnsi="Times New Roman" w:cs="Times New Roman"/>
          <w:sz w:val="22"/>
          <w:szCs w:val="22"/>
        </w:rPr>
        <w:t xml:space="preserve">, mientras los adversarios ideológicos, y sus poderes, ganan espacios culturales, de valores y, sobre todo, elecciones. </w:t>
      </w:r>
    </w:p>
    <w:p w14:paraId="0292F72D" w14:textId="77777777" w:rsidR="00FD213C" w:rsidRPr="006C462E" w:rsidRDefault="00FD213C" w:rsidP="00FD213C">
      <w:pPr>
        <w:pStyle w:val="ListParagraph"/>
        <w:widowControl w:val="0"/>
        <w:numPr>
          <w:ilvl w:val="0"/>
          <w:numId w:val="1"/>
        </w:numPr>
        <w:autoSpaceDE w:val="0"/>
        <w:autoSpaceDN w:val="0"/>
        <w:adjustRightInd w:val="0"/>
        <w:spacing w:after="240"/>
        <w:rPr>
          <w:rFonts w:ascii="Times" w:hAnsi="Times" w:cs="Times"/>
        </w:rPr>
      </w:pPr>
      <w:r w:rsidRPr="006C462E">
        <w:rPr>
          <w:rFonts w:ascii="Times New Roman" w:hAnsi="Times New Roman" w:cs="Times New Roman"/>
          <w:sz w:val="22"/>
          <w:szCs w:val="22"/>
        </w:rPr>
        <w:t>Frente a una tozuda realidad, sólo un discurso capaz de generar una ilusión colectiva o, al menos, un compromiso colectivo, puede ofrecer confianza a la ciudadanía. De ahí buena parte del desprestigio de la política. Ésta ha dejado de ser un relato épico, transformador, movilizador.</w:t>
      </w:r>
    </w:p>
    <w:p w14:paraId="5B213DD5" w14:textId="77777777" w:rsidR="00005B60" w:rsidRPr="006C462E" w:rsidRDefault="00FD213C" w:rsidP="00005B60">
      <w:pPr>
        <w:pStyle w:val="ListParagraph"/>
        <w:widowControl w:val="0"/>
        <w:numPr>
          <w:ilvl w:val="0"/>
          <w:numId w:val="1"/>
        </w:numPr>
        <w:autoSpaceDE w:val="0"/>
        <w:autoSpaceDN w:val="0"/>
        <w:adjustRightInd w:val="0"/>
        <w:spacing w:after="240"/>
        <w:rPr>
          <w:rFonts w:ascii="Times" w:hAnsi="Times" w:cs="Times"/>
        </w:rPr>
      </w:pPr>
      <w:r w:rsidRPr="006C462E">
        <w:rPr>
          <w:rFonts w:ascii="Times New Roman" w:hAnsi="Times New Roman" w:cs="Times New Roman"/>
          <w:sz w:val="22"/>
          <w:szCs w:val="22"/>
        </w:rPr>
        <w:t xml:space="preserve">La gente vota en muchas ocasiones según su identidad moral y sus valores, aun cuando éstos vayan en contra de sus intereses. </w:t>
      </w:r>
    </w:p>
    <w:p w14:paraId="254DEEF9" w14:textId="77777777" w:rsidR="00005B60" w:rsidRPr="006C462E" w:rsidRDefault="00FD213C" w:rsidP="00005B60">
      <w:pPr>
        <w:pStyle w:val="ListParagraph"/>
        <w:widowControl w:val="0"/>
        <w:numPr>
          <w:ilvl w:val="0"/>
          <w:numId w:val="1"/>
        </w:numPr>
        <w:autoSpaceDE w:val="0"/>
        <w:autoSpaceDN w:val="0"/>
        <w:adjustRightInd w:val="0"/>
        <w:spacing w:after="240"/>
        <w:rPr>
          <w:rFonts w:ascii="Times" w:hAnsi="Times" w:cs="Times"/>
        </w:rPr>
      </w:pPr>
      <w:r w:rsidRPr="006C462E">
        <w:rPr>
          <w:rFonts w:ascii="Times" w:hAnsi="Times" w:cs="Times"/>
        </w:rPr>
        <w:t>Era de la “Economía de la Atención”</w:t>
      </w:r>
      <w:r w:rsidR="00005B60" w:rsidRPr="006C462E">
        <w:rPr>
          <w:rFonts w:ascii="Times" w:hAnsi="Times" w:cs="Times"/>
        </w:rPr>
        <w:t>(Antonio Núñez)</w:t>
      </w:r>
      <w:r w:rsidRPr="006C462E">
        <w:rPr>
          <w:rFonts w:ascii="Times" w:hAnsi="Times" w:cs="Times"/>
        </w:rPr>
        <w:t xml:space="preserve">: </w:t>
      </w:r>
      <w:r w:rsidR="00005B60" w:rsidRPr="00F47AB1">
        <w:rPr>
          <w:rFonts w:ascii="Times New Roman" w:hAnsi="Times New Roman" w:cs="Times New Roman"/>
          <w:b/>
          <w:sz w:val="22"/>
          <w:szCs w:val="22"/>
        </w:rPr>
        <w:t>En ella, ya no mandan los emisores, sino los receptores o consumidores del mensaje.</w:t>
      </w:r>
      <w:r w:rsidR="00005B60" w:rsidRPr="006C462E">
        <w:rPr>
          <w:rFonts w:ascii="Times New Roman" w:hAnsi="Times New Roman" w:cs="Times New Roman"/>
          <w:sz w:val="22"/>
          <w:szCs w:val="22"/>
        </w:rPr>
        <w:t xml:space="preserve"> (</w:t>
      </w:r>
      <w:proofErr w:type="spellStart"/>
      <w:r w:rsidR="00005B60" w:rsidRPr="006C462E">
        <w:rPr>
          <w:rFonts w:ascii="Times New Roman" w:hAnsi="Times New Roman" w:cs="Times New Roman"/>
          <w:sz w:val="22"/>
          <w:szCs w:val="22"/>
        </w:rPr>
        <w:t>info</w:t>
      </w:r>
      <w:proofErr w:type="spellEnd"/>
      <w:r w:rsidR="00FA1FC5">
        <w:rPr>
          <w:rFonts w:ascii="Times New Roman" w:hAnsi="Times New Roman" w:cs="Times New Roman"/>
          <w:sz w:val="22"/>
          <w:szCs w:val="22"/>
        </w:rPr>
        <w:t>-</w:t>
      </w:r>
      <w:r w:rsidR="00005B60" w:rsidRPr="006C462E">
        <w:rPr>
          <w:rFonts w:ascii="Times New Roman" w:hAnsi="Times New Roman" w:cs="Times New Roman"/>
          <w:sz w:val="22"/>
          <w:szCs w:val="22"/>
        </w:rPr>
        <w:t>saturación)</w:t>
      </w:r>
    </w:p>
    <w:p w14:paraId="39D581BA" w14:textId="77777777" w:rsidR="00005B60" w:rsidRPr="006C462E" w:rsidRDefault="00005B60" w:rsidP="00005B60">
      <w:pPr>
        <w:widowControl w:val="0"/>
        <w:autoSpaceDE w:val="0"/>
        <w:autoSpaceDN w:val="0"/>
        <w:adjustRightInd w:val="0"/>
        <w:spacing w:after="240"/>
        <w:ind w:left="360"/>
        <w:rPr>
          <w:rFonts w:ascii="Times" w:hAnsi="Times" w:cs="Times"/>
        </w:rPr>
      </w:pPr>
      <w:r w:rsidRPr="006C462E">
        <w:rPr>
          <w:rFonts w:ascii="Times" w:hAnsi="Times" w:cs="Times"/>
        </w:rPr>
        <w:t>Los tristes no ganan elecciones</w:t>
      </w:r>
    </w:p>
    <w:p w14:paraId="4EDE8A0C" w14:textId="77777777" w:rsidR="00005B60" w:rsidRPr="006C462E" w:rsidRDefault="00005B60" w:rsidP="00EE2508">
      <w:pPr>
        <w:pStyle w:val="ListParagraph"/>
        <w:widowControl w:val="0"/>
        <w:numPr>
          <w:ilvl w:val="0"/>
          <w:numId w:val="1"/>
        </w:numPr>
        <w:autoSpaceDE w:val="0"/>
        <w:autoSpaceDN w:val="0"/>
        <w:adjustRightInd w:val="0"/>
        <w:spacing w:after="240"/>
        <w:rPr>
          <w:rFonts w:ascii="Times" w:hAnsi="Times" w:cs="Times"/>
        </w:rPr>
      </w:pPr>
      <w:r w:rsidRPr="00F47AB1">
        <w:rPr>
          <w:rFonts w:ascii="Times" w:hAnsi="Times" w:cs="Times"/>
          <w:b/>
        </w:rPr>
        <w:t>Las personas prefieren car</w:t>
      </w:r>
      <w:r w:rsidR="00FA1FC5" w:rsidRPr="00F47AB1">
        <w:rPr>
          <w:rFonts w:ascii="Times" w:hAnsi="Times" w:cs="Times"/>
          <w:b/>
        </w:rPr>
        <w:t>as que les transmitan la impresió</w:t>
      </w:r>
      <w:r w:rsidRPr="00F47AB1">
        <w:rPr>
          <w:rFonts w:ascii="Times" w:hAnsi="Times" w:cs="Times"/>
          <w:b/>
        </w:rPr>
        <w:t>n de que son importantes.</w:t>
      </w:r>
      <w:r w:rsidRPr="006C462E">
        <w:rPr>
          <w:rFonts w:ascii="Times" w:hAnsi="Times" w:cs="Times"/>
        </w:rPr>
        <w:t xml:space="preserve"> El rostro aporta “información esencial” sobre las características de una person</w:t>
      </w:r>
      <w:r w:rsidR="00FA1FC5">
        <w:rPr>
          <w:rFonts w:ascii="Times" w:hAnsi="Times" w:cs="Times"/>
        </w:rPr>
        <w:t>a</w:t>
      </w:r>
      <w:r w:rsidRPr="006C462E">
        <w:rPr>
          <w:rFonts w:ascii="Times" w:hAnsi="Times" w:cs="Times"/>
        </w:rPr>
        <w:t xml:space="preserve"> y, por consiguiente, juega un papel clave en las decisiones de aprobación, interés o atracción de la</w:t>
      </w:r>
      <w:r w:rsidR="00FA1FC5">
        <w:rPr>
          <w:rFonts w:ascii="Times" w:hAnsi="Times" w:cs="Times"/>
        </w:rPr>
        <w:t xml:space="preserve"> persona sobre sus interlocutora</w:t>
      </w:r>
      <w:r w:rsidRPr="006C462E">
        <w:rPr>
          <w:rFonts w:ascii="Times" w:hAnsi="Times" w:cs="Times"/>
        </w:rPr>
        <w:t xml:space="preserve"> u </w:t>
      </w:r>
      <w:r w:rsidRPr="006C462E">
        <w:rPr>
          <w:rFonts w:ascii="Times" w:hAnsi="Times" w:cs="Times"/>
        </w:rPr>
        <w:lastRenderedPageBreak/>
        <w:t>observadores.</w:t>
      </w:r>
      <w:r w:rsidRPr="00F47AB1">
        <w:rPr>
          <w:rFonts w:ascii="Times" w:hAnsi="Times" w:cs="Times"/>
          <w:b/>
        </w:rPr>
        <w:t xml:space="preserve"> LA GENTE SUELE JUZGAR A LA PERSONA POR SU ROSTRO</w:t>
      </w:r>
      <w:r w:rsidRPr="006C462E">
        <w:rPr>
          <w:rFonts w:ascii="Times" w:hAnsi="Times" w:cs="Times"/>
        </w:rPr>
        <w:t>. Las personas confían más en los líderes con rasgos facial</w:t>
      </w:r>
      <w:r w:rsidR="00FA1FC5">
        <w:rPr>
          <w:rFonts w:ascii="Times" w:hAnsi="Times" w:cs="Times"/>
        </w:rPr>
        <w:t>e</w:t>
      </w:r>
      <w:r w:rsidRPr="006C462E">
        <w:rPr>
          <w:rFonts w:ascii="Times" w:hAnsi="Times" w:cs="Times"/>
        </w:rPr>
        <w:t>s femeninos.</w:t>
      </w:r>
    </w:p>
    <w:p w14:paraId="4A62C128" w14:textId="77777777" w:rsidR="00EE2508" w:rsidRPr="006C462E" w:rsidRDefault="00EE2508" w:rsidP="00EE2508">
      <w:pPr>
        <w:widowControl w:val="0"/>
        <w:autoSpaceDE w:val="0"/>
        <w:autoSpaceDN w:val="0"/>
        <w:adjustRightInd w:val="0"/>
        <w:spacing w:after="240"/>
        <w:rPr>
          <w:rFonts w:ascii="Times" w:hAnsi="Times" w:cs="Times"/>
        </w:rPr>
      </w:pPr>
      <w:r w:rsidRPr="006C462E">
        <w:rPr>
          <w:rFonts w:ascii="Times" w:hAnsi="Times" w:cs="Times"/>
        </w:rPr>
        <w:t xml:space="preserve">La </w:t>
      </w:r>
      <w:proofErr w:type="spellStart"/>
      <w:r w:rsidRPr="006C462E">
        <w:rPr>
          <w:rFonts w:ascii="Times" w:hAnsi="Times" w:cs="Times"/>
        </w:rPr>
        <w:t>neuropolítica</w:t>
      </w:r>
      <w:proofErr w:type="spellEnd"/>
    </w:p>
    <w:p w14:paraId="4998EA5B" w14:textId="77777777" w:rsidR="00F073A8" w:rsidRPr="00FA1FC5" w:rsidRDefault="00EE2508" w:rsidP="00FA1FC5">
      <w:pPr>
        <w:widowControl w:val="0"/>
        <w:autoSpaceDE w:val="0"/>
        <w:autoSpaceDN w:val="0"/>
        <w:adjustRightInd w:val="0"/>
        <w:spacing w:after="240"/>
        <w:rPr>
          <w:rFonts w:ascii="Times" w:hAnsi="Times" w:cs="Times"/>
        </w:rPr>
      </w:pPr>
      <w:r w:rsidRPr="006C462E">
        <w:rPr>
          <w:rFonts w:ascii="Times" w:hAnsi="Times" w:cs="Times"/>
        </w:rPr>
        <w:t xml:space="preserve">10. </w:t>
      </w:r>
      <w:r w:rsidRPr="00F47AB1">
        <w:rPr>
          <w:rFonts w:ascii="Times New Roman" w:hAnsi="Times New Roman" w:cs="Times New Roman"/>
          <w:b/>
          <w:sz w:val="22"/>
          <w:szCs w:val="22"/>
        </w:rPr>
        <w:t xml:space="preserve">La proximidad de lo aceptable y lo inaceptable se pone en jaque por la posibilidad técnica. </w:t>
      </w:r>
      <w:r w:rsidRPr="006C462E">
        <w:rPr>
          <w:rFonts w:ascii="Times New Roman" w:hAnsi="Times New Roman" w:cs="Times New Roman"/>
          <w:sz w:val="22"/>
          <w:szCs w:val="22"/>
        </w:rPr>
        <w:t>Renunciar a lo que no es posible no requiere coraje. Renunciar a lo que es posible es el auténtico des</w:t>
      </w:r>
      <w:bookmarkStart w:id="0" w:name="_GoBack"/>
      <w:bookmarkEnd w:id="0"/>
      <w:r w:rsidRPr="006C462E">
        <w:rPr>
          <w:rFonts w:ascii="Times New Roman" w:hAnsi="Times New Roman" w:cs="Times New Roman"/>
          <w:sz w:val="22"/>
          <w:szCs w:val="22"/>
        </w:rPr>
        <w:t xml:space="preserve">afío. </w:t>
      </w:r>
    </w:p>
    <w:sectPr w:rsidR="00F073A8" w:rsidRPr="00FA1FC5" w:rsidSect="00756D3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0141A"/>
    <w:multiLevelType w:val="hybridMultilevel"/>
    <w:tmpl w:val="F350C6C6"/>
    <w:lvl w:ilvl="0" w:tplc="A588F926">
      <w:start w:val="1"/>
      <w:numFmt w:val="decimal"/>
      <w:lvlText w:val="%1."/>
      <w:lvlJc w:val="left"/>
      <w:pPr>
        <w:ind w:left="720" w:hanging="360"/>
      </w:pPr>
      <w:rPr>
        <w:rFonts w:asciiTheme="minorHAnsi" w:hAnsiTheme="minorHAnsi" w:cstheme="minorBidi"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3A8"/>
    <w:rsid w:val="00005B60"/>
    <w:rsid w:val="002D5ABF"/>
    <w:rsid w:val="00490059"/>
    <w:rsid w:val="006C462E"/>
    <w:rsid w:val="00756D3B"/>
    <w:rsid w:val="007770C1"/>
    <w:rsid w:val="008847F8"/>
    <w:rsid w:val="00935982"/>
    <w:rsid w:val="00EE2508"/>
    <w:rsid w:val="00F073A8"/>
    <w:rsid w:val="00F47AB1"/>
    <w:rsid w:val="00FA1FC5"/>
    <w:rsid w:val="00FD21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8689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woTrees">
    <w:name w:val="Two Trees"/>
    <w:basedOn w:val="DefaultParagraphFont"/>
    <w:uiPriority w:val="1"/>
    <w:qFormat/>
    <w:rsid w:val="002D5ABF"/>
    <w:rPr>
      <w:b/>
      <w:bCs/>
      <w:caps w:val="0"/>
      <w:smallCaps/>
      <w:color w:val="4F6228" w:themeColor="accent3" w:themeShade="80"/>
    </w:rPr>
  </w:style>
  <w:style w:type="paragraph" w:styleId="ListParagraph">
    <w:name w:val="List Paragraph"/>
    <w:basedOn w:val="Normal"/>
    <w:uiPriority w:val="34"/>
    <w:qFormat/>
    <w:rsid w:val="00F073A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woTrees">
    <w:name w:val="Two Trees"/>
    <w:basedOn w:val="DefaultParagraphFont"/>
    <w:uiPriority w:val="1"/>
    <w:qFormat/>
    <w:rsid w:val="002D5ABF"/>
    <w:rPr>
      <w:b/>
      <w:bCs/>
      <w:caps w:val="0"/>
      <w:smallCaps/>
      <w:color w:val="4F6228" w:themeColor="accent3" w:themeShade="80"/>
    </w:rPr>
  </w:style>
  <w:style w:type="paragraph" w:styleId="ListParagraph">
    <w:name w:val="List Paragraph"/>
    <w:basedOn w:val="Normal"/>
    <w:uiPriority w:val="34"/>
    <w:qFormat/>
    <w:rsid w:val="00F073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494</Words>
  <Characters>2816</Characters>
  <Application>Microsoft Macintosh Word</Application>
  <DocSecurity>0</DocSecurity>
  <Lines>23</Lines>
  <Paragraphs>6</Paragraphs>
  <ScaleCrop>false</ScaleCrop>
  <Company/>
  <LinksUpToDate>false</LinksUpToDate>
  <CharactersWithSpaces>3304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Rogelio</dc:creator>
  <cp:keywords/>
  <dc:description/>
  <cp:lastModifiedBy>Rogelio</cp:lastModifiedBy>
  <cp:revision>4</cp:revision>
  <dcterms:created xsi:type="dcterms:W3CDTF">2014-11-01T02:36:00Z</dcterms:created>
  <dcterms:modified xsi:type="dcterms:W3CDTF">2014-11-01T03:51:00Z</dcterms:modified>
</cp:coreProperties>
</file>