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DBF630" w14:textId="047DF891" w:rsidR="00285AD4" w:rsidRDefault="00285AD4" w:rsidP="00C720F2">
      <w:pPr>
        <w:spacing w:line="360" w:lineRule="auto"/>
        <w:rPr>
          <w:rFonts w:ascii="Times New Roman" w:hAnsi="Times New Roman" w:cs="Times New Roman"/>
        </w:rPr>
      </w:pPr>
      <w:r>
        <w:rPr>
          <w:rFonts w:ascii="Times New Roman" w:hAnsi="Times New Roman" w:cs="Times New Roman"/>
        </w:rPr>
        <w:t xml:space="preserve">                                 </w:t>
      </w:r>
      <w:r>
        <w:rPr>
          <w:rFonts w:ascii="Times New Roman" w:hAnsi="Times New Roman" w:cs="Times New Roman"/>
          <w:noProof/>
          <w:lang w:val="en-US"/>
        </w:rPr>
        <w:drawing>
          <wp:inline distT="0" distB="0" distL="0" distR="0" wp14:anchorId="31D7C59F" wp14:editId="17F22970">
            <wp:extent cx="2970963" cy="3364982"/>
            <wp:effectExtent l="0" t="0" r="1270" b="0"/>
            <wp:docPr id="1" name="Picture 1" descr="Macintosh HD:Users:itzeldemariafranco:Desktop:escu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itzeldemariafranco:Desktop:escud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70963" cy="3364982"/>
                    </a:xfrm>
                    <a:prstGeom prst="rect">
                      <a:avLst/>
                    </a:prstGeom>
                    <a:noFill/>
                    <a:ln>
                      <a:noFill/>
                    </a:ln>
                  </pic:spPr>
                </pic:pic>
              </a:graphicData>
            </a:graphic>
          </wp:inline>
        </w:drawing>
      </w:r>
    </w:p>
    <w:p w14:paraId="00C42BCA" w14:textId="77777777" w:rsidR="00285AD4" w:rsidRDefault="00285AD4" w:rsidP="00C720F2">
      <w:pPr>
        <w:spacing w:line="360" w:lineRule="auto"/>
        <w:rPr>
          <w:rFonts w:ascii="Times New Roman" w:hAnsi="Times New Roman" w:cs="Times New Roman"/>
        </w:rPr>
      </w:pPr>
    </w:p>
    <w:p w14:paraId="00D08CC6" w14:textId="77777777" w:rsidR="00285AD4" w:rsidRPr="00285AD4" w:rsidRDefault="00285AD4" w:rsidP="00C720F2">
      <w:pPr>
        <w:spacing w:line="360" w:lineRule="auto"/>
        <w:rPr>
          <w:rFonts w:ascii="Times New Roman" w:hAnsi="Times New Roman" w:cs="Times New Roman"/>
          <w:b/>
        </w:rPr>
      </w:pPr>
    </w:p>
    <w:p w14:paraId="339AF856" w14:textId="1AC168C5" w:rsidR="00285AD4" w:rsidRDefault="00285AD4" w:rsidP="00285AD4">
      <w:pPr>
        <w:spacing w:line="360" w:lineRule="auto"/>
        <w:jc w:val="center"/>
        <w:rPr>
          <w:rFonts w:ascii="Times New Roman" w:hAnsi="Times New Roman" w:cs="Times New Roman"/>
          <w:sz w:val="28"/>
        </w:rPr>
      </w:pPr>
      <w:r w:rsidRPr="00285AD4">
        <w:rPr>
          <w:rFonts w:ascii="Times New Roman" w:hAnsi="Times New Roman" w:cs="Times New Roman"/>
          <w:sz w:val="28"/>
        </w:rPr>
        <w:t>Seminario de Temas Contemporáneos de Comunicación</w:t>
      </w:r>
    </w:p>
    <w:p w14:paraId="08DD029F" w14:textId="77777777" w:rsidR="00285AD4" w:rsidRPr="00285AD4" w:rsidRDefault="00285AD4" w:rsidP="00285AD4">
      <w:pPr>
        <w:spacing w:line="360" w:lineRule="auto"/>
        <w:jc w:val="center"/>
        <w:rPr>
          <w:rFonts w:ascii="Times New Roman" w:hAnsi="Times New Roman" w:cs="Times New Roman"/>
          <w:sz w:val="28"/>
        </w:rPr>
      </w:pPr>
    </w:p>
    <w:p w14:paraId="67C8BB2C" w14:textId="77777777" w:rsidR="00285AD4" w:rsidRPr="00285AD4" w:rsidRDefault="00285AD4" w:rsidP="00285AD4">
      <w:pPr>
        <w:spacing w:line="360" w:lineRule="auto"/>
        <w:jc w:val="center"/>
        <w:rPr>
          <w:rFonts w:ascii="Times New Roman" w:hAnsi="Times New Roman" w:cs="Times New Roman"/>
          <w:sz w:val="28"/>
        </w:rPr>
      </w:pPr>
      <w:r w:rsidRPr="00285AD4">
        <w:rPr>
          <w:rFonts w:ascii="Times New Roman" w:hAnsi="Times New Roman" w:cs="Times New Roman"/>
          <w:sz w:val="28"/>
        </w:rPr>
        <w:t>Ciencias de la Comunicación</w:t>
      </w:r>
    </w:p>
    <w:p w14:paraId="5B35D71A" w14:textId="77777777" w:rsidR="00285AD4" w:rsidRDefault="00285AD4" w:rsidP="00285AD4">
      <w:pPr>
        <w:spacing w:line="360" w:lineRule="auto"/>
        <w:jc w:val="center"/>
        <w:rPr>
          <w:rFonts w:ascii="Times New Roman" w:hAnsi="Times New Roman" w:cs="Times New Roman"/>
          <w:b/>
          <w:sz w:val="28"/>
        </w:rPr>
      </w:pPr>
    </w:p>
    <w:p w14:paraId="21BA31F4" w14:textId="77777777" w:rsidR="00285AD4" w:rsidRDefault="00285AD4" w:rsidP="00285AD4">
      <w:pPr>
        <w:spacing w:line="360" w:lineRule="auto"/>
        <w:jc w:val="center"/>
        <w:rPr>
          <w:rFonts w:ascii="Times New Roman" w:hAnsi="Times New Roman" w:cs="Times New Roman"/>
          <w:b/>
          <w:sz w:val="28"/>
        </w:rPr>
      </w:pPr>
    </w:p>
    <w:p w14:paraId="3265FE99" w14:textId="77777777" w:rsidR="00285AD4" w:rsidRDefault="00285AD4" w:rsidP="00285AD4">
      <w:pPr>
        <w:spacing w:line="360" w:lineRule="auto"/>
        <w:jc w:val="center"/>
        <w:rPr>
          <w:rFonts w:ascii="Times New Roman" w:hAnsi="Times New Roman" w:cs="Times New Roman"/>
          <w:b/>
          <w:sz w:val="28"/>
        </w:rPr>
      </w:pPr>
    </w:p>
    <w:p w14:paraId="076E6D5B" w14:textId="77777777" w:rsidR="00285AD4" w:rsidRDefault="00285AD4" w:rsidP="00285AD4">
      <w:pPr>
        <w:spacing w:line="360" w:lineRule="auto"/>
        <w:jc w:val="center"/>
        <w:rPr>
          <w:rFonts w:ascii="Times New Roman" w:hAnsi="Times New Roman" w:cs="Times New Roman"/>
          <w:b/>
          <w:sz w:val="28"/>
        </w:rPr>
      </w:pPr>
    </w:p>
    <w:p w14:paraId="29A704C3" w14:textId="77777777" w:rsidR="00285AD4" w:rsidRPr="00285AD4" w:rsidRDefault="00285AD4" w:rsidP="00285AD4">
      <w:pPr>
        <w:spacing w:line="360" w:lineRule="auto"/>
        <w:jc w:val="center"/>
        <w:rPr>
          <w:rFonts w:ascii="Times New Roman" w:hAnsi="Times New Roman" w:cs="Times New Roman"/>
          <w:sz w:val="28"/>
        </w:rPr>
      </w:pPr>
      <w:r w:rsidRPr="00285AD4">
        <w:rPr>
          <w:rFonts w:ascii="Times New Roman" w:hAnsi="Times New Roman" w:cs="Times New Roman"/>
          <w:sz w:val="28"/>
        </w:rPr>
        <w:t xml:space="preserve">“Ensayo sobre: </w:t>
      </w:r>
      <w:r w:rsidRPr="00285AD4">
        <w:rPr>
          <w:rFonts w:ascii="Times New Roman" w:hAnsi="Times New Roman" w:cs="Times New Roman"/>
          <w:i/>
          <w:sz w:val="28"/>
        </w:rPr>
        <w:t xml:space="preserve">Marshall </w:t>
      </w:r>
      <w:proofErr w:type="spellStart"/>
      <w:r w:rsidRPr="00285AD4">
        <w:rPr>
          <w:rFonts w:ascii="Times New Roman" w:hAnsi="Times New Roman" w:cs="Times New Roman"/>
          <w:i/>
          <w:sz w:val="28"/>
        </w:rPr>
        <w:t>McLuhan</w:t>
      </w:r>
      <w:proofErr w:type="spellEnd"/>
      <w:r w:rsidRPr="00285AD4">
        <w:rPr>
          <w:rFonts w:ascii="Times New Roman" w:hAnsi="Times New Roman" w:cs="Times New Roman"/>
          <w:i/>
          <w:sz w:val="28"/>
        </w:rPr>
        <w:t>, de la torre de Marfil a la Torre de Control</w:t>
      </w:r>
      <w:r w:rsidRPr="00285AD4">
        <w:rPr>
          <w:rFonts w:ascii="Times New Roman" w:hAnsi="Times New Roman" w:cs="Times New Roman"/>
          <w:sz w:val="28"/>
        </w:rPr>
        <w:t>”</w:t>
      </w:r>
    </w:p>
    <w:p w14:paraId="7F1B2D36" w14:textId="77777777" w:rsidR="00285AD4" w:rsidRDefault="00285AD4" w:rsidP="00285AD4">
      <w:pPr>
        <w:spacing w:line="360" w:lineRule="auto"/>
        <w:jc w:val="center"/>
        <w:rPr>
          <w:rFonts w:ascii="Times New Roman" w:hAnsi="Times New Roman" w:cs="Times New Roman"/>
          <w:b/>
          <w:sz w:val="28"/>
        </w:rPr>
      </w:pPr>
    </w:p>
    <w:p w14:paraId="0DE4F273" w14:textId="77777777" w:rsidR="00285AD4" w:rsidRPr="00285AD4" w:rsidRDefault="00285AD4" w:rsidP="00285AD4">
      <w:pPr>
        <w:spacing w:line="360" w:lineRule="auto"/>
        <w:jc w:val="center"/>
        <w:rPr>
          <w:rFonts w:ascii="Times New Roman" w:hAnsi="Times New Roman" w:cs="Times New Roman"/>
          <w:b/>
          <w:sz w:val="28"/>
        </w:rPr>
      </w:pPr>
    </w:p>
    <w:p w14:paraId="003F7473" w14:textId="79803712" w:rsidR="009353A2" w:rsidRPr="00285AD4" w:rsidRDefault="00EB61B0" w:rsidP="00285AD4">
      <w:pPr>
        <w:spacing w:line="360" w:lineRule="auto"/>
        <w:jc w:val="center"/>
        <w:rPr>
          <w:rFonts w:ascii="Times New Roman" w:hAnsi="Times New Roman" w:cs="Times New Roman"/>
          <w:b/>
          <w:sz w:val="28"/>
        </w:rPr>
      </w:pPr>
      <w:r w:rsidRPr="00285AD4">
        <w:rPr>
          <w:rFonts w:ascii="Times New Roman" w:hAnsi="Times New Roman" w:cs="Times New Roman"/>
          <w:b/>
          <w:sz w:val="28"/>
        </w:rPr>
        <w:t>Itzel Franco Barrios</w:t>
      </w:r>
    </w:p>
    <w:p w14:paraId="5CEC947C" w14:textId="77777777" w:rsidR="00285AD4" w:rsidRDefault="00285AD4" w:rsidP="00285AD4">
      <w:pPr>
        <w:spacing w:line="360" w:lineRule="auto"/>
        <w:jc w:val="center"/>
        <w:rPr>
          <w:rFonts w:ascii="Times New Roman" w:hAnsi="Times New Roman" w:cs="Times New Roman"/>
          <w:sz w:val="28"/>
        </w:rPr>
      </w:pPr>
    </w:p>
    <w:p w14:paraId="023F4082" w14:textId="77777777" w:rsidR="00285AD4" w:rsidRPr="00285AD4" w:rsidRDefault="00285AD4" w:rsidP="00285AD4">
      <w:pPr>
        <w:spacing w:line="360" w:lineRule="auto"/>
        <w:jc w:val="center"/>
        <w:rPr>
          <w:rFonts w:ascii="Times New Roman" w:hAnsi="Times New Roman" w:cs="Times New Roman"/>
          <w:sz w:val="28"/>
        </w:rPr>
      </w:pPr>
    </w:p>
    <w:p w14:paraId="2335E877" w14:textId="77777777" w:rsidR="00285AD4" w:rsidRDefault="00285AD4" w:rsidP="00C720F2">
      <w:pPr>
        <w:spacing w:line="360" w:lineRule="auto"/>
        <w:rPr>
          <w:rFonts w:ascii="Times New Roman" w:hAnsi="Times New Roman" w:cs="Times New Roman"/>
        </w:rPr>
      </w:pPr>
    </w:p>
    <w:p w14:paraId="24129920" w14:textId="77777777" w:rsidR="00C720F2" w:rsidRDefault="00C720F2" w:rsidP="00C720F2">
      <w:pPr>
        <w:spacing w:line="360" w:lineRule="auto"/>
        <w:rPr>
          <w:rFonts w:ascii="Times New Roman" w:hAnsi="Times New Roman" w:cs="Times New Roman"/>
        </w:rPr>
      </w:pPr>
      <w:bookmarkStart w:id="0" w:name="_GoBack"/>
      <w:bookmarkEnd w:id="0"/>
      <w:r>
        <w:rPr>
          <w:rFonts w:ascii="Times New Roman" w:hAnsi="Times New Roman" w:cs="Times New Roman"/>
        </w:rPr>
        <w:lastRenderedPageBreak/>
        <w:t>Primero que nada quiero citar dos frases que me gustaron de este libro. La primera es de Octavio Paz y dice así: “A veces me digo: estás hecho de tiempo y el tiempo.”</w:t>
      </w:r>
      <w:r w:rsidR="008448ED">
        <w:rPr>
          <w:rFonts w:ascii="Times New Roman" w:hAnsi="Times New Roman" w:cs="Times New Roman"/>
        </w:rPr>
        <w:t xml:space="preserve"> Y la otra es una escrita por Jean </w:t>
      </w:r>
      <w:proofErr w:type="spellStart"/>
      <w:r w:rsidR="008448ED">
        <w:rPr>
          <w:rFonts w:ascii="Times New Roman" w:hAnsi="Times New Roman" w:cs="Times New Roman"/>
        </w:rPr>
        <w:t>Guitton</w:t>
      </w:r>
      <w:proofErr w:type="spellEnd"/>
      <w:r w:rsidR="008448ED">
        <w:rPr>
          <w:rFonts w:ascii="Times New Roman" w:hAnsi="Times New Roman" w:cs="Times New Roman"/>
        </w:rPr>
        <w:t>, la cual me pareció interesante. Él dice que “poco a poco, empezamos a comprender que lo real está velado e inaccesible, que de ello apenas percibimos la sombra que proyecta, en forma de espejismo provisionalmente convincente.</w:t>
      </w:r>
    </w:p>
    <w:p w14:paraId="7889294D" w14:textId="77777777" w:rsidR="008448ED" w:rsidRDefault="008448ED" w:rsidP="00C720F2">
      <w:pPr>
        <w:spacing w:line="360" w:lineRule="auto"/>
        <w:rPr>
          <w:rFonts w:ascii="Times New Roman" w:hAnsi="Times New Roman" w:cs="Times New Roman"/>
        </w:rPr>
      </w:pPr>
    </w:p>
    <w:p w14:paraId="41027685" w14:textId="77777777" w:rsidR="00A51821" w:rsidRDefault="00A51821" w:rsidP="00C720F2">
      <w:pPr>
        <w:spacing w:line="360" w:lineRule="auto"/>
        <w:rPr>
          <w:rFonts w:ascii="Times New Roman" w:hAnsi="Times New Roman" w:cs="Times New Roman"/>
        </w:rPr>
      </w:pPr>
    </w:p>
    <w:p w14:paraId="1689966C" w14:textId="77777777" w:rsidR="008448ED" w:rsidRDefault="008448ED" w:rsidP="00C720F2">
      <w:pPr>
        <w:spacing w:line="360" w:lineRule="auto"/>
        <w:rPr>
          <w:rFonts w:ascii="Times New Roman" w:hAnsi="Times New Roman" w:cs="Times New Roman"/>
        </w:rPr>
      </w:pPr>
      <w:r>
        <w:rPr>
          <w:rFonts w:ascii="Times New Roman" w:hAnsi="Times New Roman" w:cs="Times New Roman"/>
        </w:rPr>
        <w:t xml:space="preserve">Marshall </w:t>
      </w:r>
      <w:proofErr w:type="spellStart"/>
      <w:r>
        <w:rPr>
          <w:rFonts w:ascii="Times New Roman" w:hAnsi="Times New Roman" w:cs="Times New Roman"/>
        </w:rPr>
        <w:t>McLuhan</w:t>
      </w:r>
      <w:proofErr w:type="spellEnd"/>
      <w:r>
        <w:rPr>
          <w:rFonts w:ascii="Times New Roman" w:hAnsi="Times New Roman" w:cs="Times New Roman"/>
        </w:rPr>
        <w:t xml:space="preserve"> es un profesor canadiense que </w:t>
      </w:r>
      <w:r w:rsidR="005F4E1F">
        <w:rPr>
          <w:rFonts w:ascii="Times New Roman" w:hAnsi="Times New Roman" w:cs="Times New Roman"/>
        </w:rPr>
        <w:t xml:space="preserve">nace en 1911 un 21 de julio. Él </w:t>
      </w:r>
      <w:r>
        <w:rPr>
          <w:rFonts w:ascii="Times New Roman" w:hAnsi="Times New Roman" w:cs="Times New Roman"/>
        </w:rPr>
        <w:t>comenzó la idea de la aldea global en los años sesenta.</w:t>
      </w:r>
      <w:r w:rsidR="005F4E1F">
        <w:rPr>
          <w:rFonts w:ascii="Times New Roman" w:hAnsi="Times New Roman" w:cs="Times New Roman"/>
        </w:rPr>
        <w:t xml:space="preserve"> “…con sus ideas originales explicaba las implicaciones que tenían los medios de comunicación masiva en la conducta y convivencia humanas. Se hablaba de la aldea global; de los medios de comunicación como extensiones del hombre; de medios cálidos y fríos; se afirmaba que “el medio es el mensaje”. (Fernández y Hernández, 2004)</w:t>
      </w:r>
    </w:p>
    <w:p w14:paraId="375C795D" w14:textId="77777777" w:rsidR="00DB0B67" w:rsidRDefault="00DB0B67" w:rsidP="00C720F2">
      <w:pPr>
        <w:spacing w:line="360" w:lineRule="auto"/>
        <w:rPr>
          <w:rFonts w:ascii="Times New Roman" w:hAnsi="Times New Roman" w:cs="Times New Roman"/>
        </w:rPr>
      </w:pPr>
    </w:p>
    <w:p w14:paraId="71A8AD3D" w14:textId="77777777" w:rsidR="00DB0B67" w:rsidRDefault="00DB0B67" w:rsidP="00C720F2">
      <w:pPr>
        <w:spacing w:line="360" w:lineRule="auto"/>
        <w:rPr>
          <w:rFonts w:ascii="Times New Roman" w:hAnsi="Times New Roman" w:cs="Times New Roman"/>
        </w:rPr>
      </w:pPr>
    </w:p>
    <w:p w14:paraId="6F0AEFCC" w14:textId="77777777" w:rsidR="00DB0B67" w:rsidRDefault="00DB0B67" w:rsidP="00C720F2">
      <w:pPr>
        <w:spacing w:line="360" w:lineRule="auto"/>
        <w:rPr>
          <w:rFonts w:ascii="Times New Roman" w:hAnsi="Times New Roman" w:cs="Times New Roman"/>
        </w:rPr>
      </w:pPr>
      <w:r>
        <w:rPr>
          <w:rFonts w:ascii="Times New Roman" w:hAnsi="Times New Roman" w:cs="Times New Roman"/>
        </w:rPr>
        <w:t xml:space="preserve">En su juventud vivió en las praderas de Edmonton, por lo que </w:t>
      </w:r>
      <w:proofErr w:type="spellStart"/>
      <w:r>
        <w:rPr>
          <w:rFonts w:ascii="Times New Roman" w:hAnsi="Times New Roman" w:cs="Times New Roman"/>
        </w:rPr>
        <w:t>McLuhan</w:t>
      </w:r>
      <w:proofErr w:type="spellEnd"/>
      <w:r>
        <w:rPr>
          <w:rFonts w:ascii="Times New Roman" w:hAnsi="Times New Roman" w:cs="Times New Roman"/>
        </w:rPr>
        <w:t xml:space="preserve"> se consideraba en ventaja con respecto a las grandes ciudades. El aislamiento del mundo le proporcionaba una visión diferente y no guiada por estereotipos. De hecho él consideraba esta región “… como un antídoto contra la perspectiva tradicional y lo que alimentó la visión innovadora que guiaría sus percepciones a lo largo de su vida.” (Fernández y Hernández, 2004)</w:t>
      </w:r>
    </w:p>
    <w:p w14:paraId="119E6205" w14:textId="77777777" w:rsidR="00DB0B67" w:rsidRDefault="00DB0B67" w:rsidP="00C720F2">
      <w:pPr>
        <w:spacing w:line="360" w:lineRule="auto"/>
        <w:rPr>
          <w:rFonts w:ascii="Times New Roman" w:hAnsi="Times New Roman" w:cs="Times New Roman"/>
        </w:rPr>
      </w:pPr>
    </w:p>
    <w:p w14:paraId="04230581" w14:textId="77777777" w:rsidR="00A51821" w:rsidRDefault="00A51821" w:rsidP="00C720F2">
      <w:pPr>
        <w:spacing w:line="360" w:lineRule="auto"/>
        <w:rPr>
          <w:rFonts w:ascii="Times New Roman" w:hAnsi="Times New Roman" w:cs="Times New Roman"/>
        </w:rPr>
      </w:pPr>
    </w:p>
    <w:p w14:paraId="4E96D55E" w14:textId="77777777" w:rsidR="005D1950" w:rsidRDefault="00A51821" w:rsidP="00C720F2">
      <w:pPr>
        <w:spacing w:line="360" w:lineRule="auto"/>
        <w:rPr>
          <w:rFonts w:ascii="Times New Roman" w:hAnsi="Times New Roman" w:cs="Times New Roman"/>
        </w:rPr>
      </w:pPr>
      <w:r>
        <w:rPr>
          <w:rFonts w:ascii="Times New Roman" w:hAnsi="Times New Roman" w:cs="Times New Roman"/>
        </w:rPr>
        <w:t xml:space="preserve">Después, </w:t>
      </w:r>
      <w:proofErr w:type="spellStart"/>
      <w:r>
        <w:rPr>
          <w:rFonts w:ascii="Times New Roman" w:hAnsi="Times New Roman" w:cs="Times New Roman"/>
        </w:rPr>
        <w:t>McLuhan</w:t>
      </w:r>
      <w:proofErr w:type="spellEnd"/>
      <w:r>
        <w:rPr>
          <w:rFonts w:ascii="Times New Roman" w:hAnsi="Times New Roman" w:cs="Times New Roman"/>
        </w:rPr>
        <w:t xml:space="preserve"> y su familia se mudaron a Winnipeg y </w:t>
      </w:r>
      <w:proofErr w:type="spellStart"/>
      <w:r>
        <w:rPr>
          <w:rFonts w:ascii="Times New Roman" w:hAnsi="Times New Roman" w:cs="Times New Roman"/>
        </w:rPr>
        <w:t>Elsie</w:t>
      </w:r>
      <w:proofErr w:type="spellEnd"/>
      <w:r>
        <w:rPr>
          <w:rFonts w:ascii="Times New Roman" w:hAnsi="Times New Roman" w:cs="Times New Roman"/>
        </w:rPr>
        <w:t xml:space="preserve"> comenzó a interesarse por la oratoria. En 1992 </w:t>
      </w:r>
      <w:proofErr w:type="spellStart"/>
      <w:r>
        <w:rPr>
          <w:rFonts w:ascii="Times New Roman" w:hAnsi="Times New Roman" w:cs="Times New Roman"/>
        </w:rPr>
        <w:t>Elsie</w:t>
      </w:r>
      <w:proofErr w:type="spellEnd"/>
      <w:r>
        <w:rPr>
          <w:rFonts w:ascii="Times New Roman" w:hAnsi="Times New Roman" w:cs="Times New Roman"/>
        </w:rPr>
        <w:t xml:space="preserve"> se iba de gira como </w:t>
      </w:r>
      <w:proofErr w:type="spellStart"/>
      <w:r>
        <w:rPr>
          <w:rFonts w:ascii="Times New Roman" w:hAnsi="Times New Roman" w:cs="Times New Roman"/>
        </w:rPr>
        <w:t>monologuista</w:t>
      </w:r>
      <w:proofErr w:type="spellEnd"/>
      <w:r>
        <w:rPr>
          <w:rFonts w:ascii="Times New Roman" w:hAnsi="Times New Roman" w:cs="Times New Roman"/>
        </w:rPr>
        <w:t xml:space="preserve"> y empezó a ausentarse de casa y a dejar a Herbert con los </w:t>
      </w:r>
      <w:r w:rsidR="005D1950">
        <w:rPr>
          <w:rFonts w:ascii="Times New Roman" w:hAnsi="Times New Roman" w:cs="Times New Roman"/>
        </w:rPr>
        <w:t xml:space="preserve">niños. Ella era muy ambiciosa y como madre, se preocupaba poco por sus hijos. A Herbert </w:t>
      </w:r>
      <w:r>
        <w:rPr>
          <w:rFonts w:ascii="Times New Roman" w:hAnsi="Times New Roman" w:cs="Times New Roman"/>
        </w:rPr>
        <w:t>c</w:t>
      </w:r>
      <w:r w:rsidR="005D1950">
        <w:rPr>
          <w:rFonts w:ascii="Times New Roman" w:hAnsi="Times New Roman" w:cs="Times New Roman"/>
        </w:rPr>
        <w:t xml:space="preserve">ada día le tenía menos respeto,  el cual la amaba y admiraba sobremanera. </w:t>
      </w:r>
    </w:p>
    <w:p w14:paraId="0B845723" w14:textId="77777777" w:rsidR="005D1950" w:rsidRDefault="005D1950" w:rsidP="00C720F2">
      <w:pPr>
        <w:spacing w:line="360" w:lineRule="auto"/>
        <w:rPr>
          <w:rFonts w:ascii="Times New Roman" w:hAnsi="Times New Roman" w:cs="Times New Roman"/>
        </w:rPr>
      </w:pPr>
    </w:p>
    <w:p w14:paraId="6F0F80FA" w14:textId="77777777" w:rsidR="005D1950" w:rsidRDefault="005D1950" w:rsidP="00C720F2">
      <w:pPr>
        <w:spacing w:line="360" w:lineRule="auto"/>
        <w:rPr>
          <w:rFonts w:ascii="Times New Roman" w:hAnsi="Times New Roman" w:cs="Times New Roman"/>
        </w:rPr>
      </w:pPr>
    </w:p>
    <w:p w14:paraId="40D3D78E" w14:textId="77777777" w:rsidR="00A51821" w:rsidRDefault="005D1950" w:rsidP="00C720F2">
      <w:pPr>
        <w:spacing w:line="360" w:lineRule="auto"/>
        <w:rPr>
          <w:rFonts w:ascii="Times New Roman" w:hAnsi="Times New Roman" w:cs="Times New Roman"/>
        </w:rPr>
      </w:pPr>
      <w:r>
        <w:rPr>
          <w:rFonts w:ascii="Times New Roman" w:hAnsi="Times New Roman" w:cs="Times New Roman"/>
        </w:rPr>
        <w:t>De su madre,</w:t>
      </w:r>
      <w:r w:rsidR="006F6D4C">
        <w:rPr>
          <w:rFonts w:ascii="Times New Roman" w:hAnsi="Times New Roman" w:cs="Times New Roman"/>
        </w:rPr>
        <w:t xml:space="preserve"> </w:t>
      </w:r>
      <w:proofErr w:type="spellStart"/>
      <w:r w:rsidR="006F6D4C">
        <w:rPr>
          <w:rFonts w:ascii="Times New Roman" w:hAnsi="Times New Roman" w:cs="Times New Roman"/>
        </w:rPr>
        <w:t>McLuhan</w:t>
      </w:r>
      <w:proofErr w:type="spellEnd"/>
      <w:r w:rsidR="006F6D4C">
        <w:rPr>
          <w:rFonts w:ascii="Times New Roman" w:hAnsi="Times New Roman" w:cs="Times New Roman"/>
        </w:rPr>
        <w:t xml:space="preserve"> sacó la cualidad de la argumentación y de su padre, el amor por las palabras. Herbert tenía la costumbre de enseñar a sus hijos, palabras nuevas del diccionario a modo de juego.</w:t>
      </w:r>
    </w:p>
    <w:p w14:paraId="1A01293F" w14:textId="77777777" w:rsidR="00DB0B67" w:rsidRDefault="00DB0B67" w:rsidP="00C720F2">
      <w:pPr>
        <w:spacing w:line="360" w:lineRule="auto"/>
        <w:rPr>
          <w:rFonts w:ascii="Times New Roman" w:hAnsi="Times New Roman" w:cs="Times New Roman"/>
        </w:rPr>
      </w:pPr>
    </w:p>
    <w:p w14:paraId="39981461" w14:textId="77777777" w:rsidR="006F6D4C" w:rsidRDefault="006F6D4C" w:rsidP="00C720F2">
      <w:pPr>
        <w:spacing w:line="360" w:lineRule="auto"/>
        <w:rPr>
          <w:rFonts w:ascii="Times New Roman" w:hAnsi="Times New Roman" w:cs="Times New Roman"/>
        </w:rPr>
      </w:pPr>
    </w:p>
    <w:p w14:paraId="1A529373" w14:textId="77777777" w:rsidR="00DB0B67" w:rsidRDefault="00DB0B67" w:rsidP="00C720F2">
      <w:pPr>
        <w:spacing w:line="360" w:lineRule="auto"/>
        <w:rPr>
          <w:rFonts w:ascii="Times New Roman" w:hAnsi="Times New Roman" w:cs="Times New Roman"/>
        </w:rPr>
      </w:pPr>
      <w:proofErr w:type="spellStart"/>
      <w:r>
        <w:rPr>
          <w:rFonts w:ascii="Times New Roman" w:hAnsi="Times New Roman" w:cs="Times New Roman"/>
        </w:rPr>
        <w:t>McLuhan</w:t>
      </w:r>
      <w:proofErr w:type="spellEnd"/>
      <w:r>
        <w:rPr>
          <w:rFonts w:ascii="Times New Roman" w:hAnsi="Times New Roman" w:cs="Times New Roman"/>
        </w:rPr>
        <w:t xml:space="preserve"> no era un niño de buenas calificaciones pero en la materia que tenían que ver con la literatura, lenguaje o escritura era excelso. </w:t>
      </w:r>
      <w:r w:rsidR="00177969">
        <w:rPr>
          <w:rFonts w:ascii="Times New Roman" w:hAnsi="Times New Roman" w:cs="Times New Roman"/>
        </w:rPr>
        <w:t xml:space="preserve">Le apasionaban las palabras, así que terminó estudiando literatura inglesa en la Universidad de Manitoba, aunque pensaba que esta institución era algo mediocre hasta que conoció a los profesores que cambiaron esta idea y la transformaron en respeto hacia la misma. </w:t>
      </w:r>
    </w:p>
    <w:p w14:paraId="6CEF5DD2" w14:textId="77777777" w:rsidR="006F6D4C" w:rsidRDefault="006F6D4C" w:rsidP="00C720F2">
      <w:pPr>
        <w:spacing w:line="360" w:lineRule="auto"/>
        <w:rPr>
          <w:rFonts w:ascii="Times New Roman" w:hAnsi="Times New Roman" w:cs="Times New Roman"/>
        </w:rPr>
      </w:pPr>
    </w:p>
    <w:p w14:paraId="35EF2039" w14:textId="77777777" w:rsidR="006F6D4C" w:rsidRDefault="006F6D4C" w:rsidP="00C720F2">
      <w:pPr>
        <w:spacing w:line="360" w:lineRule="auto"/>
        <w:rPr>
          <w:rFonts w:ascii="Times New Roman" w:hAnsi="Times New Roman" w:cs="Times New Roman"/>
        </w:rPr>
      </w:pPr>
    </w:p>
    <w:p w14:paraId="31B409F1" w14:textId="77777777" w:rsidR="006B1A7F" w:rsidRDefault="006F6D4C" w:rsidP="00C720F2">
      <w:pPr>
        <w:spacing w:line="360" w:lineRule="auto"/>
        <w:rPr>
          <w:rFonts w:ascii="Times New Roman" w:hAnsi="Times New Roman" w:cs="Times New Roman"/>
        </w:rPr>
      </w:pPr>
      <w:r>
        <w:rPr>
          <w:rFonts w:ascii="Times New Roman" w:hAnsi="Times New Roman" w:cs="Times New Roman"/>
        </w:rPr>
        <w:t xml:space="preserve">Después de ser profesor de economía y política en la Universidad de Toronto, </w:t>
      </w:r>
      <w:proofErr w:type="spellStart"/>
      <w:r>
        <w:rPr>
          <w:rFonts w:ascii="Times New Roman" w:hAnsi="Times New Roman" w:cs="Times New Roman"/>
        </w:rPr>
        <w:t>McLuhan</w:t>
      </w:r>
      <w:proofErr w:type="spellEnd"/>
      <w:r>
        <w:rPr>
          <w:rFonts w:ascii="Times New Roman" w:hAnsi="Times New Roman" w:cs="Times New Roman"/>
        </w:rPr>
        <w:t xml:space="preserve"> se va a Inglaterra con su amigo </w:t>
      </w:r>
      <w:proofErr w:type="spellStart"/>
      <w:r>
        <w:rPr>
          <w:rFonts w:ascii="Times New Roman" w:hAnsi="Times New Roman" w:cs="Times New Roman"/>
        </w:rPr>
        <w:t>Easterbrook</w:t>
      </w:r>
      <w:proofErr w:type="spellEnd"/>
      <w:r>
        <w:rPr>
          <w:rFonts w:ascii="Times New Roman" w:hAnsi="Times New Roman" w:cs="Times New Roman"/>
        </w:rPr>
        <w:t xml:space="preserve"> y regresa a Canadá con una nueva perspectiva acerca de la literatura y la cultura. En 1932, el libro de “</w:t>
      </w:r>
      <w:proofErr w:type="spellStart"/>
      <w:r>
        <w:rPr>
          <w:rFonts w:ascii="Times New Roman" w:hAnsi="Times New Roman" w:cs="Times New Roman"/>
        </w:rPr>
        <w:t>What’s</w:t>
      </w:r>
      <w:proofErr w:type="spellEnd"/>
      <w:r>
        <w:rPr>
          <w:rFonts w:ascii="Times New Roman" w:hAnsi="Times New Roman" w:cs="Times New Roman"/>
        </w:rPr>
        <w:t xml:space="preserve"> </w:t>
      </w:r>
      <w:proofErr w:type="spellStart"/>
      <w:r>
        <w:rPr>
          <w:rFonts w:ascii="Times New Roman" w:hAnsi="Times New Roman" w:cs="Times New Roman"/>
        </w:rPr>
        <w:t>wrong</w:t>
      </w:r>
      <w:proofErr w:type="spellEnd"/>
      <w:r>
        <w:rPr>
          <w:rFonts w:ascii="Times New Roman" w:hAnsi="Times New Roman" w:cs="Times New Roman"/>
        </w:rPr>
        <w:t xml:space="preserve"> </w:t>
      </w:r>
      <w:proofErr w:type="spellStart"/>
      <w:r>
        <w:rPr>
          <w:rFonts w:ascii="Times New Roman" w:hAnsi="Times New Roman" w:cs="Times New Roman"/>
        </w:rPr>
        <w:t>with</w:t>
      </w:r>
      <w:proofErr w:type="spellEnd"/>
      <w:r>
        <w:rPr>
          <w:rFonts w:ascii="Times New Roman" w:hAnsi="Times New Roman" w:cs="Times New Roman"/>
        </w:rPr>
        <w:t xml:space="preserve"> </w:t>
      </w:r>
      <w:proofErr w:type="spellStart"/>
      <w:r>
        <w:rPr>
          <w:rFonts w:ascii="Times New Roman" w:hAnsi="Times New Roman" w:cs="Times New Roman"/>
        </w:rPr>
        <w:t>the</w:t>
      </w:r>
      <w:proofErr w:type="spellEnd"/>
      <w:r>
        <w:rPr>
          <w:rFonts w:ascii="Times New Roman" w:hAnsi="Times New Roman" w:cs="Times New Roman"/>
        </w:rPr>
        <w:t xml:space="preserve"> </w:t>
      </w:r>
      <w:proofErr w:type="spellStart"/>
      <w:r>
        <w:rPr>
          <w:rFonts w:ascii="Times New Roman" w:hAnsi="Times New Roman" w:cs="Times New Roman"/>
        </w:rPr>
        <w:t>world</w:t>
      </w:r>
      <w:proofErr w:type="spellEnd"/>
      <w:r>
        <w:rPr>
          <w:rFonts w:ascii="Times New Roman" w:hAnsi="Times New Roman" w:cs="Times New Roman"/>
        </w:rPr>
        <w:t>” cambia su vida completamente</w:t>
      </w:r>
      <w:r w:rsidR="006331C6">
        <w:rPr>
          <w:rFonts w:ascii="Times New Roman" w:hAnsi="Times New Roman" w:cs="Times New Roman"/>
        </w:rPr>
        <w:t xml:space="preserve">. “Los temas que más impresionaron a </w:t>
      </w:r>
      <w:proofErr w:type="spellStart"/>
      <w:r w:rsidR="006331C6">
        <w:rPr>
          <w:rFonts w:ascii="Times New Roman" w:hAnsi="Times New Roman" w:cs="Times New Roman"/>
        </w:rPr>
        <w:t>Mcluhan</w:t>
      </w:r>
      <w:proofErr w:type="spellEnd"/>
      <w:r w:rsidR="006331C6">
        <w:rPr>
          <w:rFonts w:ascii="Times New Roman" w:hAnsi="Times New Roman" w:cs="Times New Roman"/>
        </w:rPr>
        <w:t xml:space="preserve"> fueron los relacionados con la libertad personal, la santidad de la familia y las tradiciones de la Europa cristiana, opuestas a las del capitalismo y el socialismo.” (Fernández y Hernández, 2004) Y resume la idea de Chesterton en estas palabras: “Tenemos manos que modelan y cabezas que conocen, pero perdimos nuestros corazones hace ya quién sabe cuánto tiempo.”</w:t>
      </w:r>
      <w:r w:rsidR="006331C6" w:rsidRPr="006331C6">
        <w:rPr>
          <w:rFonts w:ascii="Times New Roman" w:hAnsi="Times New Roman" w:cs="Times New Roman"/>
        </w:rPr>
        <w:t xml:space="preserve"> </w:t>
      </w:r>
      <w:r w:rsidR="006331C6">
        <w:rPr>
          <w:rFonts w:ascii="Times New Roman" w:hAnsi="Times New Roman" w:cs="Times New Roman"/>
        </w:rPr>
        <w:t>(Fernández y Hernández, 2004).</w:t>
      </w:r>
    </w:p>
    <w:p w14:paraId="62EE3738" w14:textId="77777777" w:rsidR="006331C6" w:rsidRDefault="006331C6" w:rsidP="00C720F2">
      <w:pPr>
        <w:spacing w:line="360" w:lineRule="auto"/>
        <w:rPr>
          <w:rFonts w:ascii="Times New Roman" w:hAnsi="Times New Roman" w:cs="Times New Roman"/>
        </w:rPr>
      </w:pPr>
    </w:p>
    <w:p w14:paraId="67C942EC" w14:textId="77777777" w:rsidR="006331C6" w:rsidRDefault="006331C6" w:rsidP="00C720F2">
      <w:pPr>
        <w:spacing w:line="360" w:lineRule="auto"/>
        <w:rPr>
          <w:rFonts w:ascii="Times New Roman" w:hAnsi="Times New Roman" w:cs="Times New Roman"/>
        </w:rPr>
      </w:pPr>
    </w:p>
    <w:p w14:paraId="2F1940EF" w14:textId="77777777" w:rsidR="006331C6" w:rsidRDefault="006331C6" w:rsidP="00C720F2">
      <w:pPr>
        <w:spacing w:line="360" w:lineRule="auto"/>
        <w:rPr>
          <w:rFonts w:ascii="Times New Roman" w:hAnsi="Times New Roman" w:cs="Times New Roman"/>
        </w:rPr>
      </w:pPr>
      <w:r>
        <w:rPr>
          <w:rFonts w:ascii="Times New Roman" w:hAnsi="Times New Roman" w:cs="Times New Roman"/>
        </w:rPr>
        <w:t xml:space="preserve">Chesterton argumenta que al confiar plenamente en la razón, se ha dejado de lado el corazón. Estas ideas pueden encontrarse actualmente en el libro de </w:t>
      </w:r>
      <w:proofErr w:type="spellStart"/>
      <w:r>
        <w:rPr>
          <w:rFonts w:ascii="Times New Roman" w:hAnsi="Times New Roman" w:cs="Times New Roman"/>
        </w:rPr>
        <w:t>McLuhan</w:t>
      </w:r>
      <w:proofErr w:type="spellEnd"/>
      <w:r>
        <w:rPr>
          <w:rFonts w:ascii="Times New Roman" w:hAnsi="Times New Roman" w:cs="Times New Roman"/>
        </w:rPr>
        <w:t>, “La galaxia de Gutenberg.”</w:t>
      </w:r>
      <w:r w:rsidR="00817564">
        <w:rPr>
          <w:rFonts w:ascii="Times New Roman" w:hAnsi="Times New Roman" w:cs="Times New Roman"/>
        </w:rPr>
        <w:t xml:space="preserve"> “Con su obra, Chesterton apuntó a </w:t>
      </w:r>
      <w:proofErr w:type="spellStart"/>
      <w:r w:rsidR="00817564">
        <w:rPr>
          <w:rFonts w:ascii="Times New Roman" w:hAnsi="Times New Roman" w:cs="Times New Roman"/>
        </w:rPr>
        <w:t>McLuhan</w:t>
      </w:r>
      <w:proofErr w:type="spellEnd"/>
      <w:r w:rsidR="00817564">
        <w:rPr>
          <w:rFonts w:ascii="Times New Roman" w:hAnsi="Times New Roman" w:cs="Times New Roman"/>
        </w:rPr>
        <w:t xml:space="preserve"> en la dirección del catolicismo romano, en el cual el mundo complejo y difícil de explicar es real y razonable. Resulta un mundo necesariamente bueno, porque a sido cread por Dios y no puede reducirse a fórmulas intelectuales o matemáticas; más bien, debe explicarse analógicamente sin importar qué tan desconcertantes o imaginativas sean esas analogías, pues en este mundo todo es, finalmente, real, amable y coherente.” (Fernández y Hernández, 2004) Por esta razón, </w:t>
      </w:r>
      <w:proofErr w:type="spellStart"/>
      <w:r w:rsidR="00817564">
        <w:rPr>
          <w:rFonts w:ascii="Times New Roman" w:hAnsi="Times New Roman" w:cs="Times New Roman"/>
        </w:rPr>
        <w:t>McLuhan</w:t>
      </w:r>
      <w:proofErr w:type="spellEnd"/>
      <w:r w:rsidR="00817564">
        <w:rPr>
          <w:rFonts w:ascii="Times New Roman" w:hAnsi="Times New Roman" w:cs="Times New Roman"/>
        </w:rPr>
        <w:t xml:space="preserve"> utilizó también, para hablar, la analogía y “no las ecuaciones.” (Fernández y Hernández, 2004)</w:t>
      </w:r>
    </w:p>
    <w:p w14:paraId="76DCEB8F" w14:textId="77777777" w:rsidR="00817564" w:rsidRDefault="00817564" w:rsidP="00C720F2">
      <w:pPr>
        <w:spacing w:line="360" w:lineRule="auto"/>
        <w:rPr>
          <w:rFonts w:ascii="Times New Roman" w:hAnsi="Times New Roman" w:cs="Times New Roman"/>
        </w:rPr>
      </w:pPr>
    </w:p>
    <w:p w14:paraId="1445CBE1" w14:textId="77777777" w:rsidR="00817564" w:rsidRDefault="00817564" w:rsidP="00C720F2">
      <w:pPr>
        <w:spacing w:line="360" w:lineRule="auto"/>
        <w:rPr>
          <w:rFonts w:ascii="Times New Roman" w:hAnsi="Times New Roman" w:cs="Times New Roman"/>
        </w:rPr>
      </w:pPr>
    </w:p>
    <w:p w14:paraId="54AB4530" w14:textId="77777777" w:rsidR="00817564" w:rsidRDefault="00817564" w:rsidP="00C720F2">
      <w:pPr>
        <w:spacing w:line="360" w:lineRule="auto"/>
        <w:rPr>
          <w:rFonts w:ascii="Times New Roman" w:hAnsi="Times New Roman" w:cs="Times New Roman"/>
        </w:rPr>
      </w:pPr>
      <w:r>
        <w:rPr>
          <w:rFonts w:ascii="Times New Roman" w:hAnsi="Times New Roman" w:cs="Times New Roman"/>
        </w:rPr>
        <w:t>El decía algo para ejemplificar esto. Que “Cuando un hombre está “en el teléfono” o “en el aire”, moviéndose eléctricamente a la velocidad de la luz, no tiene cuerpo físico: está siendo traducido a información o a imagen.”</w:t>
      </w:r>
      <w:r w:rsidRPr="00817564">
        <w:rPr>
          <w:rFonts w:ascii="Times New Roman" w:hAnsi="Times New Roman" w:cs="Times New Roman"/>
        </w:rPr>
        <w:t xml:space="preserve"> </w:t>
      </w:r>
      <w:r>
        <w:rPr>
          <w:rFonts w:ascii="Times New Roman" w:hAnsi="Times New Roman" w:cs="Times New Roman"/>
        </w:rPr>
        <w:t>(Fernández y Hernández, 2004)</w:t>
      </w:r>
    </w:p>
    <w:p w14:paraId="498A2318" w14:textId="77777777" w:rsidR="00817564" w:rsidRDefault="00817564" w:rsidP="00C720F2">
      <w:pPr>
        <w:spacing w:line="360" w:lineRule="auto"/>
        <w:rPr>
          <w:rFonts w:ascii="Times New Roman" w:hAnsi="Times New Roman" w:cs="Times New Roman"/>
        </w:rPr>
      </w:pPr>
    </w:p>
    <w:p w14:paraId="537135B2" w14:textId="77777777" w:rsidR="00817564" w:rsidRDefault="00817564" w:rsidP="00C720F2">
      <w:pPr>
        <w:spacing w:line="360" w:lineRule="auto"/>
        <w:rPr>
          <w:rFonts w:ascii="Times New Roman" w:hAnsi="Times New Roman" w:cs="Times New Roman"/>
        </w:rPr>
      </w:pPr>
    </w:p>
    <w:p w14:paraId="3925CFAC" w14:textId="77777777" w:rsidR="006B1A7F" w:rsidRDefault="00817564" w:rsidP="00C720F2">
      <w:pPr>
        <w:spacing w:line="360" w:lineRule="auto"/>
        <w:rPr>
          <w:rFonts w:ascii="Times New Roman" w:hAnsi="Times New Roman" w:cs="Times New Roman"/>
        </w:rPr>
      </w:pPr>
      <w:r>
        <w:rPr>
          <w:rFonts w:ascii="Times New Roman" w:hAnsi="Times New Roman" w:cs="Times New Roman"/>
        </w:rPr>
        <w:t>Su primer ensayo fue</w:t>
      </w:r>
      <w:r w:rsidR="003D5E37">
        <w:rPr>
          <w:rFonts w:ascii="Times New Roman" w:hAnsi="Times New Roman" w:cs="Times New Roman"/>
        </w:rPr>
        <w:t xml:space="preserve"> acerca de este escritor, dado a que lo influenció en adelante </w:t>
      </w:r>
      <w:r>
        <w:rPr>
          <w:rFonts w:ascii="Times New Roman" w:hAnsi="Times New Roman" w:cs="Times New Roman"/>
        </w:rPr>
        <w:t>y se</w:t>
      </w:r>
      <w:r w:rsidR="003D5E37">
        <w:rPr>
          <w:rFonts w:ascii="Times New Roman" w:hAnsi="Times New Roman" w:cs="Times New Roman"/>
        </w:rPr>
        <w:t xml:space="preserve"> encargó de entusiasmarlo hacia este tipo de ideas. </w:t>
      </w:r>
    </w:p>
    <w:p w14:paraId="7A9CC36F" w14:textId="77777777" w:rsidR="003D5E37" w:rsidRDefault="003D5E37" w:rsidP="00C720F2">
      <w:pPr>
        <w:spacing w:line="360" w:lineRule="auto"/>
        <w:rPr>
          <w:rFonts w:ascii="Times New Roman" w:hAnsi="Times New Roman" w:cs="Times New Roman"/>
        </w:rPr>
      </w:pPr>
    </w:p>
    <w:p w14:paraId="6B02843D" w14:textId="77777777" w:rsidR="00A62039" w:rsidRDefault="00A62039" w:rsidP="00C720F2">
      <w:pPr>
        <w:spacing w:line="360" w:lineRule="auto"/>
        <w:rPr>
          <w:rFonts w:ascii="Times New Roman" w:hAnsi="Times New Roman" w:cs="Times New Roman"/>
        </w:rPr>
      </w:pPr>
    </w:p>
    <w:p w14:paraId="5A980F5F" w14:textId="77777777" w:rsidR="003D5E37" w:rsidRDefault="003D5E37" w:rsidP="00C720F2">
      <w:pPr>
        <w:spacing w:line="360" w:lineRule="auto"/>
        <w:rPr>
          <w:rFonts w:ascii="Times New Roman" w:hAnsi="Times New Roman" w:cs="Times New Roman"/>
        </w:rPr>
      </w:pPr>
      <w:r>
        <w:rPr>
          <w:rFonts w:ascii="Times New Roman" w:hAnsi="Times New Roman" w:cs="Times New Roman"/>
        </w:rPr>
        <w:t xml:space="preserve">A </w:t>
      </w:r>
      <w:proofErr w:type="spellStart"/>
      <w:r>
        <w:rPr>
          <w:rFonts w:ascii="Times New Roman" w:hAnsi="Times New Roman" w:cs="Times New Roman"/>
        </w:rPr>
        <w:t>McLuhan</w:t>
      </w:r>
      <w:proofErr w:type="spellEnd"/>
      <w:r>
        <w:rPr>
          <w:rFonts w:ascii="Times New Roman" w:hAnsi="Times New Roman" w:cs="Times New Roman"/>
        </w:rPr>
        <w:t xml:space="preserve"> le costaba trabajo relacionarse con las mujeres, pero en 1993 se enamora por primera vez de </w:t>
      </w:r>
      <w:proofErr w:type="spellStart"/>
      <w:r>
        <w:rPr>
          <w:rFonts w:ascii="Times New Roman" w:hAnsi="Times New Roman" w:cs="Times New Roman"/>
        </w:rPr>
        <w:t>Marjorie</w:t>
      </w:r>
      <w:proofErr w:type="spellEnd"/>
      <w:r>
        <w:rPr>
          <w:rFonts w:ascii="Times New Roman" w:hAnsi="Times New Roman" w:cs="Times New Roman"/>
        </w:rPr>
        <w:t xml:space="preserve"> </w:t>
      </w:r>
      <w:proofErr w:type="spellStart"/>
      <w:r>
        <w:rPr>
          <w:rFonts w:ascii="Times New Roman" w:hAnsi="Times New Roman" w:cs="Times New Roman"/>
        </w:rPr>
        <w:t>Norris</w:t>
      </w:r>
      <w:proofErr w:type="spellEnd"/>
      <w:r>
        <w:rPr>
          <w:rFonts w:ascii="Times New Roman" w:hAnsi="Times New Roman" w:cs="Times New Roman"/>
        </w:rPr>
        <w:t xml:space="preserve">, al mismo tiempo que obtiene </w:t>
      </w:r>
      <w:r w:rsidR="0029068B">
        <w:rPr>
          <w:rFonts w:ascii="Times New Roman" w:hAnsi="Times New Roman" w:cs="Times New Roman"/>
        </w:rPr>
        <w:t>“…</w:t>
      </w:r>
      <w:r>
        <w:rPr>
          <w:rFonts w:ascii="Times New Roman" w:hAnsi="Times New Roman" w:cs="Times New Roman"/>
        </w:rPr>
        <w:t>la Medalla de oro en artes y ciencias por la Universidad de Manitoba</w:t>
      </w:r>
      <w:r w:rsidR="0029068B">
        <w:rPr>
          <w:rFonts w:ascii="Times New Roman" w:hAnsi="Times New Roman" w:cs="Times New Roman"/>
        </w:rPr>
        <w:t xml:space="preserve">” (Fernández y Hernández, 2004). Como le interesaban mucho el ingles y la filosofía, hizo una tesis acerca de George </w:t>
      </w:r>
      <w:proofErr w:type="spellStart"/>
      <w:r w:rsidR="0029068B">
        <w:rPr>
          <w:rFonts w:ascii="Times New Roman" w:hAnsi="Times New Roman" w:cs="Times New Roman"/>
        </w:rPr>
        <w:t>Meredith</w:t>
      </w:r>
      <w:proofErr w:type="spellEnd"/>
      <w:r w:rsidR="0029068B">
        <w:rPr>
          <w:rFonts w:ascii="Times New Roman" w:hAnsi="Times New Roman" w:cs="Times New Roman"/>
        </w:rPr>
        <w:t xml:space="preserve">, un poeta y novelista inglés con ideas frescas que cautivaron a </w:t>
      </w:r>
      <w:proofErr w:type="spellStart"/>
      <w:r w:rsidR="0029068B">
        <w:rPr>
          <w:rFonts w:ascii="Times New Roman" w:hAnsi="Times New Roman" w:cs="Times New Roman"/>
        </w:rPr>
        <w:t>McLuhan</w:t>
      </w:r>
      <w:proofErr w:type="spellEnd"/>
      <w:r w:rsidR="0029068B">
        <w:rPr>
          <w:rFonts w:ascii="Times New Roman" w:hAnsi="Times New Roman" w:cs="Times New Roman"/>
        </w:rPr>
        <w:t xml:space="preserve">. </w:t>
      </w:r>
    </w:p>
    <w:p w14:paraId="1692890E" w14:textId="77777777" w:rsidR="0029068B" w:rsidRDefault="0029068B" w:rsidP="00C720F2">
      <w:pPr>
        <w:spacing w:line="360" w:lineRule="auto"/>
        <w:rPr>
          <w:rFonts w:ascii="Times New Roman" w:hAnsi="Times New Roman" w:cs="Times New Roman"/>
        </w:rPr>
      </w:pPr>
    </w:p>
    <w:p w14:paraId="0EA093E3" w14:textId="77777777" w:rsidR="0029068B" w:rsidRDefault="0029068B" w:rsidP="00C720F2">
      <w:pPr>
        <w:spacing w:line="360" w:lineRule="auto"/>
        <w:rPr>
          <w:rFonts w:ascii="Times New Roman" w:hAnsi="Times New Roman" w:cs="Times New Roman"/>
        </w:rPr>
      </w:pPr>
    </w:p>
    <w:p w14:paraId="41562EFA" w14:textId="77777777" w:rsidR="008B5FE7" w:rsidRDefault="0029068B" w:rsidP="00C720F2">
      <w:pPr>
        <w:spacing w:line="360" w:lineRule="auto"/>
        <w:rPr>
          <w:rFonts w:ascii="Times New Roman" w:hAnsi="Times New Roman" w:cs="Times New Roman"/>
        </w:rPr>
      </w:pPr>
      <w:r>
        <w:rPr>
          <w:rFonts w:ascii="Times New Roman" w:hAnsi="Times New Roman" w:cs="Times New Roman"/>
        </w:rPr>
        <w:t xml:space="preserve">Posteriormente, </w:t>
      </w:r>
      <w:proofErr w:type="spellStart"/>
      <w:r>
        <w:rPr>
          <w:rFonts w:ascii="Times New Roman" w:hAnsi="Times New Roman" w:cs="Times New Roman"/>
        </w:rPr>
        <w:t>McLuhan</w:t>
      </w:r>
      <w:proofErr w:type="spellEnd"/>
      <w:r>
        <w:rPr>
          <w:rFonts w:ascii="Times New Roman" w:hAnsi="Times New Roman" w:cs="Times New Roman"/>
        </w:rPr>
        <w:t xml:space="preserve"> deja la Universidad de Manitoba e ingresa a Cambridge, al Trinity Hall, con ayuda de su medalla y recomendacione</w:t>
      </w:r>
      <w:r w:rsidR="008B5FE7">
        <w:rPr>
          <w:rFonts w:ascii="Times New Roman" w:hAnsi="Times New Roman" w:cs="Times New Roman"/>
        </w:rPr>
        <w:t xml:space="preserve">s hechas por </w:t>
      </w:r>
      <w:proofErr w:type="spellStart"/>
      <w:r w:rsidR="008B5FE7">
        <w:rPr>
          <w:rFonts w:ascii="Times New Roman" w:hAnsi="Times New Roman" w:cs="Times New Roman"/>
        </w:rPr>
        <w:t>Lodge</w:t>
      </w:r>
      <w:proofErr w:type="spellEnd"/>
      <w:r w:rsidR="008B5FE7">
        <w:rPr>
          <w:rFonts w:ascii="Times New Roman" w:hAnsi="Times New Roman" w:cs="Times New Roman"/>
        </w:rPr>
        <w:t>, su profesor. Ésta institución había representado para su madre</w:t>
      </w:r>
      <w:r>
        <w:rPr>
          <w:rFonts w:ascii="Times New Roman" w:hAnsi="Times New Roman" w:cs="Times New Roman"/>
        </w:rPr>
        <w:t xml:space="preserve"> “…los más altos niveles académicos.”</w:t>
      </w:r>
      <w:r w:rsidR="008B5FE7" w:rsidRPr="008B5FE7">
        <w:rPr>
          <w:rFonts w:ascii="Times New Roman" w:hAnsi="Times New Roman" w:cs="Times New Roman"/>
        </w:rPr>
        <w:t xml:space="preserve"> </w:t>
      </w:r>
      <w:r w:rsidR="008B5FE7">
        <w:rPr>
          <w:rFonts w:ascii="Times New Roman" w:hAnsi="Times New Roman" w:cs="Times New Roman"/>
        </w:rPr>
        <w:t xml:space="preserve">(Fernández y Hernández, 2004). Su tía </w:t>
      </w:r>
      <w:proofErr w:type="spellStart"/>
      <w:r w:rsidR="008B5FE7">
        <w:rPr>
          <w:rFonts w:ascii="Times New Roman" w:hAnsi="Times New Roman" w:cs="Times New Roman"/>
        </w:rPr>
        <w:t>Ethel</w:t>
      </w:r>
      <w:proofErr w:type="spellEnd"/>
      <w:r w:rsidR="008B5FE7">
        <w:rPr>
          <w:rFonts w:ascii="Times New Roman" w:hAnsi="Times New Roman" w:cs="Times New Roman"/>
        </w:rPr>
        <w:t xml:space="preserve">, admirada por </w:t>
      </w:r>
      <w:proofErr w:type="spellStart"/>
      <w:r w:rsidR="008B5FE7">
        <w:rPr>
          <w:rFonts w:ascii="Times New Roman" w:hAnsi="Times New Roman" w:cs="Times New Roman"/>
        </w:rPr>
        <w:t>McLuhan</w:t>
      </w:r>
      <w:proofErr w:type="spellEnd"/>
      <w:r w:rsidR="008B5FE7">
        <w:rPr>
          <w:rFonts w:ascii="Times New Roman" w:hAnsi="Times New Roman" w:cs="Times New Roman"/>
        </w:rPr>
        <w:t xml:space="preserve">, financió sus estudios en Cambridge. Ella era todo lo que </w:t>
      </w:r>
      <w:proofErr w:type="spellStart"/>
      <w:r w:rsidR="008B5FE7">
        <w:rPr>
          <w:rFonts w:ascii="Times New Roman" w:hAnsi="Times New Roman" w:cs="Times New Roman"/>
        </w:rPr>
        <w:t>McLuhan</w:t>
      </w:r>
      <w:proofErr w:type="spellEnd"/>
      <w:r w:rsidR="008B5FE7">
        <w:rPr>
          <w:rFonts w:ascii="Times New Roman" w:hAnsi="Times New Roman" w:cs="Times New Roman"/>
        </w:rPr>
        <w:t xml:space="preserve"> hubiese querido que su madre fuera. Aunque </w:t>
      </w:r>
      <w:proofErr w:type="spellStart"/>
      <w:r w:rsidR="008B5FE7">
        <w:rPr>
          <w:rFonts w:ascii="Times New Roman" w:hAnsi="Times New Roman" w:cs="Times New Roman"/>
        </w:rPr>
        <w:t>McLuhan</w:t>
      </w:r>
      <w:proofErr w:type="spellEnd"/>
      <w:r w:rsidR="008B5FE7">
        <w:rPr>
          <w:rFonts w:ascii="Times New Roman" w:hAnsi="Times New Roman" w:cs="Times New Roman"/>
        </w:rPr>
        <w:t xml:space="preserve"> también contaba con una beca de 1,600 dólares de la Imperial </w:t>
      </w:r>
      <w:proofErr w:type="spellStart"/>
      <w:r w:rsidR="008B5FE7">
        <w:rPr>
          <w:rFonts w:ascii="Times New Roman" w:hAnsi="Times New Roman" w:cs="Times New Roman"/>
        </w:rPr>
        <w:t>Order</w:t>
      </w:r>
      <w:proofErr w:type="spellEnd"/>
      <w:r w:rsidR="008B5FE7">
        <w:rPr>
          <w:rFonts w:ascii="Times New Roman" w:hAnsi="Times New Roman" w:cs="Times New Roman"/>
        </w:rPr>
        <w:t xml:space="preserve"> of </w:t>
      </w:r>
      <w:proofErr w:type="spellStart"/>
      <w:r w:rsidR="008B5FE7">
        <w:rPr>
          <w:rFonts w:ascii="Times New Roman" w:hAnsi="Times New Roman" w:cs="Times New Roman"/>
        </w:rPr>
        <w:t>Daughters</w:t>
      </w:r>
      <w:proofErr w:type="spellEnd"/>
      <w:r w:rsidR="008B5FE7">
        <w:rPr>
          <w:rFonts w:ascii="Times New Roman" w:hAnsi="Times New Roman" w:cs="Times New Roman"/>
        </w:rPr>
        <w:t xml:space="preserve"> of </w:t>
      </w:r>
      <w:proofErr w:type="spellStart"/>
      <w:r w:rsidR="008B5FE7">
        <w:rPr>
          <w:rFonts w:ascii="Times New Roman" w:hAnsi="Times New Roman" w:cs="Times New Roman"/>
        </w:rPr>
        <w:t>the</w:t>
      </w:r>
      <w:proofErr w:type="spellEnd"/>
      <w:r w:rsidR="008B5FE7">
        <w:rPr>
          <w:rFonts w:ascii="Times New Roman" w:hAnsi="Times New Roman" w:cs="Times New Roman"/>
        </w:rPr>
        <w:t xml:space="preserve"> </w:t>
      </w:r>
      <w:proofErr w:type="spellStart"/>
      <w:r w:rsidR="008B5FE7">
        <w:rPr>
          <w:rFonts w:ascii="Times New Roman" w:hAnsi="Times New Roman" w:cs="Times New Roman"/>
        </w:rPr>
        <w:t>Empire</w:t>
      </w:r>
      <w:proofErr w:type="spellEnd"/>
      <w:r w:rsidR="008B5FE7">
        <w:rPr>
          <w:rFonts w:ascii="Times New Roman" w:hAnsi="Times New Roman" w:cs="Times New Roman"/>
        </w:rPr>
        <w:t>.</w:t>
      </w:r>
    </w:p>
    <w:p w14:paraId="2254F98D" w14:textId="77777777" w:rsidR="006B1A7F" w:rsidRDefault="006B1A7F" w:rsidP="00C720F2">
      <w:pPr>
        <w:spacing w:line="360" w:lineRule="auto"/>
        <w:rPr>
          <w:rFonts w:ascii="Times New Roman" w:hAnsi="Times New Roman" w:cs="Times New Roman"/>
        </w:rPr>
      </w:pPr>
    </w:p>
    <w:p w14:paraId="30F649B3" w14:textId="77777777" w:rsidR="008B5FE7" w:rsidRDefault="008B5FE7" w:rsidP="00C720F2">
      <w:pPr>
        <w:spacing w:line="360" w:lineRule="auto"/>
        <w:rPr>
          <w:rFonts w:ascii="Times New Roman" w:hAnsi="Times New Roman" w:cs="Times New Roman"/>
        </w:rPr>
      </w:pPr>
    </w:p>
    <w:p w14:paraId="737629B2" w14:textId="77777777" w:rsidR="008B5FE7" w:rsidRDefault="008B5FE7" w:rsidP="00C720F2">
      <w:pPr>
        <w:spacing w:line="360" w:lineRule="auto"/>
        <w:rPr>
          <w:rFonts w:ascii="Times New Roman" w:hAnsi="Times New Roman" w:cs="Times New Roman"/>
        </w:rPr>
      </w:pPr>
      <w:r>
        <w:rPr>
          <w:rFonts w:ascii="Times New Roman" w:hAnsi="Times New Roman" w:cs="Times New Roman"/>
        </w:rPr>
        <w:t>En Cambridge conoció a un excelente profesor ling</w:t>
      </w:r>
      <w:r w:rsidR="00E61128">
        <w:rPr>
          <w:rFonts w:ascii="Times New Roman" w:hAnsi="Times New Roman" w:cs="Times New Roman"/>
        </w:rPr>
        <w:t>üista que basaba su trabajo en la sicología conductual</w:t>
      </w:r>
      <w:r w:rsidR="00A62039">
        <w:rPr>
          <w:rFonts w:ascii="Times New Roman" w:hAnsi="Times New Roman" w:cs="Times New Roman"/>
        </w:rPr>
        <w:t xml:space="preserve">, I.A. Richards, el cual </w:t>
      </w:r>
      <w:r w:rsidR="00E61128">
        <w:rPr>
          <w:rFonts w:ascii="Times New Roman" w:hAnsi="Times New Roman" w:cs="Times New Roman"/>
        </w:rPr>
        <w:t xml:space="preserve">“… trató de construir una ciencia crítica, para lo cual examinó la forma en que la literatura produce ciertos estados psicológicos. </w:t>
      </w:r>
    </w:p>
    <w:p w14:paraId="172A916B" w14:textId="77777777" w:rsidR="00E61128" w:rsidRDefault="00E61128" w:rsidP="00C720F2">
      <w:pPr>
        <w:spacing w:line="360" w:lineRule="auto"/>
        <w:rPr>
          <w:rFonts w:ascii="Times New Roman" w:hAnsi="Times New Roman" w:cs="Times New Roman"/>
        </w:rPr>
      </w:pPr>
    </w:p>
    <w:p w14:paraId="5719842C" w14:textId="77777777" w:rsidR="00E61128" w:rsidRDefault="00E61128" w:rsidP="00C720F2">
      <w:pPr>
        <w:spacing w:line="360" w:lineRule="auto"/>
        <w:rPr>
          <w:rFonts w:ascii="Times New Roman" w:hAnsi="Times New Roman" w:cs="Times New Roman"/>
        </w:rPr>
      </w:pPr>
      <w:r>
        <w:rPr>
          <w:rFonts w:ascii="Times New Roman" w:hAnsi="Times New Roman" w:cs="Times New Roman"/>
        </w:rPr>
        <w:t>Richards insistía en que el mérito de una obra era independiente tanto de las intenciones del autor como de cualquier influencia biográfica. Para este intelectual, un poema es una extraordinaria forma de comunicación humana y la literatura es simplemente el análisis del proceso siguiente: forma, estilo, métrica, ritmo e imaginación, que debe llevarse a cabo con gran rigor intelectual y una pureza escolástica casi medieval.”</w:t>
      </w:r>
      <w:r w:rsidR="00A62039" w:rsidRPr="00A62039">
        <w:rPr>
          <w:rFonts w:ascii="Times New Roman" w:hAnsi="Times New Roman" w:cs="Times New Roman"/>
        </w:rPr>
        <w:t xml:space="preserve"> </w:t>
      </w:r>
      <w:r w:rsidR="00A62039">
        <w:rPr>
          <w:rFonts w:ascii="Times New Roman" w:hAnsi="Times New Roman" w:cs="Times New Roman"/>
        </w:rPr>
        <w:t>(Fernández y Hernández, 2004)</w:t>
      </w:r>
    </w:p>
    <w:p w14:paraId="08F05EB5" w14:textId="77777777" w:rsidR="00A62039" w:rsidRDefault="00A62039" w:rsidP="00C720F2">
      <w:pPr>
        <w:spacing w:line="360" w:lineRule="auto"/>
        <w:rPr>
          <w:rFonts w:ascii="Times New Roman" w:hAnsi="Times New Roman" w:cs="Times New Roman"/>
        </w:rPr>
      </w:pPr>
    </w:p>
    <w:p w14:paraId="086E0D9D" w14:textId="77777777" w:rsidR="00A62039" w:rsidRDefault="00A62039" w:rsidP="00C720F2">
      <w:pPr>
        <w:spacing w:line="360" w:lineRule="auto"/>
        <w:rPr>
          <w:rFonts w:ascii="Times New Roman" w:hAnsi="Times New Roman" w:cs="Times New Roman"/>
        </w:rPr>
      </w:pPr>
    </w:p>
    <w:p w14:paraId="010CFAEF" w14:textId="77777777" w:rsidR="00A62039" w:rsidRDefault="00A62039" w:rsidP="00C720F2">
      <w:pPr>
        <w:spacing w:line="360" w:lineRule="auto"/>
        <w:rPr>
          <w:rFonts w:ascii="Times New Roman" w:hAnsi="Times New Roman" w:cs="Times New Roman"/>
        </w:rPr>
      </w:pPr>
      <w:r>
        <w:rPr>
          <w:rFonts w:ascii="Times New Roman" w:hAnsi="Times New Roman" w:cs="Times New Roman"/>
        </w:rPr>
        <w:t xml:space="preserve">Para Richards, el significado de las palabras dependían del contexto que se utilice y </w:t>
      </w:r>
      <w:proofErr w:type="spellStart"/>
      <w:r>
        <w:rPr>
          <w:rFonts w:ascii="Times New Roman" w:hAnsi="Times New Roman" w:cs="Times New Roman"/>
        </w:rPr>
        <w:t>McLuhan</w:t>
      </w:r>
      <w:proofErr w:type="spellEnd"/>
      <w:r>
        <w:rPr>
          <w:rFonts w:ascii="Times New Roman" w:hAnsi="Times New Roman" w:cs="Times New Roman"/>
        </w:rPr>
        <w:t xml:space="preserve"> llevó éstas ideas sus estudios acerca de los medios de comunicación y lo expresó de la siguiente manera: “…si las palabras son ambiguas, la mejor forma de estudiarlas no es mediante su contenido (significado de diccionario), sino por sus efectos en determinado contexto, que muy a menudo es subliminal.” Y con esto de por medio, </w:t>
      </w:r>
      <w:proofErr w:type="spellStart"/>
      <w:r>
        <w:rPr>
          <w:rFonts w:ascii="Times New Roman" w:hAnsi="Times New Roman" w:cs="Times New Roman"/>
        </w:rPr>
        <w:t>McLuhan</w:t>
      </w:r>
      <w:proofErr w:type="spellEnd"/>
      <w:r>
        <w:rPr>
          <w:rFonts w:ascii="Times New Roman" w:hAnsi="Times New Roman" w:cs="Times New Roman"/>
        </w:rPr>
        <w:t xml:space="preserve"> explica después que “… el contenido de cualquier medio o tecnología es su usuario.” (Fernández y Hernández, 2004)</w:t>
      </w:r>
    </w:p>
    <w:p w14:paraId="6A034D75" w14:textId="77777777" w:rsidR="00A62039" w:rsidRDefault="00A62039" w:rsidP="00C720F2">
      <w:pPr>
        <w:spacing w:line="360" w:lineRule="auto"/>
        <w:rPr>
          <w:rFonts w:ascii="Times New Roman" w:hAnsi="Times New Roman" w:cs="Times New Roman"/>
        </w:rPr>
      </w:pPr>
    </w:p>
    <w:p w14:paraId="1BBF68E9" w14:textId="77777777" w:rsidR="00A62039" w:rsidRDefault="00A62039" w:rsidP="00C720F2">
      <w:pPr>
        <w:spacing w:line="360" w:lineRule="auto"/>
        <w:rPr>
          <w:rFonts w:ascii="Times New Roman" w:hAnsi="Times New Roman" w:cs="Times New Roman"/>
        </w:rPr>
      </w:pPr>
    </w:p>
    <w:p w14:paraId="192864B3" w14:textId="77777777" w:rsidR="00E61128" w:rsidRDefault="00A62039" w:rsidP="00C720F2">
      <w:pPr>
        <w:spacing w:line="360" w:lineRule="auto"/>
        <w:rPr>
          <w:rFonts w:ascii="Times New Roman" w:hAnsi="Times New Roman" w:cs="Times New Roman"/>
        </w:rPr>
      </w:pPr>
      <w:r>
        <w:rPr>
          <w:rFonts w:ascii="Times New Roman" w:hAnsi="Times New Roman" w:cs="Times New Roman"/>
        </w:rPr>
        <w:t xml:space="preserve">Aunque admiraba mucho a Richards, ponía por encima de él a </w:t>
      </w:r>
      <w:proofErr w:type="spellStart"/>
      <w:r>
        <w:rPr>
          <w:rFonts w:ascii="Times New Roman" w:hAnsi="Times New Roman" w:cs="Times New Roman"/>
        </w:rPr>
        <w:t>Leavis</w:t>
      </w:r>
      <w:proofErr w:type="spellEnd"/>
      <w:r>
        <w:rPr>
          <w:rFonts w:ascii="Times New Roman" w:hAnsi="Times New Roman" w:cs="Times New Roman"/>
        </w:rPr>
        <w:t>, otro maestro de Cambridge que tenía una visión moral más profunda que el primero</w:t>
      </w:r>
      <w:r w:rsidR="006E4023">
        <w:rPr>
          <w:rFonts w:ascii="Times New Roman" w:hAnsi="Times New Roman" w:cs="Times New Roman"/>
        </w:rPr>
        <w:t xml:space="preserve"> y era editor del periódico inglés para intelectuales, </w:t>
      </w:r>
      <w:proofErr w:type="spellStart"/>
      <w:r w:rsidR="006E4023">
        <w:rPr>
          <w:rFonts w:ascii="Times New Roman" w:hAnsi="Times New Roman" w:cs="Times New Roman"/>
        </w:rPr>
        <w:t>Scrutiny</w:t>
      </w:r>
      <w:proofErr w:type="spellEnd"/>
      <w:r>
        <w:rPr>
          <w:rFonts w:ascii="Times New Roman" w:hAnsi="Times New Roman" w:cs="Times New Roman"/>
        </w:rPr>
        <w:t xml:space="preserve">. </w:t>
      </w:r>
      <w:proofErr w:type="spellStart"/>
      <w:r>
        <w:rPr>
          <w:rFonts w:ascii="Times New Roman" w:hAnsi="Times New Roman" w:cs="Times New Roman"/>
        </w:rPr>
        <w:t>McLuhan</w:t>
      </w:r>
      <w:proofErr w:type="spellEnd"/>
      <w:r>
        <w:rPr>
          <w:rFonts w:ascii="Times New Roman" w:hAnsi="Times New Roman" w:cs="Times New Roman"/>
        </w:rPr>
        <w:t xml:space="preserve"> se </w:t>
      </w:r>
      <w:r w:rsidR="006E4023">
        <w:rPr>
          <w:rFonts w:ascii="Times New Roman" w:hAnsi="Times New Roman" w:cs="Times New Roman"/>
        </w:rPr>
        <w:t xml:space="preserve">convirtió en su seguidor y su influencia fue muy significativa en los trabajos de </w:t>
      </w:r>
      <w:proofErr w:type="spellStart"/>
      <w:r w:rsidR="006E4023">
        <w:rPr>
          <w:rFonts w:ascii="Times New Roman" w:hAnsi="Times New Roman" w:cs="Times New Roman"/>
        </w:rPr>
        <w:t>McLuhan</w:t>
      </w:r>
      <w:proofErr w:type="spellEnd"/>
      <w:r w:rsidR="006E4023">
        <w:rPr>
          <w:rFonts w:ascii="Times New Roman" w:hAnsi="Times New Roman" w:cs="Times New Roman"/>
        </w:rPr>
        <w:t xml:space="preserve">. </w:t>
      </w:r>
      <w:proofErr w:type="spellStart"/>
      <w:r w:rsidR="006E4023">
        <w:rPr>
          <w:rFonts w:ascii="Times New Roman" w:hAnsi="Times New Roman" w:cs="Times New Roman"/>
        </w:rPr>
        <w:t>Leavis</w:t>
      </w:r>
      <w:proofErr w:type="spellEnd"/>
      <w:r w:rsidR="006E4023">
        <w:rPr>
          <w:rFonts w:ascii="Times New Roman" w:hAnsi="Times New Roman" w:cs="Times New Roman"/>
        </w:rPr>
        <w:t xml:space="preserve"> lo llevó a </w:t>
      </w:r>
      <w:r w:rsidR="00AA27D0">
        <w:rPr>
          <w:rFonts w:ascii="Times New Roman" w:hAnsi="Times New Roman" w:cs="Times New Roman"/>
        </w:rPr>
        <w:t xml:space="preserve">estudiar a la sociedad y a los medios masivos de comunicación. </w:t>
      </w:r>
    </w:p>
    <w:p w14:paraId="3DABE764" w14:textId="77777777" w:rsidR="00AA27D0" w:rsidRDefault="00AA27D0" w:rsidP="00C720F2">
      <w:pPr>
        <w:spacing w:line="360" w:lineRule="auto"/>
        <w:rPr>
          <w:rFonts w:ascii="Times New Roman" w:hAnsi="Times New Roman" w:cs="Times New Roman"/>
        </w:rPr>
      </w:pPr>
    </w:p>
    <w:p w14:paraId="06D8C24B" w14:textId="77777777" w:rsidR="00AA27D0" w:rsidRDefault="00AA27D0" w:rsidP="00C720F2">
      <w:pPr>
        <w:spacing w:line="360" w:lineRule="auto"/>
        <w:rPr>
          <w:rFonts w:ascii="Times New Roman" w:hAnsi="Times New Roman" w:cs="Times New Roman"/>
        </w:rPr>
      </w:pPr>
    </w:p>
    <w:p w14:paraId="44A27E5A" w14:textId="77777777" w:rsidR="00AA27D0" w:rsidRDefault="00AA27D0" w:rsidP="00C720F2">
      <w:pPr>
        <w:spacing w:line="360" w:lineRule="auto"/>
        <w:rPr>
          <w:rFonts w:ascii="Times New Roman" w:hAnsi="Times New Roman" w:cs="Times New Roman"/>
        </w:rPr>
      </w:pPr>
      <w:r>
        <w:rPr>
          <w:rFonts w:ascii="Times New Roman" w:hAnsi="Times New Roman" w:cs="Times New Roman"/>
        </w:rPr>
        <w:t xml:space="preserve">En 1936, </w:t>
      </w:r>
      <w:proofErr w:type="spellStart"/>
      <w:r>
        <w:rPr>
          <w:rFonts w:ascii="Times New Roman" w:hAnsi="Times New Roman" w:cs="Times New Roman"/>
        </w:rPr>
        <w:t>McLuhan</w:t>
      </w:r>
      <w:proofErr w:type="spellEnd"/>
      <w:r>
        <w:rPr>
          <w:rFonts w:ascii="Times New Roman" w:hAnsi="Times New Roman" w:cs="Times New Roman"/>
        </w:rPr>
        <w:t xml:space="preserve"> llegó a Estados Unidos a la universidad de Wisconsin en donde se dio cuenta que no comprendía a la sociedad de los jóvenes estadounidenses y se propuso estudiar aquella cultura. Se basó en la publicidad, periódicos y narrativa de ficción para estudiar esta cultura contemporánea.</w:t>
      </w:r>
    </w:p>
    <w:p w14:paraId="28D62AFF" w14:textId="77777777" w:rsidR="00AA27D0" w:rsidRDefault="00AA27D0" w:rsidP="00C720F2">
      <w:pPr>
        <w:spacing w:line="360" w:lineRule="auto"/>
        <w:rPr>
          <w:rFonts w:ascii="Times New Roman" w:hAnsi="Times New Roman" w:cs="Times New Roman"/>
        </w:rPr>
      </w:pPr>
    </w:p>
    <w:p w14:paraId="3B3C4C7B" w14:textId="77777777" w:rsidR="00AA27D0" w:rsidRDefault="00AA27D0" w:rsidP="00C720F2">
      <w:pPr>
        <w:spacing w:line="360" w:lineRule="auto"/>
        <w:rPr>
          <w:rFonts w:ascii="Times New Roman" w:hAnsi="Times New Roman" w:cs="Times New Roman"/>
        </w:rPr>
      </w:pPr>
    </w:p>
    <w:p w14:paraId="134EEE57" w14:textId="77777777" w:rsidR="00AA27D0" w:rsidRDefault="00AA27D0" w:rsidP="00C720F2">
      <w:pPr>
        <w:spacing w:line="360" w:lineRule="auto"/>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McLuhan</w:t>
      </w:r>
      <w:proofErr w:type="spellEnd"/>
      <w:r>
        <w:rPr>
          <w:rFonts w:ascii="Times New Roman" w:hAnsi="Times New Roman" w:cs="Times New Roman"/>
        </w:rPr>
        <w:t xml:space="preserve"> pensaba que la cultura popular era monstruosa y enfermiza, de modo que la estudiaba sólo para sobrevivir.” De tal modo que seguía </w:t>
      </w:r>
      <w:proofErr w:type="spellStart"/>
      <w:r>
        <w:rPr>
          <w:rFonts w:ascii="Times New Roman" w:hAnsi="Times New Roman" w:cs="Times New Roman"/>
        </w:rPr>
        <w:t>escribiendoartículos</w:t>
      </w:r>
      <w:proofErr w:type="spellEnd"/>
      <w:r>
        <w:rPr>
          <w:rFonts w:ascii="Times New Roman" w:hAnsi="Times New Roman" w:cs="Times New Roman"/>
        </w:rPr>
        <w:t xml:space="preserve"> y en particular escribió uno que gustó mucho a un sacerdote</w:t>
      </w:r>
      <w:r w:rsidR="00771CD7">
        <w:rPr>
          <w:rFonts w:ascii="Times New Roman" w:hAnsi="Times New Roman" w:cs="Times New Roman"/>
        </w:rPr>
        <w:t xml:space="preserve">, presidente del Instituto Pontificio de Estudios Medievales de la Universidad de Toronto, que lo felicitó y después de conocerlo </w:t>
      </w:r>
      <w:proofErr w:type="spellStart"/>
      <w:r w:rsidR="00771CD7">
        <w:rPr>
          <w:rFonts w:ascii="Times New Roman" w:hAnsi="Times New Roman" w:cs="Times New Roman"/>
        </w:rPr>
        <w:t>McLuhan</w:t>
      </w:r>
      <w:proofErr w:type="spellEnd"/>
      <w:r w:rsidR="00771CD7">
        <w:rPr>
          <w:rFonts w:ascii="Times New Roman" w:hAnsi="Times New Roman" w:cs="Times New Roman"/>
        </w:rPr>
        <w:t xml:space="preserve"> recibió el bautismo y la confirmación de la Iglesia Católica. </w:t>
      </w:r>
    </w:p>
    <w:p w14:paraId="561A4969" w14:textId="77777777" w:rsidR="00771CD7" w:rsidRDefault="00771CD7" w:rsidP="00C720F2">
      <w:pPr>
        <w:spacing w:line="360" w:lineRule="auto"/>
        <w:rPr>
          <w:rFonts w:ascii="Times New Roman" w:hAnsi="Times New Roman" w:cs="Times New Roman"/>
        </w:rPr>
      </w:pPr>
    </w:p>
    <w:p w14:paraId="497F17C3" w14:textId="77777777" w:rsidR="00771CD7" w:rsidRDefault="00771CD7" w:rsidP="00C720F2">
      <w:pPr>
        <w:spacing w:line="360" w:lineRule="auto"/>
        <w:rPr>
          <w:rFonts w:ascii="Times New Roman" w:hAnsi="Times New Roman" w:cs="Times New Roman"/>
        </w:rPr>
      </w:pPr>
    </w:p>
    <w:p w14:paraId="2BBF6CC8" w14:textId="77777777" w:rsidR="00771CD7" w:rsidRDefault="00771CD7" w:rsidP="00C720F2">
      <w:pPr>
        <w:spacing w:line="360" w:lineRule="auto"/>
        <w:rPr>
          <w:rFonts w:ascii="Times New Roman" w:hAnsi="Times New Roman" w:cs="Times New Roman"/>
        </w:rPr>
      </w:pPr>
      <w:r>
        <w:rPr>
          <w:rFonts w:ascii="Times New Roman" w:hAnsi="Times New Roman" w:cs="Times New Roman"/>
        </w:rPr>
        <w:t xml:space="preserve">Después </w:t>
      </w:r>
      <w:proofErr w:type="spellStart"/>
      <w:r>
        <w:rPr>
          <w:rFonts w:ascii="Times New Roman" w:hAnsi="Times New Roman" w:cs="Times New Roman"/>
        </w:rPr>
        <w:t>McLuhan</w:t>
      </w:r>
      <w:proofErr w:type="spellEnd"/>
      <w:r>
        <w:rPr>
          <w:rFonts w:ascii="Times New Roman" w:hAnsi="Times New Roman" w:cs="Times New Roman"/>
        </w:rPr>
        <w:t xml:space="preserve"> ingresó a la católica Universidad de San Luis y años más tarde el “…padre </w:t>
      </w:r>
      <w:proofErr w:type="spellStart"/>
      <w:r>
        <w:rPr>
          <w:rFonts w:ascii="Times New Roman" w:hAnsi="Times New Roman" w:cs="Times New Roman"/>
        </w:rPr>
        <w:t>McCabe</w:t>
      </w:r>
      <w:proofErr w:type="spellEnd"/>
      <w:r>
        <w:rPr>
          <w:rFonts w:ascii="Times New Roman" w:hAnsi="Times New Roman" w:cs="Times New Roman"/>
        </w:rPr>
        <w:t xml:space="preserve">, S.J., director del departamento de inglés y </w:t>
      </w:r>
      <w:proofErr w:type="spellStart"/>
      <w:r>
        <w:rPr>
          <w:rFonts w:ascii="Times New Roman" w:hAnsi="Times New Roman" w:cs="Times New Roman"/>
        </w:rPr>
        <w:t>Ph.D</w:t>
      </w:r>
      <w:proofErr w:type="spellEnd"/>
      <w:r>
        <w:rPr>
          <w:rFonts w:ascii="Times New Roman" w:hAnsi="Times New Roman" w:cs="Times New Roman"/>
        </w:rPr>
        <w:t xml:space="preserve">. (doctorado de la Universidad de Cambridge, le concedió una licencia para continuar sus estudios de postgrado.” (Fernández y Hernández, 2004). Entonces </w:t>
      </w:r>
      <w:proofErr w:type="spellStart"/>
      <w:r>
        <w:rPr>
          <w:rFonts w:ascii="Times New Roman" w:hAnsi="Times New Roman" w:cs="Times New Roman"/>
        </w:rPr>
        <w:t>McLuhan</w:t>
      </w:r>
      <w:proofErr w:type="spellEnd"/>
      <w:r>
        <w:rPr>
          <w:rFonts w:ascii="Times New Roman" w:hAnsi="Times New Roman" w:cs="Times New Roman"/>
        </w:rPr>
        <w:t xml:space="preserve"> </w:t>
      </w:r>
      <w:proofErr w:type="spellStart"/>
      <w:r>
        <w:rPr>
          <w:rFonts w:ascii="Times New Roman" w:hAnsi="Times New Roman" w:cs="Times New Roman"/>
        </w:rPr>
        <w:t>escoje</w:t>
      </w:r>
      <w:proofErr w:type="spellEnd"/>
      <w:r>
        <w:rPr>
          <w:rFonts w:ascii="Times New Roman" w:hAnsi="Times New Roman" w:cs="Times New Roman"/>
        </w:rPr>
        <w:t xml:space="preserve"> a Thomas </w:t>
      </w:r>
      <w:proofErr w:type="spellStart"/>
      <w:r>
        <w:rPr>
          <w:rFonts w:ascii="Times New Roman" w:hAnsi="Times New Roman" w:cs="Times New Roman"/>
        </w:rPr>
        <w:t>Nashe</w:t>
      </w:r>
      <w:proofErr w:type="spellEnd"/>
      <w:r>
        <w:rPr>
          <w:rFonts w:ascii="Times New Roman" w:hAnsi="Times New Roman" w:cs="Times New Roman"/>
        </w:rPr>
        <w:t xml:space="preserve"> como escritor para su tesis doctoral.</w:t>
      </w:r>
    </w:p>
    <w:p w14:paraId="69BCFF6F" w14:textId="77777777" w:rsidR="00E61128" w:rsidRDefault="00E61128" w:rsidP="00C720F2">
      <w:pPr>
        <w:spacing w:line="360" w:lineRule="auto"/>
        <w:rPr>
          <w:rFonts w:ascii="Times New Roman" w:hAnsi="Times New Roman" w:cs="Times New Roman"/>
        </w:rPr>
      </w:pPr>
    </w:p>
    <w:p w14:paraId="12A029CE" w14:textId="77777777" w:rsidR="00771CD7" w:rsidRDefault="00771CD7" w:rsidP="00C720F2">
      <w:pPr>
        <w:spacing w:line="360" w:lineRule="auto"/>
        <w:rPr>
          <w:rFonts w:ascii="Times New Roman" w:hAnsi="Times New Roman" w:cs="Times New Roman"/>
        </w:rPr>
      </w:pPr>
    </w:p>
    <w:p w14:paraId="25708D91" w14:textId="77777777" w:rsidR="00771CD7" w:rsidRDefault="00771CD7" w:rsidP="00C720F2">
      <w:pPr>
        <w:spacing w:line="360" w:lineRule="auto"/>
        <w:rPr>
          <w:rFonts w:ascii="Times New Roman" w:hAnsi="Times New Roman" w:cs="Times New Roman"/>
        </w:rPr>
      </w:pPr>
      <w:r>
        <w:rPr>
          <w:rFonts w:ascii="Times New Roman" w:hAnsi="Times New Roman" w:cs="Times New Roman"/>
        </w:rPr>
        <w:t xml:space="preserve">Años más tarde, </w:t>
      </w:r>
      <w:proofErr w:type="spellStart"/>
      <w:r>
        <w:rPr>
          <w:rFonts w:ascii="Times New Roman" w:hAnsi="Times New Roman" w:cs="Times New Roman"/>
        </w:rPr>
        <w:t>McLuhan</w:t>
      </w:r>
      <w:proofErr w:type="spellEnd"/>
      <w:r>
        <w:rPr>
          <w:rFonts w:ascii="Times New Roman" w:hAnsi="Times New Roman" w:cs="Times New Roman"/>
        </w:rPr>
        <w:t xml:space="preserve"> se compromete con </w:t>
      </w:r>
      <w:proofErr w:type="spellStart"/>
      <w:r>
        <w:rPr>
          <w:rFonts w:ascii="Times New Roman" w:hAnsi="Times New Roman" w:cs="Times New Roman"/>
        </w:rPr>
        <w:t>Corinne</w:t>
      </w:r>
      <w:proofErr w:type="spellEnd"/>
      <w:r>
        <w:rPr>
          <w:rFonts w:ascii="Times New Roman" w:hAnsi="Times New Roman" w:cs="Times New Roman"/>
        </w:rPr>
        <w:t xml:space="preserve">, compañera de actuación de su madre y </w:t>
      </w:r>
      <w:r w:rsidR="00780037">
        <w:rPr>
          <w:rFonts w:ascii="Times New Roman" w:hAnsi="Times New Roman" w:cs="Times New Roman"/>
        </w:rPr>
        <w:t>el 4 de agosto de 1939</w:t>
      </w:r>
      <w:r w:rsidR="00780037" w:rsidRPr="00780037">
        <w:rPr>
          <w:rFonts w:ascii="Times New Roman" w:hAnsi="Times New Roman" w:cs="Times New Roman"/>
        </w:rPr>
        <w:t xml:space="preserve"> </w:t>
      </w:r>
      <w:r w:rsidR="00780037">
        <w:rPr>
          <w:rFonts w:ascii="Times New Roman" w:hAnsi="Times New Roman" w:cs="Times New Roman"/>
        </w:rPr>
        <w:t>contrajo matrimonio.</w:t>
      </w:r>
      <w:r>
        <w:rPr>
          <w:rFonts w:ascii="Times New Roman" w:hAnsi="Times New Roman" w:cs="Times New Roman"/>
        </w:rPr>
        <w:t xml:space="preserve"> </w:t>
      </w:r>
      <w:r w:rsidR="00780037">
        <w:rPr>
          <w:rFonts w:ascii="Times New Roman" w:hAnsi="Times New Roman" w:cs="Times New Roman"/>
        </w:rPr>
        <w:t xml:space="preserve">A pesar de la guerra, vivieron en Cambridge seguía investigando para acabar su tesis doctoral. Después regresa a San Luis en 1940 y enseña la corriente crítica, la cual “consistía en enseñar al alumno a leer literatura mirando con profundidad en los textos y planteando preguntas nunca formuladas.” (Fernández y Hernández, 2004) Ahí “Estimulaba a sus </w:t>
      </w:r>
      <w:proofErr w:type="spellStart"/>
      <w:r w:rsidR="00780037">
        <w:rPr>
          <w:rFonts w:ascii="Times New Roman" w:hAnsi="Times New Roman" w:cs="Times New Roman"/>
        </w:rPr>
        <w:t>meores</w:t>
      </w:r>
      <w:proofErr w:type="spellEnd"/>
      <w:r w:rsidR="00780037">
        <w:rPr>
          <w:rFonts w:ascii="Times New Roman" w:hAnsi="Times New Roman" w:cs="Times New Roman"/>
        </w:rPr>
        <w:t xml:space="preserve"> alumnos con su convicción de que todo se relaciona con todo e </w:t>
      </w:r>
      <w:proofErr w:type="spellStart"/>
      <w:r w:rsidR="00780037">
        <w:rPr>
          <w:rFonts w:ascii="Times New Roman" w:hAnsi="Times New Roman" w:cs="Times New Roman"/>
        </w:rPr>
        <w:t>irritab</w:t>
      </w:r>
      <w:proofErr w:type="spellEnd"/>
      <w:r w:rsidR="00780037">
        <w:rPr>
          <w:rFonts w:ascii="Times New Roman" w:hAnsi="Times New Roman" w:cs="Times New Roman"/>
        </w:rPr>
        <w:t xml:space="preserve"> a algunos colegas y estudiantes con sus generalizaciones.”</w:t>
      </w:r>
      <w:r w:rsidR="00780037" w:rsidRPr="00780037">
        <w:rPr>
          <w:rFonts w:ascii="Times New Roman" w:hAnsi="Times New Roman" w:cs="Times New Roman"/>
        </w:rPr>
        <w:t xml:space="preserve"> </w:t>
      </w:r>
      <w:r w:rsidR="00780037">
        <w:rPr>
          <w:rFonts w:ascii="Times New Roman" w:hAnsi="Times New Roman" w:cs="Times New Roman"/>
        </w:rPr>
        <w:t>(Fernández y Hernández, 2004)</w:t>
      </w:r>
    </w:p>
    <w:p w14:paraId="69F3C353" w14:textId="77777777" w:rsidR="00780037" w:rsidRDefault="00780037" w:rsidP="00C720F2">
      <w:pPr>
        <w:spacing w:line="360" w:lineRule="auto"/>
        <w:rPr>
          <w:rFonts w:ascii="Times New Roman" w:hAnsi="Times New Roman" w:cs="Times New Roman"/>
        </w:rPr>
      </w:pPr>
    </w:p>
    <w:p w14:paraId="47992437" w14:textId="77777777" w:rsidR="00780037" w:rsidRDefault="00780037" w:rsidP="00C720F2">
      <w:pPr>
        <w:spacing w:line="360" w:lineRule="auto"/>
        <w:rPr>
          <w:rFonts w:ascii="Times New Roman" w:hAnsi="Times New Roman" w:cs="Times New Roman"/>
        </w:rPr>
      </w:pPr>
    </w:p>
    <w:p w14:paraId="590F1C62" w14:textId="77777777" w:rsidR="00780037" w:rsidRDefault="00780037" w:rsidP="00C720F2">
      <w:pPr>
        <w:spacing w:line="360" w:lineRule="auto"/>
        <w:rPr>
          <w:rFonts w:ascii="Times New Roman" w:hAnsi="Times New Roman" w:cs="Times New Roman"/>
        </w:rPr>
      </w:pPr>
      <w:proofErr w:type="spellStart"/>
      <w:r>
        <w:rPr>
          <w:rFonts w:ascii="Times New Roman" w:hAnsi="Times New Roman" w:cs="Times New Roman"/>
        </w:rPr>
        <w:t>McLuhan</w:t>
      </w:r>
      <w:proofErr w:type="spellEnd"/>
      <w:r>
        <w:rPr>
          <w:rFonts w:ascii="Times New Roman" w:hAnsi="Times New Roman" w:cs="Times New Roman"/>
        </w:rPr>
        <w:t xml:space="preserve"> decía que “… el habla es el resultado del pensamiento, pero que para él era un proceso.” (Fernández y Hernández, 2004)</w:t>
      </w:r>
    </w:p>
    <w:p w14:paraId="33C0C39A" w14:textId="77777777" w:rsidR="00780037" w:rsidRDefault="00780037" w:rsidP="00C720F2">
      <w:pPr>
        <w:spacing w:line="360" w:lineRule="auto"/>
        <w:rPr>
          <w:rFonts w:ascii="Times New Roman" w:hAnsi="Times New Roman" w:cs="Times New Roman"/>
        </w:rPr>
      </w:pPr>
    </w:p>
    <w:p w14:paraId="051CC949" w14:textId="77777777" w:rsidR="00780037" w:rsidRDefault="00780037" w:rsidP="00C720F2">
      <w:pPr>
        <w:spacing w:line="360" w:lineRule="auto"/>
        <w:rPr>
          <w:rFonts w:ascii="Times New Roman" w:hAnsi="Times New Roman" w:cs="Times New Roman"/>
        </w:rPr>
      </w:pPr>
    </w:p>
    <w:p w14:paraId="3C629CEF" w14:textId="77777777" w:rsidR="00780037" w:rsidRDefault="00780037" w:rsidP="00C720F2">
      <w:pPr>
        <w:spacing w:line="360" w:lineRule="auto"/>
        <w:rPr>
          <w:rFonts w:ascii="Times New Roman" w:hAnsi="Times New Roman" w:cs="Times New Roman"/>
        </w:rPr>
      </w:pPr>
      <w:r>
        <w:rPr>
          <w:rFonts w:ascii="Times New Roman" w:hAnsi="Times New Roman" w:cs="Times New Roman"/>
        </w:rPr>
        <w:t xml:space="preserve">El 19 de enero de 1942 tuvo a su primer hijo, Thomas Eric, pero </w:t>
      </w:r>
      <w:proofErr w:type="spellStart"/>
      <w:r>
        <w:rPr>
          <w:rFonts w:ascii="Times New Roman" w:hAnsi="Times New Roman" w:cs="Times New Roman"/>
        </w:rPr>
        <w:t>McLuhan</w:t>
      </w:r>
      <w:proofErr w:type="spellEnd"/>
      <w:r>
        <w:rPr>
          <w:rFonts w:ascii="Times New Roman" w:hAnsi="Times New Roman" w:cs="Times New Roman"/>
        </w:rPr>
        <w:t xml:space="preserve"> no era precisamente bueno con los niños. Sin embargo, esto motivo a </w:t>
      </w:r>
      <w:proofErr w:type="spellStart"/>
      <w:r>
        <w:rPr>
          <w:rFonts w:ascii="Times New Roman" w:hAnsi="Times New Roman" w:cs="Times New Roman"/>
        </w:rPr>
        <w:t>McLuhan</w:t>
      </w:r>
      <w:proofErr w:type="spellEnd"/>
      <w:r>
        <w:rPr>
          <w:rFonts w:ascii="Times New Roman" w:hAnsi="Times New Roman" w:cs="Times New Roman"/>
        </w:rPr>
        <w:t xml:space="preserve"> a intensificar los esfuerzos en su trabajo.</w:t>
      </w:r>
      <w:r w:rsidR="00676F92">
        <w:rPr>
          <w:rFonts w:ascii="Times New Roman" w:hAnsi="Times New Roman" w:cs="Times New Roman"/>
        </w:rPr>
        <w:t xml:space="preserve"> Aunque su relación con Dios siempre tuvo prioridad sobre su familia.</w:t>
      </w:r>
    </w:p>
    <w:p w14:paraId="2E2B4522" w14:textId="77777777" w:rsidR="00676F92" w:rsidRDefault="00676F92" w:rsidP="00C720F2">
      <w:pPr>
        <w:spacing w:line="360" w:lineRule="auto"/>
        <w:rPr>
          <w:rFonts w:ascii="Times New Roman" w:hAnsi="Times New Roman" w:cs="Times New Roman"/>
        </w:rPr>
      </w:pPr>
    </w:p>
    <w:p w14:paraId="4D07E7B1" w14:textId="77777777" w:rsidR="00676F92" w:rsidRDefault="00676F92" w:rsidP="00C720F2">
      <w:pPr>
        <w:spacing w:line="360" w:lineRule="auto"/>
        <w:rPr>
          <w:rFonts w:ascii="Times New Roman" w:hAnsi="Times New Roman" w:cs="Times New Roman"/>
        </w:rPr>
      </w:pPr>
    </w:p>
    <w:p w14:paraId="43504FEF" w14:textId="77777777" w:rsidR="00676F92" w:rsidRDefault="00676F92" w:rsidP="00C720F2">
      <w:pPr>
        <w:spacing w:line="360" w:lineRule="auto"/>
        <w:rPr>
          <w:rFonts w:ascii="Times New Roman" w:hAnsi="Times New Roman" w:cs="Times New Roman"/>
        </w:rPr>
      </w:pPr>
      <w:r>
        <w:rPr>
          <w:rFonts w:ascii="Times New Roman" w:hAnsi="Times New Roman" w:cs="Times New Roman"/>
        </w:rPr>
        <w:t xml:space="preserve">En 1943, su tesis fue aprobada y recibió su doctorado, “… basado  en la gramática, la retórica y la dialéctica. El entendimiento de la distinción básica entre la gramática y dialéctica, presentado por </w:t>
      </w:r>
      <w:proofErr w:type="spellStart"/>
      <w:r>
        <w:rPr>
          <w:rFonts w:ascii="Times New Roman" w:hAnsi="Times New Roman" w:cs="Times New Roman"/>
        </w:rPr>
        <w:t>McLuhan</w:t>
      </w:r>
      <w:proofErr w:type="spellEnd"/>
      <w:r>
        <w:rPr>
          <w:rFonts w:ascii="Times New Roman" w:hAnsi="Times New Roman" w:cs="Times New Roman"/>
        </w:rPr>
        <w:t xml:space="preserve">, abrió un nuevo camino a la interpretación de la historia de la literatura europea.” (Fernández y Hernández, 2004). Éste fue uno de los más documentados de Cambridge por tratar temas que nunca antes se habían abordado y de una forma original . “Para </w:t>
      </w:r>
      <w:proofErr w:type="spellStart"/>
      <w:r>
        <w:rPr>
          <w:rFonts w:ascii="Times New Roman" w:hAnsi="Times New Roman" w:cs="Times New Roman"/>
        </w:rPr>
        <w:t>McLuhan</w:t>
      </w:r>
      <w:proofErr w:type="spellEnd"/>
      <w:r>
        <w:rPr>
          <w:rFonts w:ascii="Times New Roman" w:hAnsi="Times New Roman" w:cs="Times New Roman"/>
        </w:rPr>
        <w:t>, la literatura formal tiende a esquivar las redes analógicas y reducir las afirmaciones lineales, mientras que el juego de palabras de la paradoja y el mito evoca la plenitud de la existencia en el habla y sirve para persuadir.”</w:t>
      </w:r>
      <w:r w:rsidRPr="00676F92">
        <w:rPr>
          <w:rFonts w:ascii="Times New Roman" w:hAnsi="Times New Roman" w:cs="Times New Roman"/>
        </w:rPr>
        <w:t xml:space="preserve"> </w:t>
      </w:r>
      <w:r>
        <w:rPr>
          <w:rFonts w:ascii="Times New Roman" w:hAnsi="Times New Roman" w:cs="Times New Roman"/>
        </w:rPr>
        <w:t>(Fernández y Hernández, 2004)</w:t>
      </w:r>
    </w:p>
    <w:p w14:paraId="7B176D78" w14:textId="77777777" w:rsidR="00676F92" w:rsidRDefault="00676F92" w:rsidP="00C720F2">
      <w:pPr>
        <w:spacing w:line="360" w:lineRule="auto"/>
        <w:rPr>
          <w:rFonts w:ascii="Times New Roman" w:hAnsi="Times New Roman" w:cs="Times New Roman"/>
        </w:rPr>
      </w:pPr>
    </w:p>
    <w:p w14:paraId="4CCF9924" w14:textId="77777777" w:rsidR="00676F92" w:rsidRDefault="00676F92" w:rsidP="00C720F2">
      <w:pPr>
        <w:spacing w:line="360" w:lineRule="auto"/>
        <w:rPr>
          <w:rFonts w:ascii="Times New Roman" w:hAnsi="Times New Roman" w:cs="Times New Roman"/>
        </w:rPr>
      </w:pPr>
    </w:p>
    <w:p w14:paraId="5332E05B" w14:textId="77777777" w:rsidR="00676F92" w:rsidRDefault="002E013F" w:rsidP="00C720F2">
      <w:pPr>
        <w:spacing w:line="360" w:lineRule="auto"/>
        <w:rPr>
          <w:rFonts w:ascii="Times New Roman" w:hAnsi="Times New Roman" w:cs="Times New Roman"/>
        </w:rPr>
      </w:pPr>
      <w:r>
        <w:rPr>
          <w:rFonts w:ascii="Times New Roman" w:hAnsi="Times New Roman" w:cs="Times New Roman"/>
        </w:rPr>
        <w:t>Su tesis le permitió conseguir un mejor trabajo y por tanto no ser reclutado por los Estados Unidos para servir en el ejercito. También empezó a publicar artículos, aunque muchos de sus trabajos eran devueltos debido a la confusión de sus trabajos.</w:t>
      </w:r>
    </w:p>
    <w:p w14:paraId="61D5DA93" w14:textId="77777777" w:rsidR="002E013F" w:rsidRDefault="002E013F" w:rsidP="00C720F2">
      <w:pPr>
        <w:spacing w:line="360" w:lineRule="auto"/>
        <w:rPr>
          <w:rFonts w:ascii="Times New Roman" w:hAnsi="Times New Roman" w:cs="Times New Roman"/>
        </w:rPr>
      </w:pPr>
    </w:p>
    <w:p w14:paraId="642F193C" w14:textId="77777777" w:rsidR="002E013F" w:rsidRDefault="002E013F" w:rsidP="00C720F2">
      <w:pPr>
        <w:spacing w:line="360" w:lineRule="auto"/>
        <w:rPr>
          <w:rFonts w:ascii="Times New Roman" w:hAnsi="Times New Roman" w:cs="Times New Roman"/>
        </w:rPr>
      </w:pPr>
    </w:p>
    <w:p w14:paraId="7DE7F8D9" w14:textId="77777777" w:rsidR="002E013F" w:rsidRDefault="002E013F" w:rsidP="00C720F2">
      <w:pPr>
        <w:spacing w:line="360" w:lineRule="auto"/>
        <w:rPr>
          <w:rFonts w:ascii="Times New Roman" w:hAnsi="Times New Roman" w:cs="Times New Roman"/>
        </w:rPr>
      </w:pPr>
      <w:r>
        <w:rPr>
          <w:rFonts w:ascii="Times New Roman" w:hAnsi="Times New Roman" w:cs="Times New Roman"/>
        </w:rPr>
        <w:t>En 1944, “…en la revista Columbia, que editaban los Caballeros de Colón, publicó su primer artículo de crítica social, basado en las tiras cómicas como medio de arte popular.”</w:t>
      </w:r>
      <w:r w:rsidRPr="002E013F">
        <w:rPr>
          <w:rFonts w:ascii="Times New Roman" w:hAnsi="Times New Roman" w:cs="Times New Roman"/>
        </w:rPr>
        <w:t xml:space="preserve"> </w:t>
      </w:r>
      <w:r>
        <w:rPr>
          <w:rFonts w:ascii="Times New Roman" w:hAnsi="Times New Roman" w:cs="Times New Roman"/>
        </w:rPr>
        <w:t xml:space="preserve">(Fernández y Hernández, 2004), artículo en el cual “examinó </w:t>
      </w:r>
      <w:proofErr w:type="spellStart"/>
      <w:r w:rsidRPr="002E013F">
        <w:rPr>
          <w:rFonts w:ascii="Times New Roman" w:hAnsi="Times New Roman" w:cs="Times New Roman"/>
          <w:i/>
        </w:rPr>
        <w:t>The</w:t>
      </w:r>
      <w:proofErr w:type="spellEnd"/>
      <w:r w:rsidRPr="002E013F">
        <w:rPr>
          <w:rFonts w:ascii="Times New Roman" w:hAnsi="Times New Roman" w:cs="Times New Roman"/>
          <w:i/>
        </w:rPr>
        <w:t xml:space="preserve"> </w:t>
      </w:r>
      <w:proofErr w:type="spellStart"/>
      <w:r w:rsidRPr="002E013F">
        <w:rPr>
          <w:rFonts w:ascii="Times New Roman" w:hAnsi="Times New Roman" w:cs="Times New Roman"/>
          <w:i/>
        </w:rPr>
        <w:t>american</w:t>
      </w:r>
      <w:proofErr w:type="spellEnd"/>
      <w:r w:rsidRPr="002E013F">
        <w:rPr>
          <w:rFonts w:ascii="Times New Roman" w:hAnsi="Times New Roman" w:cs="Times New Roman"/>
          <w:i/>
        </w:rPr>
        <w:t xml:space="preserve"> </w:t>
      </w:r>
      <w:proofErr w:type="spellStart"/>
      <w:r w:rsidRPr="002E013F">
        <w:rPr>
          <w:rFonts w:ascii="Times New Roman" w:hAnsi="Times New Roman" w:cs="Times New Roman"/>
          <w:i/>
        </w:rPr>
        <w:t>way</w:t>
      </w:r>
      <w:proofErr w:type="spellEnd"/>
      <w:r w:rsidRPr="002E013F">
        <w:rPr>
          <w:rFonts w:ascii="Times New Roman" w:hAnsi="Times New Roman" w:cs="Times New Roman"/>
          <w:i/>
        </w:rPr>
        <w:t xml:space="preserve"> of </w:t>
      </w:r>
      <w:proofErr w:type="spellStart"/>
      <w:r w:rsidRPr="002E013F">
        <w:rPr>
          <w:rFonts w:ascii="Times New Roman" w:hAnsi="Times New Roman" w:cs="Times New Roman"/>
          <w:i/>
        </w:rPr>
        <w:t>life</w:t>
      </w:r>
      <w:proofErr w:type="spellEnd"/>
      <w:r>
        <w:rPr>
          <w:rFonts w:ascii="Times New Roman" w:hAnsi="Times New Roman" w:cs="Times New Roman"/>
        </w:rPr>
        <w:t xml:space="preserve"> a través del análisis de un héroe popular de la famosa tira cómica </w:t>
      </w:r>
      <w:proofErr w:type="spellStart"/>
      <w:r>
        <w:rPr>
          <w:rFonts w:ascii="Times New Roman" w:hAnsi="Times New Roman" w:cs="Times New Roman"/>
        </w:rPr>
        <w:t>Blondie</w:t>
      </w:r>
      <w:proofErr w:type="spellEnd"/>
      <w:r>
        <w:rPr>
          <w:rFonts w:ascii="Times New Roman" w:hAnsi="Times New Roman" w:cs="Times New Roman"/>
        </w:rPr>
        <w:t xml:space="preserve"> de Chic Young, que después cambiaría su nombre a </w:t>
      </w:r>
      <w:proofErr w:type="spellStart"/>
      <w:r>
        <w:rPr>
          <w:rFonts w:ascii="Times New Roman" w:hAnsi="Times New Roman" w:cs="Times New Roman"/>
        </w:rPr>
        <w:t>Dagwood</w:t>
      </w:r>
      <w:proofErr w:type="spellEnd"/>
      <w:r>
        <w:rPr>
          <w:rFonts w:ascii="Times New Roman" w:hAnsi="Times New Roman" w:cs="Times New Roman"/>
        </w:rPr>
        <w:t xml:space="preserve">.” </w:t>
      </w:r>
      <w:r w:rsidR="00587279">
        <w:rPr>
          <w:rFonts w:ascii="Times New Roman" w:hAnsi="Times New Roman" w:cs="Times New Roman"/>
        </w:rPr>
        <w:t xml:space="preserve">En esta época, </w:t>
      </w:r>
      <w:proofErr w:type="spellStart"/>
      <w:r w:rsidR="00587279">
        <w:rPr>
          <w:rFonts w:ascii="Times New Roman" w:hAnsi="Times New Roman" w:cs="Times New Roman"/>
        </w:rPr>
        <w:t>McLuhan</w:t>
      </w:r>
      <w:proofErr w:type="spellEnd"/>
      <w:r w:rsidR="00587279">
        <w:rPr>
          <w:rFonts w:ascii="Times New Roman" w:hAnsi="Times New Roman" w:cs="Times New Roman"/>
        </w:rPr>
        <w:t xml:space="preserve"> estudió a la cultura de masas.</w:t>
      </w:r>
    </w:p>
    <w:p w14:paraId="474285CE" w14:textId="77777777" w:rsidR="002E013F" w:rsidRDefault="002E013F" w:rsidP="00C720F2">
      <w:pPr>
        <w:spacing w:line="360" w:lineRule="auto"/>
        <w:rPr>
          <w:rFonts w:ascii="Times New Roman" w:hAnsi="Times New Roman" w:cs="Times New Roman"/>
        </w:rPr>
      </w:pPr>
    </w:p>
    <w:p w14:paraId="5E141C1B" w14:textId="77777777" w:rsidR="002E013F" w:rsidRDefault="002E013F" w:rsidP="00C720F2">
      <w:pPr>
        <w:spacing w:line="360" w:lineRule="auto"/>
        <w:rPr>
          <w:rFonts w:ascii="Times New Roman" w:hAnsi="Times New Roman" w:cs="Times New Roman"/>
        </w:rPr>
      </w:pPr>
    </w:p>
    <w:p w14:paraId="448723B5" w14:textId="77777777" w:rsidR="002E013F" w:rsidRDefault="00587279" w:rsidP="00C720F2">
      <w:pPr>
        <w:spacing w:line="360" w:lineRule="auto"/>
        <w:rPr>
          <w:rFonts w:ascii="Times New Roman" w:hAnsi="Times New Roman" w:cs="Times New Roman"/>
        </w:rPr>
      </w:pPr>
      <w:r>
        <w:rPr>
          <w:rFonts w:ascii="Times New Roman" w:hAnsi="Times New Roman" w:cs="Times New Roman"/>
        </w:rPr>
        <w:t xml:space="preserve">Durante la guerra mostró simpatía por “… un estilo de vida comunitario basado en la </w:t>
      </w:r>
      <w:proofErr w:type="spellStart"/>
      <w:r>
        <w:rPr>
          <w:rFonts w:ascii="Times New Roman" w:hAnsi="Times New Roman" w:cs="Times New Roman"/>
        </w:rPr>
        <w:t>agruciltura</w:t>
      </w:r>
      <w:proofErr w:type="spellEnd"/>
      <w:r>
        <w:rPr>
          <w:rFonts w:ascii="Times New Roman" w:hAnsi="Times New Roman" w:cs="Times New Roman"/>
        </w:rPr>
        <w:t xml:space="preserve"> y los valores aristocráticos, es innegable. El sur le ofrecía un espléndido ejemplo del ideal ciceroniano de sociedad, cuya sabiduría elocuente compartían todos sus miembros, en contraste con el norte industrializado, donde existía el abismo entre los educados y los ineducados.”</w:t>
      </w:r>
      <w:r w:rsidRPr="00587279">
        <w:rPr>
          <w:rFonts w:ascii="Times New Roman" w:hAnsi="Times New Roman" w:cs="Times New Roman"/>
        </w:rPr>
        <w:t xml:space="preserve"> </w:t>
      </w:r>
      <w:r>
        <w:rPr>
          <w:rFonts w:ascii="Times New Roman" w:hAnsi="Times New Roman" w:cs="Times New Roman"/>
        </w:rPr>
        <w:t>(Fernández y Hernández, 2004) Contrariamente, mostró un desprecio por “la civilización empresaria norteña del evangelio del progreso.”</w:t>
      </w:r>
      <w:r w:rsidRPr="00587279">
        <w:rPr>
          <w:rFonts w:ascii="Times New Roman" w:hAnsi="Times New Roman" w:cs="Times New Roman"/>
        </w:rPr>
        <w:t xml:space="preserve"> </w:t>
      </w:r>
      <w:r>
        <w:rPr>
          <w:rFonts w:ascii="Times New Roman" w:hAnsi="Times New Roman" w:cs="Times New Roman"/>
        </w:rPr>
        <w:t>(Fernández y Hernández, 2004)</w:t>
      </w:r>
    </w:p>
    <w:p w14:paraId="0F719FD0" w14:textId="77777777" w:rsidR="00587279" w:rsidRDefault="00587279" w:rsidP="00C720F2">
      <w:pPr>
        <w:spacing w:line="360" w:lineRule="auto"/>
        <w:rPr>
          <w:rFonts w:ascii="Times New Roman" w:hAnsi="Times New Roman" w:cs="Times New Roman"/>
        </w:rPr>
      </w:pPr>
    </w:p>
    <w:p w14:paraId="150CA5DD" w14:textId="77777777" w:rsidR="00587279" w:rsidRDefault="00587279" w:rsidP="00C720F2">
      <w:pPr>
        <w:spacing w:line="360" w:lineRule="auto"/>
        <w:rPr>
          <w:rFonts w:ascii="Times New Roman" w:hAnsi="Times New Roman" w:cs="Times New Roman"/>
        </w:rPr>
      </w:pPr>
      <w:r>
        <w:rPr>
          <w:rFonts w:ascii="Times New Roman" w:hAnsi="Times New Roman" w:cs="Times New Roman"/>
        </w:rPr>
        <w:t xml:space="preserve">Un </w:t>
      </w:r>
      <w:r w:rsidR="00866670">
        <w:rPr>
          <w:rFonts w:ascii="Times New Roman" w:hAnsi="Times New Roman" w:cs="Times New Roman"/>
        </w:rPr>
        <w:t>autor</w:t>
      </w:r>
      <w:r>
        <w:rPr>
          <w:rFonts w:ascii="Times New Roman" w:hAnsi="Times New Roman" w:cs="Times New Roman"/>
        </w:rPr>
        <w:t xml:space="preserve"> muy distintivo </w:t>
      </w:r>
      <w:r w:rsidR="00866670">
        <w:rPr>
          <w:rFonts w:ascii="Times New Roman" w:hAnsi="Times New Roman" w:cs="Times New Roman"/>
        </w:rPr>
        <w:t>que</w:t>
      </w:r>
      <w:r>
        <w:rPr>
          <w:rFonts w:ascii="Times New Roman" w:hAnsi="Times New Roman" w:cs="Times New Roman"/>
        </w:rPr>
        <w:t xml:space="preserve"> </w:t>
      </w:r>
      <w:proofErr w:type="spellStart"/>
      <w:r>
        <w:rPr>
          <w:rFonts w:ascii="Times New Roman" w:hAnsi="Times New Roman" w:cs="Times New Roman"/>
        </w:rPr>
        <w:t>McLuhan</w:t>
      </w:r>
      <w:proofErr w:type="spellEnd"/>
      <w:r>
        <w:rPr>
          <w:rFonts w:ascii="Times New Roman" w:hAnsi="Times New Roman" w:cs="Times New Roman"/>
        </w:rPr>
        <w:t xml:space="preserve"> </w:t>
      </w:r>
      <w:r w:rsidR="00866670">
        <w:rPr>
          <w:rFonts w:ascii="Times New Roman" w:hAnsi="Times New Roman" w:cs="Times New Roman"/>
        </w:rPr>
        <w:t xml:space="preserve">utilizó como motor en su obra fue James Joyce, de quien formuló las ideas que dicen que el medio es el masaje o el mensaje. También hace referencia a </w:t>
      </w:r>
      <w:proofErr w:type="spellStart"/>
      <w:r w:rsidR="00866670">
        <w:rPr>
          <w:rFonts w:ascii="Times New Roman" w:hAnsi="Times New Roman" w:cs="Times New Roman"/>
        </w:rPr>
        <w:t>Mallarmé</w:t>
      </w:r>
      <w:proofErr w:type="spellEnd"/>
      <w:r w:rsidR="00866670">
        <w:rPr>
          <w:rFonts w:ascii="Times New Roman" w:hAnsi="Times New Roman" w:cs="Times New Roman"/>
        </w:rPr>
        <w:t xml:space="preserve"> y dice que “fue el primero en señalar el papel que desempeña la prensa como guía de la nueva poesía de la sugestión y la implicación.”</w:t>
      </w:r>
      <w:r w:rsidR="00866670" w:rsidRPr="00866670">
        <w:rPr>
          <w:rFonts w:ascii="Times New Roman" w:hAnsi="Times New Roman" w:cs="Times New Roman"/>
        </w:rPr>
        <w:t xml:space="preserve"> </w:t>
      </w:r>
      <w:r w:rsidR="00866670">
        <w:rPr>
          <w:rFonts w:ascii="Times New Roman" w:hAnsi="Times New Roman" w:cs="Times New Roman"/>
        </w:rPr>
        <w:t>(Fernández y Hernández, 2004)</w:t>
      </w:r>
    </w:p>
    <w:p w14:paraId="2143C4B6" w14:textId="77777777" w:rsidR="00866670" w:rsidRDefault="00866670" w:rsidP="00C720F2">
      <w:pPr>
        <w:spacing w:line="360" w:lineRule="auto"/>
        <w:rPr>
          <w:rFonts w:ascii="Times New Roman" w:hAnsi="Times New Roman" w:cs="Times New Roman"/>
        </w:rPr>
      </w:pPr>
    </w:p>
    <w:p w14:paraId="3FDE4126" w14:textId="77777777" w:rsidR="00866670" w:rsidRDefault="00866670" w:rsidP="00C720F2">
      <w:pPr>
        <w:spacing w:line="360" w:lineRule="auto"/>
        <w:rPr>
          <w:rFonts w:ascii="Times New Roman" w:hAnsi="Times New Roman" w:cs="Times New Roman"/>
        </w:rPr>
      </w:pPr>
    </w:p>
    <w:p w14:paraId="4C763023" w14:textId="77777777" w:rsidR="00497D96" w:rsidRDefault="00866670" w:rsidP="00C720F2">
      <w:pPr>
        <w:spacing w:line="360" w:lineRule="auto"/>
        <w:rPr>
          <w:rFonts w:ascii="Times New Roman" w:hAnsi="Times New Roman" w:cs="Times New Roman"/>
        </w:rPr>
      </w:pPr>
      <w:r>
        <w:rPr>
          <w:rFonts w:ascii="Times New Roman" w:hAnsi="Times New Roman" w:cs="Times New Roman"/>
        </w:rPr>
        <w:t>Pero, ¿Cómo empezó a hablar acerca de los medios y la tecnología?, pues fue en San Luis donde conoció a dos escritores</w:t>
      </w:r>
      <w:r w:rsidR="00497D96">
        <w:rPr>
          <w:rFonts w:ascii="Times New Roman" w:hAnsi="Times New Roman" w:cs="Times New Roman"/>
        </w:rPr>
        <w:t xml:space="preserve">. “Uno de ellos fue el crítico social estadounidense Lewis </w:t>
      </w:r>
      <w:proofErr w:type="spellStart"/>
      <w:r w:rsidR="00497D96">
        <w:rPr>
          <w:rFonts w:ascii="Times New Roman" w:hAnsi="Times New Roman" w:cs="Times New Roman"/>
        </w:rPr>
        <w:t>Mumford</w:t>
      </w:r>
      <w:proofErr w:type="spellEnd"/>
      <w:r w:rsidR="00497D96">
        <w:rPr>
          <w:rFonts w:ascii="Times New Roman" w:hAnsi="Times New Roman" w:cs="Times New Roman"/>
        </w:rPr>
        <w:t>”</w:t>
      </w:r>
      <w:r w:rsidR="00497D96" w:rsidRPr="00497D96">
        <w:rPr>
          <w:rFonts w:ascii="Times New Roman" w:hAnsi="Times New Roman" w:cs="Times New Roman"/>
        </w:rPr>
        <w:t xml:space="preserve"> </w:t>
      </w:r>
      <w:r w:rsidR="00497D96">
        <w:rPr>
          <w:rFonts w:ascii="Times New Roman" w:hAnsi="Times New Roman" w:cs="Times New Roman"/>
        </w:rPr>
        <w:t xml:space="preserve">(Fernández y Hernández, 2004) </w:t>
      </w:r>
      <w:proofErr w:type="spellStart"/>
      <w:r w:rsidR="00497D96">
        <w:rPr>
          <w:rFonts w:ascii="Times New Roman" w:hAnsi="Times New Roman" w:cs="Times New Roman"/>
        </w:rPr>
        <w:t>Mumford</w:t>
      </w:r>
      <w:proofErr w:type="spellEnd"/>
      <w:r w:rsidR="00497D96">
        <w:rPr>
          <w:rFonts w:ascii="Times New Roman" w:hAnsi="Times New Roman" w:cs="Times New Roman"/>
        </w:rPr>
        <w:t xml:space="preserve"> “… plantea dos periodos cualitativos de industrialización: el </w:t>
      </w:r>
      <w:proofErr w:type="spellStart"/>
      <w:r w:rsidR="00497D96">
        <w:rPr>
          <w:rFonts w:ascii="Times New Roman" w:hAnsi="Times New Roman" w:cs="Times New Roman"/>
        </w:rPr>
        <w:t>paleotécnico</w:t>
      </w:r>
      <w:proofErr w:type="spellEnd"/>
      <w:r w:rsidR="00497D96">
        <w:rPr>
          <w:rFonts w:ascii="Times New Roman" w:hAnsi="Times New Roman" w:cs="Times New Roman"/>
        </w:rPr>
        <w:t xml:space="preserve">, caracterizado por la energía de vapor, altamente mecánico, y el </w:t>
      </w:r>
      <w:proofErr w:type="spellStart"/>
      <w:r w:rsidR="00497D96">
        <w:rPr>
          <w:rFonts w:ascii="Times New Roman" w:hAnsi="Times New Roman" w:cs="Times New Roman"/>
        </w:rPr>
        <w:t>neotécnico</w:t>
      </w:r>
      <w:proofErr w:type="spellEnd"/>
      <w:r w:rsidR="00497D96">
        <w:rPr>
          <w:rFonts w:ascii="Times New Roman" w:hAnsi="Times New Roman" w:cs="Times New Roman"/>
        </w:rPr>
        <w:t>, caracterizado por la energía eléctrica, básicamente orgánico.”</w:t>
      </w:r>
      <w:r w:rsidR="00497D96" w:rsidRPr="00497D96">
        <w:rPr>
          <w:rFonts w:ascii="Times New Roman" w:hAnsi="Times New Roman" w:cs="Times New Roman"/>
        </w:rPr>
        <w:t xml:space="preserve"> </w:t>
      </w:r>
      <w:r w:rsidR="00497D96">
        <w:rPr>
          <w:rFonts w:ascii="Times New Roman" w:hAnsi="Times New Roman" w:cs="Times New Roman"/>
        </w:rPr>
        <w:t>(Fernández y Hernández, 2004) Con este último llegaron los inventos conocidos como el telégrafo y el teléfono que dieron lugar a “la comunicación instantánea.”</w:t>
      </w:r>
      <w:r w:rsidR="00497D96" w:rsidRPr="00497D96">
        <w:rPr>
          <w:rFonts w:ascii="Times New Roman" w:hAnsi="Times New Roman" w:cs="Times New Roman"/>
        </w:rPr>
        <w:t xml:space="preserve"> </w:t>
      </w:r>
      <w:r w:rsidR="00497D96">
        <w:rPr>
          <w:rFonts w:ascii="Times New Roman" w:hAnsi="Times New Roman" w:cs="Times New Roman"/>
        </w:rPr>
        <w:t>(Fernández y Hernández, 2004)</w:t>
      </w:r>
    </w:p>
    <w:p w14:paraId="6D2186AE" w14:textId="77777777" w:rsidR="00497D96" w:rsidRDefault="00497D96" w:rsidP="00C720F2">
      <w:pPr>
        <w:spacing w:line="360" w:lineRule="auto"/>
        <w:rPr>
          <w:rFonts w:ascii="Times New Roman" w:hAnsi="Times New Roman" w:cs="Times New Roman"/>
        </w:rPr>
      </w:pPr>
    </w:p>
    <w:p w14:paraId="3A38A47E" w14:textId="77777777" w:rsidR="00497D96" w:rsidRDefault="00497D96" w:rsidP="00C720F2">
      <w:pPr>
        <w:spacing w:line="360" w:lineRule="auto"/>
        <w:rPr>
          <w:rFonts w:ascii="Times New Roman" w:hAnsi="Times New Roman" w:cs="Times New Roman"/>
        </w:rPr>
      </w:pPr>
    </w:p>
    <w:p w14:paraId="2A0B432D" w14:textId="77777777" w:rsidR="00866670" w:rsidRDefault="00497D96" w:rsidP="00C720F2">
      <w:pPr>
        <w:spacing w:line="360" w:lineRule="auto"/>
        <w:rPr>
          <w:rFonts w:ascii="Times New Roman" w:hAnsi="Times New Roman" w:cs="Times New Roman"/>
        </w:rPr>
      </w:pPr>
      <w:r>
        <w:rPr>
          <w:rFonts w:ascii="Times New Roman" w:hAnsi="Times New Roman" w:cs="Times New Roman"/>
        </w:rPr>
        <w:t xml:space="preserve">En pocas palabras, la idea de la aldea global de </w:t>
      </w:r>
      <w:proofErr w:type="spellStart"/>
      <w:r>
        <w:rPr>
          <w:rFonts w:ascii="Times New Roman" w:hAnsi="Times New Roman" w:cs="Times New Roman"/>
        </w:rPr>
        <w:t>McLuhan</w:t>
      </w:r>
      <w:proofErr w:type="spellEnd"/>
      <w:r>
        <w:rPr>
          <w:rFonts w:ascii="Times New Roman" w:hAnsi="Times New Roman" w:cs="Times New Roman"/>
        </w:rPr>
        <w:t xml:space="preserve"> surge de la descripción de </w:t>
      </w:r>
      <w:proofErr w:type="spellStart"/>
      <w:r>
        <w:rPr>
          <w:rFonts w:ascii="Times New Roman" w:hAnsi="Times New Roman" w:cs="Times New Roman"/>
        </w:rPr>
        <w:t>Mumford</w:t>
      </w:r>
      <w:proofErr w:type="spellEnd"/>
      <w:r>
        <w:rPr>
          <w:rFonts w:ascii="Times New Roman" w:hAnsi="Times New Roman" w:cs="Times New Roman"/>
        </w:rPr>
        <w:t xml:space="preserve"> de la comunicación eléctrica: “Con la invención del telégrafo, una serie de inventos empezó a cerrar la brecha del tiempo entre comunicación y respuesta a pesar de las limitaciones del espacio… Como resultado, la comunicación se encuentra en el punto de respuesta… a esa reacción instantánea de persona a persona con la que empezó; sin embargo, la comunicación personal instantánea, por encima de las largas distancias… es el símbolo mecánico de la sensata cooperación mundial de pensamiento y sentimiento que deben emerger finalmente si no queremos que nuestra civilización de hunda en la ruina.”</w:t>
      </w:r>
      <w:r w:rsidRPr="00497D96">
        <w:rPr>
          <w:rFonts w:ascii="Times New Roman" w:hAnsi="Times New Roman" w:cs="Times New Roman"/>
        </w:rPr>
        <w:t xml:space="preserve"> </w:t>
      </w:r>
      <w:r>
        <w:rPr>
          <w:rFonts w:ascii="Times New Roman" w:hAnsi="Times New Roman" w:cs="Times New Roman"/>
        </w:rPr>
        <w:t xml:space="preserve">(Fernández y Hernández, 2004) </w:t>
      </w:r>
    </w:p>
    <w:p w14:paraId="0D1CE12E" w14:textId="77777777" w:rsidR="00587279" w:rsidRDefault="00587279" w:rsidP="00C720F2">
      <w:pPr>
        <w:spacing w:line="360" w:lineRule="auto"/>
        <w:rPr>
          <w:rFonts w:ascii="Times New Roman" w:hAnsi="Times New Roman" w:cs="Times New Roman"/>
        </w:rPr>
      </w:pPr>
    </w:p>
    <w:p w14:paraId="27F74E4C" w14:textId="77777777" w:rsidR="00E61128" w:rsidRDefault="001D6351" w:rsidP="00C720F2">
      <w:pPr>
        <w:spacing w:line="360" w:lineRule="auto"/>
        <w:rPr>
          <w:rFonts w:ascii="Times New Roman" w:hAnsi="Times New Roman" w:cs="Times New Roman"/>
        </w:rPr>
      </w:pPr>
      <w:proofErr w:type="spellStart"/>
      <w:r>
        <w:rPr>
          <w:rFonts w:ascii="Times New Roman" w:hAnsi="Times New Roman" w:cs="Times New Roman"/>
        </w:rPr>
        <w:t>Mumford</w:t>
      </w:r>
      <w:proofErr w:type="spellEnd"/>
      <w:r>
        <w:rPr>
          <w:rFonts w:ascii="Times New Roman" w:hAnsi="Times New Roman" w:cs="Times New Roman"/>
        </w:rPr>
        <w:t xml:space="preserve"> también explicó las consecuencias de los medios impresos y sus modos típicos de expresión en la cultura contemporánea, las cuales se citarán a continuación, siendo de gran importancia en el pensamiento de </w:t>
      </w:r>
      <w:proofErr w:type="spellStart"/>
      <w:r>
        <w:rPr>
          <w:rFonts w:ascii="Times New Roman" w:hAnsi="Times New Roman" w:cs="Times New Roman"/>
        </w:rPr>
        <w:t>McLuhan</w:t>
      </w:r>
      <w:proofErr w:type="spellEnd"/>
      <w:r>
        <w:rPr>
          <w:rFonts w:ascii="Times New Roman" w:hAnsi="Times New Roman" w:cs="Times New Roman"/>
        </w:rPr>
        <w:t xml:space="preserve"> y en sus obras literarias. La siguiente lista fue tomada de los autores: Fernández y Hernández, del libro “ </w:t>
      </w:r>
      <w:proofErr w:type="spellStart"/>
      <w:r>
        <w:rPr>
          <w:rFonts w:ascii="Times New Roman" w:hAnsi="Times New Roman" w:cs="Times New Roman"/>
        </w:rPr>
        <w:t>Marshal</w:t>
      </w:r>
      <w:proofErr w:type="spellEnd"/>
      <w:r>
        <w:rPr>
          <w:rFonts w:ascii="Times New Roman" w:hAnsi="Times New Roman" w:cs="Times New Roman"/>
        </w:rPr>
        <w:t xml:space="preserve"> </w:t>
      </w:r>
      <w:proofErr w:type="spellStart"/>
      <w:r>
        <w:rPr>
          <w:rFonts w:ascii="Times New Roman" w:hAnsi="Times New Roman" w:cs="Times New Roman"/>
        </w:rPr>
        <w:t>McLuhan</w:t>
      </w:r>
      <w:proofErr w:type="spellEnd"/>
      <w:r>
        <w:rPr>
          <w:rFonts w:ascii="Times New Roman" w:hAnsi="Times New Roman" w:cs="Times New Roman"/>
        </w:rPr>
        <w:t>: De la Torre de Marfil a la Torre de Control”</w:t>
      </w:r>
    </w:p>
    <w:p w14:paraId="55837002" w14:textId="77777777" w:rsidR="001D6351" w:rsidRDefault="001D6351" w:rsidP="00C720F2">
      <w:pPr>
        <w:spacing w:line="360" w:lineRule="auto"/>
        <w:rPr>
          <w:rFonts w:ascii="Times New Roman" w:hAnsi="Times New Roman" w:cs="Times New Roman"/>
        </w:rPr>
      </w:pPr>
    </w:p>
    <w:p w14:paraId="2E6CD19F" w14:textId="77777777" w:rsidR="001D6351" w:rsidRDefault="001D6351" w:rsidP="00C720F2">
      <w:pPr>
        <w:spacing w:line="360" w:lineRule="auto"/>
        <w:rPr>
          <w:rFonts w:ascii="Times New Roman" w:hAnsi="Times New Roman" w:cs="Times New Roman"/>
        </w:rPr>
      </w:pPr>
    </w:p>
    <w:p w14:paraId="1FB292E3" w14:textId="77777777" w:rsidR="001D6351" w:rsidRDefault="001D635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La centralización política del poder en el Estado</w:t>
      </w:r>
    </w:p>
    <w:p w14:paraId="20B9C4F1" w14:textId="77777777" w:rsidR="001D6351" w:rsidRDefault="001D635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La centralización cultural en la ciudad</w:t>
      </w:r>
    </w:p>
    <w:p w14:paraId="11C5070D" w14:textId="77777777" w:rsidR="001D6351" w:rsidRDefault="001D635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La introducción de un sesgo en la comunicación que favoreció el “control remoto” sobre la comunicación próxima o de corta distancia.</w:t>
      </w:r>
    </w:p>
    <w:p w14:paraId="4EAC4BB9" w14:textId="77777777" w:rsidR="001D6351" w:rsidRDefault="001D635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La transformación de la palabra, de un acto del hombre a un registro burocrático.</w:t>
      </w:r>
    </w:p>
    <w:p w14:paraId="42E1D56B" w14:textId="77777777" w:rsidR="001D6351" w:rsidRDefault="001D635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La desmitificación del símbolo como relación fiduciaria entre personas para transformarla en un medio analítico del pensamiento.</w:t>
      </w:r>
    </w:p>
    <w:p w14:paraId="6CC54236" w14:textId="77777777" w:rsidR="001D6351" w:rsidRDefault="001D635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La erosión de la esfera pública del discurso, originando la declinación del hombre público</w:t>
      </w:r>
    </w:p>
    <w:p w14:paraId="6689F160" w14:textId="77777777" w:rsidR="001D6351" w:rsidRDefault="001D635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La transformación de públicos participativos en auditorios pasivos.</w:t>
      </w:r>
    </w:p>
    <w:p w14:paraId="54FDCF1C" w14:textId="77777777" w:rsidR="001D6351" w:rsidRDefault="001D635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 xml:space="preserve">La privatización de las transacciones básicas de </w:t>
      </w:r>
      <w:r w:rsidR="00E47691">
        <w:rPr>
          <w:rFonts w:ascii="Times New Roman" w:hAnsi="Times New Roman" w:cs="Times New Roman"/>
        </w:rPr>
        <w:t>comunicación.</w:t>
      </w:r>
    </w:p>
    <w:p w14:paraId="27FF39D8" w14:textId="77777777" w:rsidR="00E47691" w:rsidRDefault="00E4769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El surgimiento del hombre psicológico y de la ciencia dedicada a su estudio.</w:t>
      </w:r>
    </w:p>
    <w:p w14:paraId="055AD0B0" w14:textId="77777777" w:rsidR="00E47691" w:rsidRDefault="00E4769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El fortalecimiento de la intensidad visual y la preferencia  estética de lo visual sobre lo auditivo.</w:t>
      </w:r>
    </w:p>
    <w:p w14:paraId="0804B2C7" w14:textId="77777777" w:rsidR="00E47691" w:rsidRDefault="00E4769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La secularización del conocimiento, colocando a la ciencia como árbitro de la verdad.</w:t>
      </w:r>
    </w:p>
    <w:p w14:paraId="374B30AB" w14:textId="77777777" w:rsidR="00E47691" w:rsidRDefault="00E4769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La creación de una tradición de lo nuevo y un sesgo hacia el futuro.</w:t>
      </w:r>
    </w:p>
    <w:p w14:paraId="5A96E8AF" w14:textId="77777777" w:rsidR="00E47691" w:rsidRDefault="00E4769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El desplazamiento de las formas de vida comunal hacia un mundo bifurcado entre el Estado y el yo.</w:t>
      </w:r>
    </w:p>
    <w:p w14:paraId="6A69763C" w14:textId="77777777" w:rsidR="00E47691" w:rsidRDefault="00E4769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La creación de una forma de nacionalismo, parlamentaria y lingüística en principio y eventualmente imperial.</w:t>
      </w:r>
    </w:p>
    <w:p w14:paraId="6AE9D4E1" w14:textId="77777777" w:rsidR="00E47691" w:rsidRDefault="00E47691" w:rsidP="001D6351">
      <w:pPr>
        <w:pStyle w:val="ListParagraph"/>
        <w:numPr>
          <w:ilvl w:val="0"/>
          <w:numId w:val="1"/>
        </w:numPr>
        <w:spacing w:line="360" w:lineRule="auto"/>
        <w:rPr>
          <w:rFonts w:ascii="Times New Roman" w:hAnsi="Times New Roman" w:cs="Times New Roman"/>
        </w:rPr>
      </w:pPr>
      <w:r>
        <w:rPr>
          <w:rFonts w:ascii="Times New Roman" w:hAnsi="Times New Roman" w:cs="Times New Roman"/>
        </w:rPr>
        <w:t>La creación de la clase promotora de todas estas transformaciones: la clase media.</w:t>
      </w:r>
    </w:p>
    <w:p w14:paraId="2798A9F6" w14:textId="77777777" w:rsidR="00E47691" w:rsidRDefault="00E47691" w:rsidP="00E47691">
      <w:pPr>
        <w:pStyle w:val="ListParagraph"/>
        <w:spacing w:line="360" w:lineRule="auto"/>
        <w:rPr>
          <w:rFonts w:ascii="Times New Roman" w:hAnsi="Times New Roman" w:cs="Times New Roman"/>
        </w:rPr>
      </w:pPr>
    </w:p>
    <w:p w14:paraId="26BCFD56" w14:textId="77777777" w:rsidR="00E47691" w:rsidRDefault="00E47691" w:rsidP="00E47691">
      <w:pPr>
        <w:pStyle w:val="ListParagraph"/>
        <w:spacing w:line="360" w:lineRule="auto"/>
        <w:rPr>
          <w:rFonts w:ascii="Times New Roman" w:hAnsi="Times New Roman" w:cs="Times New Roman"/>
        </w:rPr>
      </w:pPr>
    </w:p>
    <w:p w14:paraId="3B4FA435" w14:textId="77777777" w:rsidR="00E47691" w:rsidRDefault="00E47691" w:rsidP="00E47691">
      <w:pPr>
        <w:pStyle w:val="ListParagraph"/>
        <w:spacing w:line="360" w:lineRule="auto"/>
        <w:rPr>
          <w:rFonts w:ascii="Times New Roman" w:hAnsi="Times New Roman" w:cs="Times New Roman"/>
        </w:rPr>
      </w:pPr>
      <w:r>
        <w:rPr>
          <w:rFonts w:ascii="Times New Roman" w:hAnsi="Times New Roman" w:cs="Times New Roman"/>
        </w:rPr>
        <w:t xml:space="preserve">Y el otro autor, que anteriormente se mencionó como influyente en el pensamiento de </w:t>
      </w:r>
      <w:proofErr w:type="spellStart"/>
      <w:r>
        <w:rPr>
          <w:rFonts w:ascii="Times New Roman" w:hAnsi="Times New Roman" w:cs="Times New Roman"/>
        </w:rPr>
        <w:t>Mcluhan</w:t>
      </w:r>
      <w:proofErr w:type="spellEnd"/>
      <w:r>
        <w:rPr>
          <w:rFonts w:ascii="Times New Roman" w:hAnsi="Times New Roman" w:cs="Times New Roman"/>
        </w:rPr>
        <w:t xml:space="preserve"> fue “</w:t>
      </w:r>
      <w:proofErr w:type="spellStart"/>
      <w:r>
        <w:rPr>
          <w:rFonts w:ascii="Times New Roman" w:hAnsi="Times New Roman" w:cs="Times New Roman"/>
        </w:rPr>
        <w:t>Siegfried</w:t>
      </w:r>
      <w:proofErr w:type="spellEnd"/>
      <w:r>
        <w:rPr>
          <w:rFonts w:ascii="Times New Roman" w:hAnsi="Times New Roman" w:cs="Times New Roman"/>
        </w:rPr>
        <w:t xml:space="preserve"> </w:t>
      </w:r>
      <w:proofErr w:type="spellStart"/>
      <w:r>
        <w:rPr>
          <w:rFonts w:ascii="Times New Roman" w:hAnsi="Times New Roman" w:cs="Times New Roman"/>
        </w:rPr>
        <w:t>Giedion</w:t>
      </w:r>
      <w:proofErr w:type="spellEnd"/>
      <w:r>
        <w:rPr>
          <w:rFonts w:ascii="Times New Roman" w:hAnsi="Times New Roman" w:cs="Times New Roman"/>
        </w:rPr>
        <w:t xml:space="preserve">, historiados suizo de </w:t>
      </w:r>
      <w:proofErr w:type="spellStart"/>
      <w:r>
        <w:rPr>
          <w:rFonts w:ascii="Times New Roman" w:hAnsi="Times New Roman" w:cs="Times New Roman"/>
        </w:rPr>
        <w:t>arquiectura</w:t>
      </w:r>
      <w:proofErr w:type="spellEnd"/>
      <w:r>
        <w:rPr>
          <w:rFonts w:ascii="Times New Roman" w:hAnsi="Times New Roman" w:cs="Times New Roman"/>
        </w:rPr>
        <w:t xml:space="preserve">” (Fernández y Hernández, 2004). Fue él quien “…hizo ver a </w:t>
      </w:r>
      <w:proofErr w:type="spellStart"/>
      <w:r>
        <w:rPr>
          <w:rFonts w:ascii="Times New Roman" w:hAnsi="Times New Roman" w:cs="Times New Roman"/>
        </w:rPr>
        <w:t>McLuhan</w:t>
      </w:r>
      <w:proofErr w:type="spellEnd"/>
      <w:r>
        <w:rPr>
          <w:rFonts w:ascii="Times New Roman" w:hAnsi="Times New Roman" w:cs="Times New Roman"/>
        </w:rPr>
        <w:t xml:space="preserve"> que los cambios tecnológicos afectan a todos los aspectos de la existencia humana y que cualquier artefacto, sin importar su condición, puede revelar aspectos de esos nuevos patrones de vida.”</w:t>
      </w:r>
      <w:r w:rsidRPr="00E47691">
        <w:rPr>
          <w:rFonts w:ascii="Times New Roman" w:hAnsi="Times New Roman" w:cs="Times New Roman"/>
        </w:rPr>
        <w:t xml:space="preserve"> </w:t>
      </w:r>
      <w:r>
        <w:rPr>
          <w:rFonts w:ascii="Times New Roman" w:hAnsi="Times New Roman" w:cs="Times New Roman"/>
        </w:rPr>
        <w:t>(Fernández y Hernández, 2004)</w:t>
      </w:r>
    </w:p>
    <w:p w14:paraId="795B6888" w14:textId="77777777" w:rsidR="00E47691" w:rsidRDefault="00E47691" w:rsidP="00E47691">
      <w:pPr>
        <w:pStyle w:val="ListParagraph"/>
        <w:spacing w:line="360" w:lineRule="auto"/>
        <w:rPr>
          <w:rFonts w:ascii="Times New Roman" w:hAnsi="Times New Roman" w:cs="Times New Roman"/>
        </w:rPr>
      </w:pPr>
    </w:p>
    <w:p w14:paraId="42C61D18" w14:textId="77777777" w:rsidR="00E47691" w:rsidRDefault="00E47691" w:rsidP="00E47691">
      <w:pPr>
        <w:pStyle w:val="ListParagraph"/>
        <w:spacing w:line="360" w:lineRule="auto"/>
        <w:rPr>
          <w:rFonts w:ascii="Times New Roman" w:hAnsi="Times New Roman" w:cs="Times New Roman"/>
        </w:rPr>
      </w:pPr>
    </w:p>
    <w:p w14:paraId="45570CF1" w14:textId="77777777" w:rsidR="00E47691" w:rsidRDefault="00E47691" w:rsidP="00E47691">
      <w:pPr>
        <w:pStyle w:val="ListParagraph"/>
        <w:spacing w:line="360" w:lineRule="auto"/>
        <w:rPr>
          <w:rFonts w:ascii="Times New Roman" w:hAnsi="Times New Roman" w:cs="Times New Roman"/>
        </w:rPr>
      </w:pPr>
      <w:proofErr w:type="spellStart"/>
      <w:r>
        <w:rPr>
          <w:rFonts w:ascii="Times New Roman" w:hAnsi="Times New Roman" w:cs="Times New Roman"/>
        </w:rPr>
        <w:t>McLuhan</w:t>
      </w:r>
      <w:proofErr w:type="spellEnd"/>
      <w:r>
        <w:rPr>
          <w:rFonts w:ascii="Times New Roman" w:hAnsi="Times New Roman" w:cs="Times New Roman"/>
        </w:rPr>
        <w:t xml:space="preserve"> </w:t>
      </w:r>
      <w:r w:rsidR="00FA4BA9">
        <w:rPr>
          <w:rFonts w:ascii="Times New Roman" w:hAnsi="Times New Roman" w:cs="Times New Roman"/>
        </w:rPr>
        <w:t xml:space="preserve">tuvo una época en la que </w:t>
      </w:r>
      <w:r>
        <w:rPr>
          <w:rFonts w:ascii="Times New Roman" w:hAnsi="Times New Roman" w:cs="Times New Roman"/>
        </w:rPr>
        <w:t>inició muchos proyectos</w:t>
      </w:r>
      <w:r w:rsidR="00FA4BA9">
        <w:rPr>
          <w:rFonts w:ascii="Times New Roman" w:hAnsi="Times New Roman" w:cs="Times New Roman"/>
        </w:rPr>
        <w:t xml:space="preserve"> que marcaron su carrera pública. </w:t>
      </w:r>
      <w:proofErr w:type="spellStart"/>
      <w:r w:rsidR="00FA4BA9">
        <w:rPr>
          <w:rFonts w:ascii="Times New Roman" w:hAnsi="Times New Roman" w:cs="Times New Roman"/>
        </w:rPr>
        <w:t>Cómenzó</w:t>
      </w:r>
      <w:proofErr w:type="spellEnd"/>
      <w:r w:rsidR="00FA4BA9">
        <w:rPr>
          <w:rFonts w:ascii="Times New Roman" w:hAnsi="Times New Roman" w:cs="Times New Roman"/>
        </w:rPr>
        <w:t xml:space="preserve"> también a leer a Lewis y organizó que éste diera conferencias pagadas y le consiguió “retratos comisionados en San Luis”</w:t>
      </w:r>
      <w:r w:rsidR="00FA4BA9" w:rsidRPr="00FA4BA9">
        <w:rPr>
          <w:rFonts w:ascii="Times New Roman" w:hAnsi="Times New Roman" w:cs="Times New Roman"/>
        </w:rPr>
        <w:t xml:space="preserve"> </w:t>
      </w:r>
      <w:r w:rsidR="00FA4BA9">
        <w:rPr>
          <w:rFonts w:ascii="Times New Roman" w:hAnsi="Times New Roman" w:cs="Times New Roman"/>
        </w:rPr>
        <w:t>(Fernández y Hernández, 2004). Todo esto para que Lewis pudiera mejorar su situación económica que en aquellos tiempos estaba por los suelos.</w:t>
      </w:r>
    </w:p>
    <w:p w14:paraId="3798509E" w14:textId="77777777" w:rsidR="00FA4BA9" w:rsidRDefault="00FA4BA9" w:rsidP="00E47691">
      <w:pPr>
        <w:pStyle w:val="ListParagraph"/>
        <w:spacing w:line="360" w:lineRule="auto"/>
        <w:rPr>
          <w:rFonts w:ascii="Times New Roman" w:hAnsi="Times New Roman" w:cs="Times New Roman"/>
        </w:rPr>
      </w:pPr>
    </w:p>
    <w:p w14:paraId="695999C8" w14:textId="77777777" w:rsidR="00FA4BA9" w:rsidRDefault="00FA4BA9" w:rsidP="00E47691">
      <w:pPr>
        <w:pStyle w:val="ListParagraph"/>
        <w:spacing w:line="360" w:lineRule="auto"/>
        <w:rPr>
          <w:rFonts w:ascii="Times New Roman" w:hAnsi="Times New Roman" w:cs="Times New Roman"/>
        </w:rPr>
      </w:pPr>
    </w:p>
    <w:p w14:paraId="2D6D8C70" w14:textId="77777777" w:rsidR="00FA4BA9" w:rsidRDefault="00FA4BA9" w:rsidP="00E47691">
      <w:pPr>
        <w:pStyle w:val="ListParagraph"/>
        <w:spacing w:line="360" w:lineRule="auto"/>
        <w:rPr>
          <w:rFonts w:ascii="Times New Roman" w:hAnsi="Times New Roman" w:cs="Times New Roman"/>
        </w:rPr>
      </w:pPr>
      <w:r>
        <w:rPr>
          <w:rFonts w:ascii="Times New Roman" w:hAnsi="Times New Roman" w:cs="Times New Roman"/>
        </w:rPr>
        <w:t xml:space="preserve">La relación entre </w:t>
      </w:r>
      <w:proofErr w:type="spellStart"/>
      <w:r>
        <w:rPr>
          <w:rFonts w:ascii="Times New Roman" w:hAnsi="Times New Roman" w:cs="Times New Roman"/>
        </w:rPr>
        <w:t>McLuhan</w:t>
      </w:r>
      <w:proofErr w:type="spellEnd"/>
      <w:r>
        <w:rPr>
          <w:rFonts w:ascii="Times New Roman" w:hAnsi="Times New Roman" w:cs="Times New Roman"/>
        </w:rPr>
        <w:t xml:space="preserve"> y Lewis fue muy estrecha aunque Lewis siempre le criticaba en su forma de actuar. Pero a </w:t>
      </w:r>
      <w:proofErr w:type="spellStart"/>
      <w:r>
        <w:rPr>
          <w:rFonts w:ascii="Times New Roman" w:hAnsi="Times New Roman" w:cs="Times New Roman"/>
        </w:rPr>
        <w:t>McLuhan</w:t>
      </w:r>
      <w:proofErr w:type="spellEnd"/>
      <w:r>
        <w:rPr>
          <w:rFonts w:ascii="Times New Roman" w:hAnsi="Times New Roman" w:cs="Times New Roman"/>
        </w:rPr>
        <w:t xml:space="preserve"> le atraía el que Lewis no tuviera “malicia ni envidia, los defectos humanos que más resentía.”</w:t>
      </w:r>
      <w:r w:rsidRPr="00FA4BA9">
        <w:rPr>
          <w:rFonts w:ascii="Times New Roman" w:hAnsi="Times New Roman" w:cs="Times New Roman"/>
        </w:rPr>
        <w:t xml:space="preserve"> </w:t>
      </w:r>
      <w:r>
        <w:rPr>
          <w:rFonts w:ascii="Times New Roman" w:hAnsi="Times New Roman" w:cs="Times New Roman"/>
        </w:rPr>
        <w:t xml:space="preserve">(Fernández y Hernández, 2004). </w:t>
      </w:r>
    </w:p>
    <w:p w14:paraId="5EB1650D" w14:textId="77777777" w:rsidR="00FA4BA9" w:rsidRDefault="00FA4BA9" w:rsidP="00E47691">
      <w:pPr>
        <w:pStyle w:val="ListParagraph"/>
        <w:spacing w:line="360" w:lineRule="auto"/>
        <w:rPr>
          <w:rFonts w:ascii="Times New Roman" w:hAnsi="Times New Roman" w:cs="Times New Roman"/>
        </w:rPr>
      </w:pPr>
    </w:p>
    <w:p w14:paraId="567E7EAF" w14:textId="77777777" w:rsidR="00FA4BA9" w:rsidRDefault="00FA4BA9" w:rsidP="00E47691">
      <w:pPr>
        <w:pStyle w:val="ListParagraph"/>
        <w:spacing w:line="360" w:lineRule="auto"/>
        <w:rPr>
          <w:rFonts w:ascii="Times New Roman" w:hAnsi="Times New Roman" w:cs="Times New Roman"/>
        </w:rPr>
      </w:pPr>
    </w:p>
    <w:p w14:paraId="4DCEED0B" w14:textId="77777777" w:rsidR="00FA4BA9" w:rsidRDefault="00FA4BA9" w:rsidP="00E47691">
      <w:pPr>
        <w:pStyle w:val="ListParagraph"/>
        <w:spacing w:line="360" w:lineRule="auto"/>
        <w:rPr>
          <w:rFonts w:ascii="Times New Roman" w:hAnsi="Times New Roman" w:cs="Times New Roman"/>
        </w:rPr>
      </w:pPr>
      <w:r>
        <w:rPr>
          <w:rFonts w:ascii="Times New Roman" w:hAnsi="Times New Roman" w:cs="Times New Roman"/>
        </w:rPr>
        <w:t xml:space="preserve">Lewis también influenció en </w:t>
      </w:r>
      <w:proofErr w:type="spellStart"/>
      <w:r>
        <w:rPr>
          <w:rFonts w:ascii="Times New Roman" w:hAnsi="Times New Roman" w:cs="Times New Roman"/>
        </w:rPr>
        <w:t>McLu</w:t>
      </w:r>
      <w:r w:rsidR="001968E0">
        <w:rPr>
          <w:rFonts w:ascii="Times New Roman" w:hAnsi="Times New Roman" w:cs="Times New Roman"/>
        </w:rPr>
        <w:t>han</w:t>
      </w:r>
      <w:proofErr w:type="spellEnd"/>
      <w:r w:rsidR="001968E0">
        <w:rPr>
          <w:rFonts w:ascii="Times New Roman" w:hAnsi="Times New Roman" w:cs="Times New Roman"/>
        </w:rPr>
        <w:t xml:space="preserve"> la idea de la aldea global, con sus nociones de que “…la tierra se ha convertido en una gran villa, con teléfonos tendidos de un extremo a otro y con un transporte aéreo rápido y seguro.”</w:t>
      </w:r>
      <w:r w:rsidR="001968E0" w:rsidRPr="001968E0">
        <w:rPr>
          <w:rFonts w:ascii="Times New Roman" w:hAnsi="Times New Roman" w:cs="Times New Roman"/>
        </w:rPr>
        <w:t xml:space="preserve"> </w:t>
      </w:r>
      <w:r w:rsidR="001968E0">
        <w:rPr>
          <w:rFonts w:ascii="Times New Roman" w:hAnsi="Times New Roman" w:cs="Times New Roman"/>
        </w:rPr>
        <w:t>(Fernández y Hernández, 2004)</w:t>
      </w:r>
    </w:p>
    <w:p w14:paraId="1668A74D" w14:textId="77777777" w:rsidR="001968E0" w:rsidRDefault="001968E0" w:rsidP="00E47691">
      <w:pPr>
        <w:pStyle w:val="ListParagraph"/>
        <w:spacing w:line="360" w:lineRule="auto"/>
        <w:rPr>
          <w:rFonts w:ascii="Times New Roman" w:hAnsi="Times New Roman" w:cs="Times New Roman"/>
        </w:rPr>
      </w:pPr>
    </w:p>
    <w:p w14:paraId="47E6E274" w14:textId="77777777" w:rsidR="001968E0" w:rsidRDefault="001968E0" w:rsidP="00E47691">
      <w:pPr>
        <w:pStyle w:val="ListParagraph"/>
        <w:spacing w:line="360" w:lineRule="auto"/>
        <w:rPr>
          <w:rFonts w:ascii="Times New Roman" w:hAnsi="Times New Roman" w:cs="Times New Roman"/>
        </w:rPr>
      </w:pPr>
    </w:p>
    <w:p w14:paraId="7F8A5FCB" w14:textId="77777777" w:rsidR="001968E0" w:rsidRDefault="001968E0" w:rsidP="00E47691">
      <w:pPr>
        <w:pStyle w:val="ListParagraph"/>
        <w:spacing w:line="360" w:lineRule="auto"/>
        <w:rPr>
          <w:rFonts w:ascii="Times New Roman" w:hAnsi="Times New Roman" w:cs="Times New Roman"/>
        </w:rPr>
      </w:pPr>
      <w:r>
        <w:rPr>
          <w:rFonts w:ascii="Times New Roman" w:hAnsi="Times New Roman" w:cs="Times New Roman"/>
        </w:rPr>
        <w:t xml:space="preserve">En 1945 sucedieron dos acontecimientos de suma importancia en la vida de </w:t>
      </w:r>
      <w:proofErr w:type="spellStart"/>
      <w:r>
        <w:rPr>
          <w:rFonts w:ascii="Times New Roman" w:hAnsi="Times New Roman" w:cs="Times New Roman"/>
        </w:rPr>
        <w:t>McLuhan</w:t>
      </w:r>
      <w:proofErr w:type="spellEnd"/>
      <w:r>
        <w:rPr>
          <w:rFonts w:ascii="Times New Roman" w:hAnsi="Times New Roman" w:cs="Times New Roman"/>
        </w:rPr>
        <w:t xml:space="preserve">. Semanas antes de que terminara la segunda guerra mundial, </w:t>
      </w:r>
      <w:proofErr w:type="spellStart"/>
      <w:r>
        <w:rPr>
          <w:rFonts w:ascii="Times New Roman" w:hAnsi="Times New Roman" w:cs="Times New Roman"/>
        </w:rPr>
        <w:t>Marshal</w:t>
      </w:r>
      <w:proofErr w:type="spellEnd"/>
      <w:r>
        <w:rPr>
          <w:rFonts w:ascii="Times New Roman" w:hAnsi="Times New Roman" w:cs="Times New Roman"/>
        </w:rPr>
        <w:t xml:space="preserve"> tuvo gemelas. Para ese entonces, él estaba convencido de que el entender a sus hijos no era lo suyo, así que </w:t>
      </w:r>
      <w:proofErr w:type="spellStart"/>
      <w:r>
        <w:rPr>
          <w:rFonts w:ascii="Times New Roman" w:hAnsi="Times New Roman" w:cs="Times New Roman"/>
        </w:rPr>
        <w:t>Corinne</w:t>
      </w:r>
      <w:proofErr w:type="spellEnd"/>
      <w:r>
        <w:rPr>
          <w:rFonts w:ascii="Times New Roman" w:hAnsi="Times New Roman" w:cs="Times New Roman"/>
        </w:rPr>
        <w:t xml:space="preserve"> era la mediadora entre padre e hijos y en 1952 y 1950 nacieron dos niñas más en la familia </w:t>
      </w:r>
      <w:proofErr w:type="spellStart"/>
      <w:r>
        <w:rPr>
          <w:rFonts w:ascii="Times New Roman" w:hAnsi="Times New Roman" w:cs="Times New Roman"/>
        </w:rPr>
        <w:t>McLuhan</w:t>
      </w:r>
      <w:proofErr w:type="spellEnd"/>
      <w:r>
        <w:rPr>
          <w:rFonts w:ascii="Times New Roman" w:hAnsi="Times New Roman" w:cs="Times New Roman"/>
        </w:rPr>
        <w:t>. Michael fue el último en nacer, en el año de 1952.</w:t>
      </w:r>
    </w:p>
    <w:p w14:paraId="7A89DEE9" w14:textId="77777777" w:rsidR="00320410" w:rsidRDefault="00320410" w:rsidP="00E47691">
      <w:pPr>
        <w:pStyle w:val="ListParagraph"/>
        <w:spacing w:line="360" w:lineRule="auto"/>
        <w:rPr>
          <w:rFonts w:ascii="Times New Roman" w:hAnsi="Times New Roman" w:cs="Times New Roman"/>
        </w:rPr>
      </w:pPr>
    </w:p>
    <w:p w14:paraId="16398DB4" w14:textId="77777777" w:rsidR="00320410" w:rsidRDefault="00320410" w:rsidP="00E47691">
      <w:pPr>
        <w:pStyle w:val="ListParagraph"/>
        <w:spacing w:line="360" w:lineRule="auto"/>
        <w:rPr>
          <w:rFonts w:ascii="Times New Roman" w:hAnsi="Times New Roman" w:cs="Times New Roman"/>
        </w:rPr>
      </w:pPr>
    </w:p>
    <w:p w14:paraId="38FDEC03" w14:textId="77777777" w:rsidR="001F5D8A" w:rsidRDefault="00320410" w:rsidP="00E47691">
      <w:pPr>
        <w:pStyle w:val="ListParagraph"/>
        <w:spacing w:line="360" w:lineRule="auto"/>
        <w:rPr>
          <w:rFonts w:ascii="Times New Roman" w:hAnsi="Times New Roman" w:cs="Times New Roman"/>
        </w:rPr>
      </w:pPr>
      <w:r>
        <w:rPr>
          <w:rFonts w:ascii="Times New Roman" w:hAnsi="Times New Roman" w:cs="Times New Roman"/>
        </w:rPr>
        <w:t xml:space="preserve">En 1946, </w:t>
      </w:r>
      <w:proofErr w:type="spellStart"/>
      <w:r>
        <w:rPr>
          <w:rFonts w:ascii="Times New Roman" w:hAnsi="Times New Roman" w:cs="Times New Roman"/>
        </w:rPr>
        <w:t>McLuhan</w:t>
      </w:r>
      <w:proofErr w:type="spellEnd"/>
      <w:r>
        <w:rPr>
          <w:rFonts w:ascii="Times New Roman" w:hAnsi="Times New Roman" w:cs="Times New Roman"/>
        </w:rPr>
        <w:t xml:space="preserve"> se mudó a Toronto para ser profesor del Saint </w:t>
      </w:r>
      <w:proofErr w:type="spellStart"/>
      <w:r>
        <w:rPr>
          <w:rFonts w:ascii="Times New Roman" w:hAnsi="Times New Roman" w:cs="Times New Roman"/>
        </w:rPr>
        <w:t>Michael’s</w:t>
      </w:r>
      <w:proofErr w:type="spellEnd"/>
      <w:r>
        <w:rPr>
          <w:rFonts w:ascii="Times New Roman" w:hAnsi="Times New Roman" w:cs="Times New Roman"/>
        </w:rPr>
        <w:t xml:space="preserve"> </w:t>
      </w:r>
      <w:proofErr w:type="spellStart"/>
      <w:r>
        <w:rPr>
          <w:rFonts w:ascii="Times New Roman" w:hAnsi="Times New Roman" w:cs="Times New Roman"/>
        </w:rPr>
        <w:t>College</w:t>
      </w:r>
      <w:proofErr w:type="spellEnd"/>
      <w:r>
        <w:rPr>
          <w:rFonts w:ascii="Times New Roman" w:hAnsi="Times New Roman" w:cs="Times New Roman"/>
        </w:rPr>
        <w:t>, caracterizado por ser “manejado por sacerdotes”</w:t>
      </w:r>
      <w:r w:rsidRPr="00320410">
        <w:rPr>
          <w:rFonts w:ascii="Times New Roman" w:hAnsi="Times New Roman" w:cs="Times New Roman"/>
        </w:rPr>
        <w:t xml:space="preserve"> </w:t>
      </w:r>
      <w:r>
        <w:rPr>
          <w:rFonts w:ascii="Times New Roman" w:hAnsi="Times New Roman" w:cs="Times New Roman"/>
        </w:rPr>
        <w:t>(Fernández y Hernández, 2004) y ahí vivió por el resto de su vida. Su salario era insuficiente y además tuvo que pelear para conseguir que se reconocieran a varios literatos modernos.</w:t>
      </w:r>
    </w:p>
    <w:p w14:paraId="0053FCB8" w14:textId="77777777" w:rsidR="001F5D8A" w:rsidRDefault="001F5D8A" w:rsidP="00E47691">
      <w:pPr>
        <w:pStyle w:val="ListParagraph"/>
        <w:spacing w:line="360" w:lineRule="auto"/>
        <w:rPr>
          <w:rFonts w:ascii="Times New Roman" w:hAnsi="Times New Roman" w:cs="Times New Roman"/>
        </w:rPr>
      </w:pPr>
    </w:p>
    <w:p w14:paraId="3112D937" w14:textId="77777777" w:rsidR="001F5D8A" w:rsidRDefault="001F5D8A" w:rsidP="00E47691">
      <w:pPr>
        <w:pStyle w:val="ListParagraph"/>
        <w:spacing w:line="360" w:lineRule="auto"/>
        <w:rPr>
          <w:rFonts w:ascii="Times New Roman" w:hAnsi="Times New Roman" w:cs="Times New Roman"/>
        </w:rPr>
      </w:pPr>
    </w:p>
    <w:p w14:paraId="3B23D991" w14:textId="77777777" w:rsidR="00320410" w:rsidRDefault="001F5D8A" w:rsidP="00E47691">
      <w:pPr>
        <w:pStyle w:val="ListParagraph"/>
        <w:spacing w:line="360" w:lineRule="auto"/>
        <w:rPr>
          <w:rFonts w:ascii="Times New Roman" w:hAnsi="Times New Roman" w:cs="Times New Roman"/>
        </w:rPr>
      </w:pPr>
      <w:r>
        <w:rPr>
          <w:rFonts w:ascii="Times New Roman" w:hAnsi="Times New Roman" w:cs="Times New Roman"/>
        </w:rPr>
        <w:t xml:space="preserve">Finalmente, en 1951, en </w:t>
      </w:r>
      <w:proofErr w:type="spellStart"/>
      <w:r>
        <w:rPr>
          <w:rFonts w:ascii="Times New Roman" w:hAnsi="Times New Roman" w:cs="Times New Roman"/>
        </w:rPr>
        <w:t>Vanguard</w:t>
      </w:r>
      <w:proofErr w:type="spellEnd"/>
      <w:r>
        <w:rPr>
          <w:rFonts w:ascii="Times New Roman" w:hAnsi="Times New Roman" w:cs="Times New Roman"/>
        </w:rPr>
        <w:t xml:space="preserve"> </w:t>
      </w:r>
      <w:proofErr w:type="spellStart"/>
      <w:r>
        <w:rPr>
          <w:rFonts w:ascii="Times New Roman" w:hAnsi="Times New Roman" w:cs="Times New Roman"/>
        </w:rPr>
        <w:t>Press</w:t>
      </w:r>
      <w:proofErr w:type="spellEnd"/>
      <w:r>
        <w:rPr>
          <w:rFonts w:ascii="Times New Roman" w:hAnsi="Times New Roman" w:cs="Times New Roman"/>
        </w:rPr>
        <w:t xml:space="preserve">, se imprime la obra de </w:t>
      </w:r>
      <w:proofErr w:type="spellStart"/>
      <w:r>
        <w:rPr>
          <w:rFonts w:ascii="Times New Roman" w:hAnsi="Times New Roman" w:cs="Times New Roman"/>
        </w:rPr>
        <w:t>McLuhan</w:t>
      </w:r>
      <w:proofErr w:type="spellEnd"/>
      <w:r>
        <w:rPr>
          <w:rFonts w:ascii="Times New Roman" w:hAnsi="Times New Roman" w:cs="Times New Roman"/>
        </w:rPr>
        <w:t xml:space="preserve">, </w:t>
      </w:r>
      <w:proofErr w:type="spellStart"/>
      <w:r>
        <w:rPr>
          <w:rFonts w:ascii="Times New Roman" w:hAnsi="Times New Roman" w:cs="Times New Roman"/>
        </w:rPr>
        <w:t>The</w:t>
      </w:r>
      <w:proofErr w:type="spellEnd"/>
      <w:r>
        <w:rPr>
          <w:rFonts w:ascii="Times New Roman" w:hAnsi="Times New Roman" w:cs="Times New Roman"/>
        </w:rPr>
        <w:t xml:space="preserve"> </w:t>
      </w:r>
      <w:proofErr w:type="spellStart"/>
      <w:r>
        <w:rPr>
          <w:rFonts w:ascii="Times New Roman" w:hAnsi="Times New Roman" w:cs="Times New Roman"/>
        </w:rPr>
        <w:t>mechanical</w:t>
      </w:r>
      <w:proofErr w:type="spellEnd"/>
      <w:r>
        <w:rPr>
          <w:rFonts w:ascii="Times New Roman" w:hAnsi="Times New Roman" w:cs="Times New Roman"/>
        </w:rPr>
        <w:t xml:space="preserve"> bride: folklore of industrial </w:t>
      </w:r>
      <w:proofErr w:type="spellStart"/>
      <w:r>
        <w:rPr>
          <w:rFonts w:ascii="Times New Roman" w:hAnsi="Times New Roman" w:cs="Times New Roman"/>
        </w:rPr>
        <w:t>man</w:t>
      </w:r>
      <w:proofErr w:type="spellEnd"/>
      <w:r>
        <w:rPr>
          <w:rFonts w:ascii="Times New Roman" w:hAnsi="Times New Roman" w:cs="Times New Roman"/>
        </w:rPr>
        <w:t>, libro en el cual “…</w:t>
      </w:r>
      <w:proofErr w:type="spellStart"/>
      <w:r>
        <w:rPr>
          <w:rFonts w:ascii="Times New Roman" w:hAnsi="Times New Roman" w:cs="Times New Roman"/>
        </w:rPr>
        <w:t>McLuhan</w:t>
      </w:r>
      <w:proofErr w:type="spellEnd"/>
      <w:r>
        <w:rPr>
          <w:rFonts w:ascii="Times New Roman" w:hAnsi="Times New Roman" w:cs="Times New Roman"/>
        </w:rPr>
        <w:t xml:space="preserve"> exploró la forma en que la opinión pública es manipulada por la industria y la publicidad.” (Fernández y Hernández, 2004). Con esto se refiere a que </w:t>
      </w:r>
      <w:r w:rsidR="00673FBC">
        <w:rPr>
          <w:rFonts w:ascii="Times New Roman" w:hAnsi="Times New Roman" w:cs="Times New Roman"/>
        </w:rPr>
        <w:t xml:space="preserve">en </w:t>
      </w:r>
      <w:r>
        <w:rPr>
          <w:rFonts w:ascii="Times New Roman" w:hAnsi="Times New Roman" w:cs="Times New Roman"/>
        </w:rPr>
        <w:t xml:space="preserve">nuestra sociedad </w:t>
      </w:r>
      <w:r w:rsidR="00673FBC">
        <w:rPr>
          <w:rFonts w:ascii="Times New Roman" w:hAnsi="Times New Roman" w:cs="Times New Roman"/>
        </w:rPr>
        <w:t>y en nuestro tiempo, “cientos de mentes individuales, preparadas de manera excelente, tienen como negocio de tiempo completo penetrar la mente colectiva. El objetivo es penetrar para manipular, explotar y controlar. Y la intención no es generar luz sino excitación. Mantener a todos en un estado de indefensión engendrado por una rutina mental prolongada, es el efecto de muchos anuncios y del entretenimiento en general.”</w:t>
      </w:r>
      <w:r w:rsidR="00673FBC" w:rsidRPr="00673FBC">
        <w:rPr>
          <w:rFonts w:ascii="Times New Roman" w:hAnsi="Times New Roman" w:cs="Times New Roman"/>
        </w:rPr>
        <w:t xml:space="preserve"> </w:t>
      </w:r>
      <w:r w:rsidR="00673FBC">
        <w:rPr>
          <w:rFonts w:ascii="Times New Roman" w:hAnsi="Times New Roman" w:cs="Times New Roman"/>
        </w:rPr>
        <w:t>(Fernández y Hernández, 2004)</w:t>
      </w:r>
    </w:p>
    <w:p w14:paraId="695E5595" w14:textId="77777777" w:rsidR="00673FBC" w:rsidRDefault="00673FBC" w:rsidP="00E47691">
      <w:pPr>
        <w:pStyle w:val="ListParagraph"/>
        <w:spacing w:line="360" w:lineRule="auto"/>
        <w:rPr>
          <w:rFonts w:ascii="Times New Roman" w:hAnsi="Times New Roman" w:cs="Times New Roman"/>
        </w:rPr>
      </w:pPr>
    </w:p>
    <w:p w14:paraId="63062106" w14:textId="77777777" w:rsidR="00673FBC" w:rsidRDefault="00673FBC" w:rsidP="00E47691">
      <w:pPr>
        <w:pStyle w:val="ListParagraph"/>
        <w:spacing w:line="360" w:lineRule="auto"/>
        <w:rPr>
          <w:rFonts w:ascii="Times New Roman" w:hAnsi="Times New Roman" w:cs="Times New Roman"/>
        </w:rPr>
      </w:pPr>
    </w:p>
    <w:p w14:paraId="7D2DD298" w14:textId="77777777" w:rsidR="00673FBC" w:rsidRDefault="00673FBC" w:rsidP="00E47691">
      <w:pPr>
        <w:pStyle w:val="ListParagraph"/>
        <w:spacing w:line="360" w:lineRule="auto"/>
        <w:rPr>
          <w:rFonts w:ascii="Times New Roman" w:hAnsi="Times New Roman" w:cs="Times New Roman"/>
        </w:rPr>
      </w:pPr>
      <w:proofErr w:type="spellStart"/>
      <w:r>
        <w:rPr>
          <w:rFonts w:ascii="Times New Roman" w:hAnsi="Times New Roman" w:cs="Times New Roman"/>
        </w:rPr>
        <w:t>McLuhan</w:t>
      </w:r>
      <w:proofErr w:type="spellEnd"/>
      <w:r>
        <w:rPr>
          <w:rFonts w:ascii="Times New Roman" w:hAnsi="Times New Roman" w:cs="Times New Roman"/>
        </w:rPr>
        <w:t xml:space="preserve"> utiliza “muestras de anuncios publicitarios, tiras cómicas, primeras planas de periódicos, manuales de etiquetas, personajes de revistas sensacionalistas,” entre otros, como ejemplo “para explicar el trance colectivo de la sociedad tecnológica contemporánea y su movimiento hacia una estrategia de “juicio suspendido”, en la cual los contenidos que se generalizan de esas muestras los asimila de forma acrítica un público sonámbulo.”</w:t>
      </w:r>
    </w:p>
    <w:p w14:paraId="61F5153E" w14:textId="77777777" w:rsidR="00673FBC" w:rsidRDefault="00673FBC" w:rsidP="00E47691">
      <w:pPr>
        <w:pStyle w:val="ListParagraph"/>
        <w:spacing w:line="360" w:lineRule="auto"/>
        <w:rPr>
          <w:rFonts w:ascii="Times New Roman" w:hAnsi="Times New Roman" w:cs="Times New Roman"/>
        </w:rPr>
      </w:pPr>
    </w:p>
    <w:p w14:paraId="123CC777" w14:textId="77777777" w:rsidR="00673FBC" w:rsidRDefault="00673FBC" w:rsidP="00E47691">
      <w:pPr>
        <w:pStyle w:val="ListParagraph"/>
        <w:spacing w:line="360" w:lineRule="auto"/>
        <w:rPr>
          <w:rFonts w:ascii="Times New Roman" w:hAnsi="Times New Roman" w:cs="Times New Roman"/>
        </w:rPr>
      </w:pPr>
    </w:p>
    <w:p w14:paraId="40BCCED6" w14:textId="77777777" w:rsidR="00673FBC" w:rsidRDefault="00673FBC" w:rsidP="00E47691">
      <w:pPr>
        <w:pStyle w:val="ListParagraph"/>
        <w:spacing w:line="360" w:lineRule="auto"/>
        <w:rPr>
          <w:rFonts w:ascii="Times New Roman" w:hAnsi="Times New Roman" w:cs="Times New Roman"/>
        </w:rPr>
      </w:pPr>
      <w:r>
        <w:rPr>
          <w:rFonts w:ascii="Times New Roman" w:hAnsi="Times New Roman" w:cs="Times New Roman"/>
        </w:rPr>
        <w:t xml:space="preserve">Una afirmación muy interesante y con la que concuerdo, de los autores Fernández y Hernández, dice que “Para </w:t>
      </w:r>
      <w:proofErr w:type="spellStart"/>
      <w:r>
        <w:rPr>
          <w:rFonts w:ascii="Times New Roman" w:hAnsi="Times New Roman" w:cs="Times New Roman"/>
        </w:rPr>
        <w:t>McLuhan</w:t>
      </w:r>
      <w:proofErr w:type="spellEnd"/>
      <w:r>
        <w:rPr>
          <w:rFonts w:ascii="Times New Roman" w:hAnsi="Times New Roman" w:cs="Times New Roman"/>
        </w:rPr>
        <w:t>, sólo un público sonámbulo puede aceptar acríticamente anuncios publicitarios que destruyen la dignidad humana. Un público alerta y consciente repudiaría este tipo de anuncios y haría que desaparecieran las revistas que los publican; sin embargo, esto no sucede y el sueño sigue creciendo.”</w:t>
      </w:r>
      <w:r w:rsidRPr="00673FBC">
        <w:rPr>
          <w:rFonts w:ascii="Times New Roman" w:hAnsi="Times New Roman" w:cs="Times New Roman"/>
        </w:rPr>
        <w:t xml:space="preserve"> </w:t>
      </w:r>
      <w:r>
        <w:rPr>
          <w:rFonts w:ascii="Times New Roman" w:hAnsi="Times New Roman" w:cs="Times New Roman"/>
        </w:rPr>
        <w:t>(Fernández y Hernández, 2004)</w:t>
      </w:r>
    </w:p>
    <w:p w14:paraId="2657C0D5" w14:textId="77777777" w:rsidR="00E47DC9" w:rsidRDefault="00E47DC9" w:rsidP="00E47691">
      <w:pPr>
        <w:pStyle w:val="ListParagraph"/>
        <w:spacing w:line="360" w:lineRule="auto"/>
        <w:rPr>
          <w:rFonts w:ascii="Times New Roman" w:hAnsi="Times New Roman" w:cs="Times New Roman"/>
        </w:rPr>
      </w:pPr>
    </w:p>
    <w:p w14:paraId="0F8D8419" w14:textId="77777777" w:rsidR="00E47DC9" w:rsidRDefault="00E47DC9" w:rsidP="00E47691">
      <w:pPr>
        <w:pStyle w:val="ListParagraph"/>
        <w:spacing w:line="360" w:lineRule="auto"/>
        <w:rPr>
          <w:rFonts w:ascii="Times New Roman" w:hAnsi="Times New Roman" w:cs="Times New Roman"/>
        </w:rPr>
      </w:pPr>
    </w:p>
    <w:p w14:paraId="431168F5" w14:textId="77777777" w:rsidR="00E47DC9" w:rsidRPr="001D6351" w:rsidRDefault="00E47DC9" w:rsidP="00E47691">
      <w:pPr>
        <w:pStyle w:val="ListParagraph"/>
        <w:spacing w:line="360" w:lineRule="auto"/>
        <w:rPr>
          <w:rFonts w:ascii="Times New Roman" w:hAnsi="Times New Roman" w:cs="Times New Roman"/>
        </w:rPr>
      </w:pPr>
      <w:r>
        <w:rPr>
          <w:rFonts w:ascii="Times New Roman" w:hAnsi="Times New Roman" w:cs="Times New Roman"/>
        </w:rPr>
        <w:t xml:space="preserve">Como conclusión, quiero subrayar que </w:t>
      </w:r>
      <w:proofErr w:type="spellStart"/>
      <w:r>
        <w:rPr>
          <w:rFonts w:ascii="Times New Roman" w:hAnsi="Times New Roman" w:cs="Times New Roman"/>
        </w:rPr>
        <w:t>McLuhan</w:t>
      </w:r>
      <w:proofErr w:type="spellEnd"/>
      <w:r>
        <w:rPr>
          <w:rFonts w:ascii="Times New Roman" w:hAnsi="Times New Roman" w:cs="Times New Roman"/>
        </w:rPr>
        <w:t xml:space="preserve"> fue para la comunicación una gran figura que distingue los males y los bienes de ésta y que se esforzó por explicar como funciona la sociedad, las masas y la tecnología en conjunto y lo que han cambiado en el tiempo. Es un crítico social que intenta hacer reflexionar al respecto de lo que pasa en el mundo y lo que la gente piensa y si las acciones de la última son para bien del primero. Su vida fue una de gran movimiento, él era un intelectual lleno de energía que se apasionó por su trabajo y logró ser merecedor del reconocimiento que hoy tiene. Así debemos su vida y obra a los conocimientos que dejó en los temas de medios</w:t>
      </w:r>
      <w:r w:rsidR="009C6F8F">
        <w:rPr>
          <w:rFonts w:ascii="Times New Roman" w:hAnsi="Times New Roman" w:cs="Times New Roman"/>
        </w:rPr>
        <w:t>.</w:t>
      </w:r>
    </w:p>
    <w:sectPr w:rsidR="00E47DC9" w:rsidRPr="001D6351" w:rsidSect="008448ED">
      <w:pgSz w:w="11900" w:h="16840"/>
      <w:pgMar w:top="1440" w:right="1797" w:bottom="1440" w:left="179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9774D1"/>
    <w:multiLevelType w:val="hybridMultilevel"/>
    <w:tmpl w:val="6332D5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61B0"/>
    <w:rsid w:val="00177969"/>
    <w:rsid w:val="001968E0"/>
    <w:rsid w:val="001D6351"/>
    <w:rsid w:val="001F5D8A"/>
    <w:rsid w:val="00285AD4"/>
    <w:rsid w:val="0029068B"/>
    <w:rsid w:val="002E013F"/>
    <w:rsid w:val="00303ACB"/>
    <w:rsid w:val="00320410"/>
    <w:rsid w:val="003D5E37"/>
    <w:rsid w:val="00497D96"/>
    <w:rsid w:val="00587279"/>
    <w:rsid w:val="005D1950"/>
    <w:rsid w:val="005F4E1F"/>
    <w:rsid w:val="006331C6"/>
    <w:rsid w:val="00673FBC"/>
    <w:rsid w:val="00676F92"/>
    <w:rsid w:val="006B1A7F"/>
    <w:rsid w:val="006E4023"/>
    <w:rsid w:val="006F6D4C"/>
    <w:rsid w:val="00771CD7"/>
    <w:rsid w:val="00780037"/>
    <w:rsid w:val="00817564"/>
    <w:rsid w:val="008448ED"/>
    <w:rsid w:val="00866670"/>
    <w:rsid w:val="008B5FE7"/>
    <w:rsid w:val="008D6EFB"/>
    <w:rsid w:val="009353A2"/>
    <w:rsid w:val="009C6F8F"/>
    <w:rsid w:val="00A51821"/>
    <w:rsid w:val="00A62039"/>
    <w:rsid w:val="00AA27D0"/>
    <w:rsid w:val="00C720F2"/>
    <w:rsid w:val="00DB0B67"/>
    <w:rsid w:val="00E47691"/>
    <w:rsid w:val="00E47DC9"/>
    <w:rsid w:val="00E61128"/>
    <w:rsid w:val="00EB61B0"/>
    <w:rsid w:val="00FA4BA9"/>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B3E2A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6351"/>
    <w:pPr>
      <w:ind w:left="720"/>
      <w:contextualSpacing/>
    </w:pPr>
  </w:style>
  <w:style w:type="paragraph" w:styleId="BalloonText">
    <w:name w:val="Balloon Text"/>
    <w:basedOn w:val="Normal"/>
    <w:link w:val="BalloonTextChar"/>
    <w:uiPriority w:val="99"/>
    <w:semiHidden/>
    <w:unhideWhenUsed/>
    <w:rsid w:val="00285AD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5AD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6351"/>
    <w:pPr>
      <w:ind w:left="720"/>
      <w:contextualSpacing/>
    </w:pPr>
  </w:style>
  <w:style w:type="paragraph" w:styleId="BalloonText">
    <w:name w:val="Balloon Text"/>
    <w:basedOn w:val="Normal"/>
    <w:link w:val="BalloonTextChar"/>
    <w:uiPriority w:val="99"/>
    <w:semiHidden/>
    <w:unhideWhenUsed/>
    <w:rsid w:val="00285AD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5AD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6459703">
      <w:bodyDiv w:val="1"/>
      <w:marLeft w:val="0"/>
      <w:marRight w:val="0"/>
      <w:marTop w:val="0"/>
      <w:marBottom w:val="0"/>
      <w:divBdr>
        <w:top w:val="none" w:sz="0" w:space="0" w:color="auto"/>
        <w:left w:val="none" w:sz="0" w:space="0" w:color="auto"/>
        <w:bottom w:val="none" w:sz="0" w:space="0" w:color="auto"/>
        <w:right w:val="none" w:sz="0" w:space="0" w:color="auto"/>
      </w:divBdr>
    </w:div>
    <w:div w:id="198797293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70722A-98CB-7146-B516-884D89E1F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1049</TotalTime>
  <Pages>11</Pages>
  <Words>2831</Words>
  <Characters>16139</Characters>
  <Application>Microsoft Macintosh Word</Application>
  <DocSecurity>0</DocSecurity>
  <Lines>134</Lines>
  <Paragraphs>37</Paragraphs>
  <ScaleCrop>false</ScaleCrop>
  <Company>La Salle</Company>
  <LinksUpToDate>false</LinksUpToDate>
  <CharactersWithSpaces>18933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Itzel de Maria Franco</dc:creator>
  <cp:keywords/>
  <dc:description/>
  <cp:lastModifiedBy>Itzel de Maria Franco</cp:lastModifiedBy>
  <cp:revision>3</cp:revision>
  <dcterms:created xsi:type="dcterms:W3CDTF">2014-09-22T06:34:00Z</dcterms:created>
  <dcterms:modified xsi:type="dcterms:W3CDTF">2014-09-23T07:17:00Z</dcterms:modified>
</cp:coreProperties>
</file>