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3A3E64" w14:textId="6A52B5E8" w:rsidR="008B525B" w:rsidRPr="00FF3633" w:rsidRDefault="00A41636">
      <w:pPr>
        <w:rPr>
          <w:b/>
        </w:rPr>
      </w:pPr>
      <w:r w:rsidRPr="00FF3633">
        <w:rPr>
          <w:b/>
        </w:rPr>
        <w:t>La influencia de las campañas chilenas de 1988 en la mercadotecnia electoral</w:t>
      </w:r>
      <w:r w:rsidR="006C26CB" w:rsidRPr="00FF3633">
        <w:rPr>
          <w:b/>
        </w:rPr>
        <w:t xml:space="preserve"> latinoamericana</w:t>
      </w:r>
    </w:p>
    <w:p w14:paraId="407873EB" w14:textId="27B87364" w:rsidR="00C05596" w:rsidRDefault="00FF3633">
      <w:r>
        <w:t>Cristina Liceaga</w:t>
      </w:r>
    </w:p>
    <w:p w14:paraId="77514755" w14:textId="6D268E77" w:rsidR="00FF3633" w:rsidRDefault="00FF3633">
      <w:r>
        <w:t>A01500067</w:t>
      </w:r>
    </w:p>
    <w:p w14:paraId="6A918EF7" w14:textId="77777777" w:rsidR="00FF3633" w:rsidRDefault="00FF3633"/>
    <w:p w14:paraId="6803E64B" w14:textId="21635A25" w:rsidR="00C05596" w:rsidRDefault="00C05596">
      <w:r>
        <w:t>1988. El General Augusto Pinochet somete su estadía en el poder a un plebiscito. Durante 27 dí</w:t>
      </w:r>
      <w:r w:rsidR="00C53676">
        <w:t xml:space="preserve">as, tanto la franja del sí integrada por 10 partidos y movimientos, como la franja del no formada por 17 partidos, pudieron exponer sus razones en </w:t>
      </w:r>
      <w:r w:rsidR="0024202C">
        <w:t xml:space="preserve">15 minutos diarios de propaganda televisiva. Esta propaganda marcó un </w:t>
      </w:r>
      <w:proofErr w:type="spellStart"/>
      <w:r w:rsidR="0024202C">
        <w:t>parteaguas</w:t>
      </w:r>
      <w:proofErr w:type="spellEnd"/>
      <w:r w:rsidR="0024202C">
        <w:t xml:space="preserve"> en la mercadotecnia electoral de Chile y toda Latinoamérica.</w:t>
      </w:r>
    </w:p>
    <w:p w14:paraId="791E7B0B" w14:textId="77777777" w:rsidR="0024202C" w:rsidRDefault="0024202C"/>
    <w:p w14:paraId="291A99FF" w14:textId="23C0AF97" w:rsidR="0024202C" w:rsidRDefault="0024202C" w:rsidP="0024202C">
      <w:pPr>
        <w:rPr>
          <w:lang w:val="es-MX"/>
        </w:rPr>
      </w:pPr>
      <w:r>
        <w:t xml:space="preserve">De acuerdo con un artículo de Pablo Tirado para el portal Economía y Negocios, la </w:t>
      </w:r>
      <w:r w:rsidRPr="0024202C">
        <w:rPr>
          <w:lang w:val="es-MX"/>
        </w:rPr>
        <w:t xml:space="preserve">campaña </w:t>
      </w:r>
      <w:r>
        <w:rPr>
          <w:lang w:val="es-MX"/>
        </w:rPr>
        <w:t xml:space="preserve">del No </w:t>
      </w:r>
      <w:r w:rsidRPr="0024202C">
        <w:rPr>
          <w:lang w:val="es-MX"/>
        </w:rPr>
        <w:t xml:space="preserve">y su pegadizo "Chile, la alegría ya viene" </w:t>
      </w:r>
      <w:r>
        <w:rPr>
          <w:lang w:val="es-MX"/>
        </w:rPr>
        <w:t xml:space="preserve">no sólo </w:t>
      </w:r>
      <w:r w:rsidRPr="0024202C">
        <w:rPr>
          <w:lang w:val="es-MX"/>
        </w:rPr>
        <w:t xml:space="preserve">marcó por años la publicidad </w:t>
      </w:r>
      <w:r>
        <w:rPr>
          <w:lang w:val="es-MX"/>
        </w:rPr>
        <w:t xml:space="preserve">política, sino la publicidad </w:t>
      </w:r>
      <w:r w:rsidRPr="0024202C">
        <w:rPr>
          <w:lang w:val="es-MX"/>
        </w:rPr>
        <w:t>chilen</w:t>
      </w:r>
      <w:r>
        <w:rPr>
          <w:lang w:val="es-MX"/>
        </w:rPr>
        <w:t xml:space="preserve">a en general. </w:t>
      </w:r>
      <w:r>
        <w:rPr>
          <w:rStyle w:val="Refdenotaalpie"/>
          <w:lang w:val="es-MX"/>
        </w:rPr>
        <w:footnoteReference w:id="1"/>
      </w:r>
    </w:p>
    <w:p w14:paraId="321D02C2" w14:textId="77777777" w:rsidR="004F7927" w:rsidRPr="0024202C" w:rsidRDefault="004F7927" w:rsidP="0024202C">
      <w:pPr>
        <w:rPr>
          <w:lang w:val="es-MX"/>
        </w:rPr>
      </w:pPr>
    </w:p>
    <w:p w14:paraId="098992FB" w14:textId="751BE2F3" w:rsidR="004E502E" w:rsidRDefault="0024202C" w:rsidP="004F7927">
      <w:r>
        <w:t xml:space="preserve">Atrás quedaron los spots oscuros, que trasmitían miedo a los electores. </w:t>
      </w:r>
      <w:r w:rsidR="004E502E">
        <w:t>Y es que aunque en ambas franjas se siguieron usando los elementos tradicionales de la propaganda política, como las imágenes y los discursos acartonadas, también hubo cambios</w:t>
      </w:r>
      <w:r w:rsidR="006C26CB">
        <w:t>,</w:t>
      </w:r>
      <w:r w:rsidR="004E502E">
        <w:t xml:space="preserve"> y muchos</w:t>
      </w:r>
      <w:r w:rsidR="007C18B9">
        <w:t>, en la forma de hacer campaña</w:t>
      </w:r>
      <w:r w:rsidR="004E502E">
        <w:t>.</w:t>
      </w:r>
    </w:p>
    <w:p w14:paraId="6F09C35A" w14:textId="77777777" w:rsidR="004E502E" w:rsidRDefault="004E502E" w:rsidP="004F7927"/>
    <w:p w14:paraId="09E1E518" w14:textId="7DD8538A" w:rsidR="004F7927" w:rsidRDefault="004F7927" w:rsidP="004F7927">
      <w:pPr>
        <w:rPr>
          <w:lang w:val="es-MX"/>
        </w:rPr>
      </w:pPr>
      <w:r w:rsidRPr="004F7927">
        <w:rPr>
          <w:lang w:val="es-MX"/>
        </w:rPr>
        <w:t xml:space="preserve">Sergio Gamboa, </w:t>
      </w:r>
      <w:r>
        <w:rPr>
          <w:lang w:val="es-MX"/>
        </w:rPr>
        <w:t>quien participó activamente en la campaña del No señala que "e</w:t>
      </w:r>
      <w:r w:rsidRPr="004F7927">
        <w:rPr>
          <w:lang w:val="es-MX"/>
        </w:rPr>
        <w:t>l mayor cambio de paradigma fue en el lenguaje que se instaló. La propaganda política se hace más conceptual, se introducen recursos como el humor y se ale</w:t>
      </w:r>
      <w:r>
        <w:rPr>
          <w:lang w:val="es-MX"/>
        </w:rPr>
        <w:t>jan los "terrores" del pasado".</w:t>
      </w:r>
      <w:r>
        <w:rPr>
          <w:rStyle w:val="Refdenotaalpie"/>
          <w:lang w:val="es-MX"/>
        </w:rPr>
        <w:footnoteReference w:id="2"/>
      </w:r>
    </w:p>
    <w:p w14:paraId="3E1A7FD2" w14:textId="77777777" w:rsidR="004F7927" w:rsidRDefault="004F7927" w:rsidP="004F7927">
      <w:pPr>
        <w:rPr>
          <w:lang w:val="es-MX"/>
        </w:rPr>
      </w:pPr>
    </w:p>
    <w:p w14:paraId="336DEA73" w14:textId="1FE29573" w:rsidR="0024202C" w:rsidRDefault="004F7927">
      <w:pPr>
        <w:rPr>
          <w:lang w:val="es-MX"/>
        </w:rPr>
      </w:pPr>
      <w:r>
        <w:rPr>
          <w:lang w:val="es-MX"/>
        </w:rPr>
        <w:t>Al analizar el spot principal de la campaña</w:t>
      </w:r>
      <w:r w:rsidR="004E502E">
        <w:rPr>
          <w:lang w:val="es-MX"/>
        </w:rPr>
        <w:t>, el de Chile, la alegría ya viene,</w:t>
      </w:r>
      <w:r>
        <w:rPr>
          <w:lang w:val="es-MX"/>
        </w:rPr>
        <w:t xml:space="preserve"> podemos ver que hay un ambiente de alegría y espontaneidad</w:t>
      </w:r>
      <w:r w:rsidR="0047612E">
        <w:rPr>
          <w:lang w:val="es-MX"/>
        </w:rPr>
        <w:t>, con una estética bien cuidada</w:t>
      </w:r>
      <w:r w:rsidR="00BC597A">
        <w:rPr>
          <w:lang w:val="es-MX"/>
        </w:rPr>
        <w:t xml:space="preserve"> (</w:t>
      </w:r>
      <w:hyperlink r:id="rId7" w:history="1">
        <w:r w:rsidR="00BC597A" w:rsidRPr="00911FCB">
          <w:rPr>
            <w:rStyle w:val="Hipervnculo"/>
            <w:lang w:val="es-MX"/>
          </w:rPr>
          <w:t>http://www.youtube.com/watch?v=1DqGaArxdxo</w:t>
        </w:r>
      </w:hyperlink>
      <w:r w:rsidR="00BC597A">
        <w:rPr>
          <w:lang w:val="es-MX"/>
        </w:rPr>
        <w:t>. Minuto 2:30)</w:t>
      </w:r>
      <w:r>
        <w:rPr>
          <w:lang w:val="es-MX"/>
        </w:rPr>
        <w:t xml:space="preserve">. Asimismo, </w:t>
      </w:r>
      <w:r w:rsidR="0047612E">
        <w:rPr>
          <w:lang w:val="es-MX"/>
        </w:rPr>
        <w:t>se</w:t>
      </w:r>
      <w:r>
        <w:rPr>
          <w:lang w:val="es-MX"/>
        </w:rPr>
        <w:t xml:space="preserve"> usaron recursos </w:t>
      </w:r>
      <w:r w:rsidR="00660256">
        <w:rPr>
          <w:lang w:val="es-MX"/>
        </w:rPr>
        <w:t xml:space="preserve">que tal vez hubieran sido impensables para la izquierda, </w:t>
      </w:r>
      <w:r>
        <w:rPr>
          <w:lang w:val="es-MX"/>
        </w:rPr>
        <w:t>como invitar a artistas famoso</w:t>
      </w:r>
      <w:r w:rsidR="00BC597A">
        <w:rPr>
          <w:lang w:val="es-MX"/>
        </w:rPr>
        <w:t>s a participar en la propaganda</w:t>
      </w:r>
      <w:r w:rsidR="0047612E">
        <w:rPr>
          <w:lang w:val="es-MX"/>
        </w:rPr>
        <w:t xml:space="preserve"> </w:t>
      </w:r>
      <w:r w:rsidR="004E502E">
        <w:rPr>
          <w:lang w:val="es-MX"/>
        </w:rPr>
        <w:t xml:space="preserve">cantando el famoso jingle </w:t>
      </w:r>
      <w:r>
        <w:rPr>
          <w:lang w:val="es-MX"/>
        </w:rPr>
        <w:t>(</w:t>
      </w:r>
      <w:hyperlink r:id="rId8" w:history="1">
        <w:r w:rsidR="00F67622" w:rsidRPr="00911FCB">
          <w:rPr>
            <w:rStyle w:val="Hipervnculo"/>
            <w:lang w:val="es-MX"/>
          </w:rPr>
          <w:t>http://www.youtube.com/watch?v=RnyhMaf__hE</w:t>
        </w:r>
      </w:hyperlink>
      <w:r w:rsidR="00660256">
        <w:rPr>
          <w:lang w:val="es-MX"/>
        </w:rPr>
        <w:t>) o la canción No lo quiero, no (</w:t>
      </w:r>
      <w:hyperlink r:id="rId9" w:history="1">
        <w:r w:rsidR="00660256" w:rsidRPr="00911FCB">
          <w:rPr>
            <w:rStyle w:val="Hipervnculo"/>
            <w:lang w:val="es-MX"/>
          </w:rPr>
          <w:t>http://www.youtube.com/watch?v=PI9gNUoknIg</w:t>
        </w:r>
      </w:hyperlink>
      <w:r w:rsidR="00660256">
        <w:rPr>
          <w:lang w:val="es-MX"/>
        </w:rPr>
        <w:t xml:space="preserve">). </w:t>
      </w:r>
      <w:r w:rsidR="00F67622">
        <w:rPr>
          <w:lang w:val="es-MX"/>
        </w:rPr>
        <w:t xml:space="preserve">Incluso, el cantante inglés Sting </w:t>
      </w:r>
      <w:r w:rsidR="00873102">
        <w:rPr>
          <w:lang w:val="es-MX"/>
        </w:rPr>
        <w:t>interpretó en un spot de la franja del no la versión castellana de “They dance alone”</w:t>
      </w:r>
      <w:r w:rsidR="006C26CB">
        <w:rPr>
          <w:lang w:val="es-MX"/>
        </w:rPr>
        <w:t>,</w:t>
      </w:r>
      <w:r w:rsidR="00873102">
        <w:rPr>
          <w:lang w:val="es-MX"/>
        </w:rPr>
        <w:t xml:space="preserve"> inspirada en las viudas de los desaparecidos chilenos, lo que provocó que </w:t>
      </w:r>
      <w:r w:rsidR="004B3A6B">
        <w:rPr>
          <w:lang w:val="es-MX"/>
        </w:rPr>
        <w:t xml:space="preserve">Pinochet prohibiera que </w:t>
      </w:r>
      <w:r w:rsidR="00873102">
        <w:rPr>
          <w:lang w:val="es-MX"/>
        </w:rPr>
        <w:t>Sting se presentara en Chile.</w:t>
      </w:r>
      <w:r w:rsidR="00873102">
        <w:rPr>
          <w:rStyle w:val="Refdenotaalpie"/>
          <w:lang w:val="es-MX"/>
        </w:rPr>
        <w:footnoteReference w:id="3"/>
      </w:r>
      <w:r w:rsidR="00660256">
        <w:rPr>
          <w:lang w:val="es-MX"/>
        </w:rPr>
        <w:t xml:space="preserve"> </w:t>
      </w:r>
      <w:r w:rsidR="007C18B9">
        <w:rPr>
          <w:lang w:val="es-MX"/>
        </w:rPr>
        <w:t>(</w:t>
      </w:r>
      <w:hyperlink r:id="rId10" w:history="1">
        <w:r w:rsidR="007C18B9" w:rsidRPr="00911FCB">
          <w:rPr>
            <w:rStyle w:val="Hipervnculo"/>
            <w:lang w:val="es-MX"/>
          </w:rPr>
          <w:t>http://www.youtube.com/watch?v=ZRcQQhZTdZ8</w:t>
        </w:r>
      </w:hyperlink>
      <w:r w:rsidR="007C18B9">
        <w:rPr>
          <w:lang w:val="es-MX"/>
        </w:rPr>
        <w:t>).</w:t>
      </w:r>
    </w:p>
    <w:p w14:paraId="1425F904" w14:textId="77777777" w:rsidR="007C18B9" w:rsidRDefault="007C18B9">
      <w:pPr>
        <w:rPr>
          <w:lang w:val="es-MX"/>
        </w:rPr>
      </w:pPr>
    </w:p>
    <w:p w14:paraId="50B30FF0" w14:textId="63669320" w:rsidR="004F7927" w:rsidRDefault="007C18B9">
      <w:pPr>
        <w:rPr>
          <w:lang w:val="es-MX"/>
        </w:rPr>
      </w:pPr>
      <w:r>
        <w:rPr>
          <w:lang w:val="es-MX"/>
        </w:rPr>
        <w:lastRenderedPageBreak/>
        <w:t>Ante esta embestida</w:t>
      </w:r>
      <w:r w:rsidR="00BC597A">
        <w:rPr>
          <w:lang w:val="es-MX"/>
        </w:rPr>
        <w:t>, l</w:t>
      </w:r>
      <w:r w:rsidR="004F7927">
        <w:rPr>
          <w:lang w:val="es-MX"/>
        </w:rPr>
        <w:t xml:space="preserve">a franja del sí </w:t>
      </w:r>
      <w:r w:rsidR="006E150B">
        <w:rPr>
          <w:lang w:val="es-MX"/>
        </w:rPr>
        <w:t>debi</w:t>
      </w:r>
      <w:r w:rsidR="00BC597A">
        <w:rPr>
          <w:lang w:val="es-MX"/>
        </w:rPr>
        <w:t xml:space="preserve">ó seguir los pasos </w:t>
      </w:r>
      <w:r w:rsidR="006E150B">
        <w:rPr>
          <w:lang w:val="es-MX"/>
        </w:rPr>
        <w:t>del no. Como se ve en este video a partir del minuto 7: 30 (</w:t>
      </w:r>
      <w:hyperlink r:id="rId11" w:history="1">
        <w:r w:rsidR="006E150B" w:rsidRPr="00911FCB">
          <w:rPr>
            <w:rStyle w:val="Hipervnculo"/>
            <w:lang w:val="es-MX"/>
          </w:rPr>
          <w:t>http://www.youtube.com/</w:t>
        </w:r>
        <w:r w:rsidR="006E150B" w:rsidRPr="00911FCB">
          <w:rPr>
            <w:rStyle w:val="Hipervnculo"/>
            <w:lang w:val="es-MX"/>
          </w:rPr>
          <w:t>w</w:t>
        </w:r>
        <w:r w:rsidR="006E150B" w:rsidRPr="00911FCB">
          <w:rPr>
            <w:rStyle w:val="Hipervnculo"/>
            <w:lang w:val="es-MX"/>
          </w:rPr>
          <w:t>atch?v=0e42E5HH-10</w:t>
        </w:r>
      </w:hyperlink>
      <w:r w:rsidR="006E150B">
        <w:rPr>
          <w:lang w:val="es-MX"/>
        </w:rPr>
        <w:t xml:space="preserve">) </w:t>
      </w:r>
      <w:r w:rsidR="00BC597A">
        <w:rPr>
          <w:lang w:val="es-MX"/>
        </w:rPr>
        <w:t>o e</w:t>
      </w:r>
      <w:r w:rsidR="00660256">
        <w:rPr>
          <w:lang w:val="es-MX"/>
        </w:rPr>
        <w:t>n éste a partir del minuto 2:20</w:t>
      </w:r>
      <w:r w:rsidR="00BC597A">
        <w:rPr>
          <w:lang w:val="es-MX"/>
        </w:rPr>
        <w:t>(</w:t>
      </w:r>
      <w:hyperlink r:id="rId12" w:history="1">
        <w:r w:rsidR="00BC597A" w:rsidRPr="00911FCB">
          <w:rPr>
            <w:rStyle w:val="Hipervnculo"/>
            <w:lang w:val="es-MX"/>
          </w:rPr>
          <w:t>http://www.youtube.com/watch?v=RxuRWmEg8oE</w:t>
        </w:r>
      </w:hyperlink>
      <w:r w:rsidR="00BC597A">
        <w:rPr>
          <w:lang w:val="es-MX"/>
        </w:rPr>
        <w:t>)</w:t>
      </w:r>
      <w:r w:rsidR="006C26CB">
        <w:rPr>
          <w:lang w:val="es-MX"/>
        </w:rPr>
        <w:t>,</w:t>
      </w:r>
      <w:r w:rsidR="00BC597A">
        <w:rPr>
          <w:lang w:val="es-MX"/>
        </w:rPr>
        <w:t xml:space="preserve"> el sí también usó</w:t>
      </w:r>
      <w:r w:rsidR="006E150B">
        <w:rPr>
          <w:lang w:val="es-MX"/>
        </w:rPr>
        <w:t xml:space="preserve"> imágenes alegres, con un spot pegajoso. </w:t>
      </w:r>
      <w:r w:rsidR="00350B44">
        <w:rPr>
          <w:lang w:val="es-MX"/>
        </w:rPr>
        <w:t>Igualmente, al momento de atacar al no, usaron recurs</w:t>
      </w:r>
      <w:r w:rsidR="004E502E">
        <w:rPr>
          <w:lang w:val="es-MX"/>
        </w:rPr>
        <w:t>os en los que se burlaron de la opición contraria</w:t>
      </w:r>
      <w:r w:rsidR="00350B44">
        <w:rPr>
          <w:lang w:val="es-MX"/>
        </w:rPr>
        <w:t xml:space="preserve"> de una manera</w:t>
      </w:r>
      <w:r>
        <w:rPr>
          <w:lang w:val="es-MX"/>
        </w:rPr>
        <w:t>,</w:t>
      </w:r>
      <w:r w:rsidR="00350B44">
        <w:rPr>
          <w:lang w:val="es-MX"/>
        </w:rPr>
        <w:t xml:space="preserve"> por así decirlo</w:t>
      </w:r>
      <w:r>
        <w:rPr>
          <w:lang w:val="es-MX"/>
        </w:rPr>
        <w:t>,</w:t>
      </w:r>
      <w:r w:rsidR="00350B44">
        <w:rPr>
          <w:lang w:val="es-MX"/>
        </w:rPr>
        <w:t xml:space="preserve"> festiva, que provocaba risas (minuto 1:18</w:t>
      </w:r>
      <w:r w:rsidR="00660256">
        <w:rPr>
          <w:lang w:val="es-MX"/>
        </w:rPr>
        <w:t xml:space="preserve"> </w:t>
      </w:r>
      <w:hyperlink r:id="rId13" w:history="1">
        <w:r w:rsidR="00350B44" w:rsidRPr="00911FCB">
          <w:rPr>
            <w:rStyle w:val="Hipervnculo"/>
            <w:lang w:val="es-MX"/>
          </w:rPr>
          <w:t>http://www.youtube.com/watch?v=1DqGaArxdxo</w:t>
        </w:r>
      </w:hyperlink>
      <w:r w:rsidR="006C26CB">
        <w:rPr>
          <w:lang w:val="es-MX"/>
        </w:rPr>
        <w:t>)</w:t>
      </w:r>
      <w:r w:rsidR="00350B44">
        <w:rPr>
          <w:lang w:val="es-MX"/>
        </w:rPr>
        <w:t>, lo que refuerza lo dicho por Gamboa en cuanto a la introducción del humor</w:t>
      </w:r>
      <w:r w:rsidR="00D0059C">
        <w:rPr>
          <w:lang w:val="es-MX"/>
        </w:rPr>
        <w:t xml:space="preserve"> en la propaganda política</w:t>
      </w:r>
      <w:r w:rsidR="00350B44">
        <w:rPr>
          <w:lang w:val="es-MX"/>
        </w:rPr>
        <w:t>.</w:t>
      </w:r>
    </w:p>
    <w:p w14:paraId="661C40F0" w14:textId="77777777" w:rsidR="006E150B" w:rsidRDefault="006E150B">
      <w:pPr>
        <w:rPr>
          <w:lang w:val="es-MX"/>
        </w:rPr>
      </w:pPr>
    </w:p>
    <w:p w14:paraId="04D32D79" w14:textId="29BCAF3C" w:rsidR="006E150B" w:rsidRDefault="006E150B">
      <w:pPr>
        <w:rPr>
          <w:lang w:val="es-MX"/>
        </w:rPr>
      </w:pPr>
      <w:r>
        <w:rPr>
          <w:lang w:val="es-MX"/>
        </w:rPr>
        <w:t>Es de destacar que ambas franjas usaron un principio bási</w:t>
      </w:r>
      <w:r w:rsidR="004E502E">
        <w:rPr>
          <w:lang w:val="es-MX"/>
        </w:rPr>
        <w:t xml:space="preserve">co de la opinión pública, </w:t>
      </w:r>
      <w:r w:rsidR="006C26CB">
        <w:rPr>
          <w:lang w:val="es-MX"/>
        </w:rPr>
        <w:t xml:space="preserve">el de </w:t>
      </w:r>
      <w:r w:rsidR="004E502E">
        <w:rPr>
          <w:lang w:val="es-MX"/>
        </w:rPr>
        <w:t>mover</w:t>
      </w:r>
      <w:r>
        <w:rPr>
          <w:lang w:val="es-MX"/>
        </w:rPr>
        <w:t xml:space="preserve"> los sentimientos de las personas. </w:t>
      </w:r>
      <w:r w:rsidR="000B1A30">
        <w:rPr>
          <w:lang w:val="es-MX"/>
        </w:rPr>
        <w:t xml:space="preserve">Por ejemplo, la franja del no usa este principio en el anuncio donde un soldado pega a un manifestante y la voz en off dice que los dos son chilenos y buscan un futuro mejor. La franja del sí, lo usa cuando señala que votar por el no sería regresar al pasado y caer </w:t>
      </w:r>
      <w:r w:rsidR="00350B44">
        <w:rPr>
          <w:lang w:val="es-MX"/>
        </w:rPr>
        <w:t xml:space="preserve">en “los peligros del comunismo” (inicio del video </w:t>
      </w:r>
      <w:hyperlink r:id="rId14" w:history="1">
        <w:r w:rsidR="00350B44" w:rsidRPr="00911FCB">
          <w:rPr>
            <w:rStyle w:val="Hipervnculo"/>
            <w:lang w:val="es-MX"/>
          </w:rPr>
          <w:t>http://www.youtube.com/watch?v=0e42E5HH-10</w:t>
        </w:r>
      </w:hyperlink>
      <w:r w:rsidR="00350B44">
        <w:rPr>
          <w:lang w:val="es-MX"/>
        </w:rPr>
        <w:t>).</w:t>
      </w:r>
    </w:p>
    <w:p w14:paraId="50866CCC" w14:textId="77777777" w:rsidR="00350B44" w:rsidRDefault="00350B44">
      <w:pPr>
        <w:rPr>
          <w:lang w:val="es-MX"/>
        </w:rPr>
      </w:pPr>
    </w:p>
    <w:p w14:paraId="39974E58" w14:textId="58E3A65F" w:rsidR="000B1A30" w:rsidRDefault="000B1A30">
      <w:pPr>
        <w:rPr>
          <w:lang w:val="es-MX"/>
        </w:rPr>
      </w:pPr>
      <w:r>
        <w:rPr>
          <w:lang w:val="es-MX"/>
        </w:rPr>
        <w:t>Sobre la influencia de esta propaganda</w:t>
      </w:r>
      <w:r w:rsidR="00D0059C">
        <w:rPr>
          <w:lang w:val="es-MX"/>
        </w:rPr>
        <w:t xml:space="preserve"> en el marketing electoral latinoamericano</w:t>
      </w:r>
      <w:r>
        <w:rPr>
          <w:lang w:val="es-MX"/>
        </w:rPr>
        <w:t>, pienso concretamente en la campaña electoral de Fox de 2000.</w:t>
      </w:r>
      <w:r w:rsidR="004E502E">
        <w:rPr>
          <w:lang w:val="es-MX"/>
        </w:rPr>
        <w:t xml:space="preserve"> En este spot</w:t>
      </w:r>
      <w:r>
        <w:rPr>
          <w:lang w:val="es-MX"/>
        </w:rPr>
        <w:t xml:space="preserve"> </w:t>
      </w:r>
      <w:hyperlink r:id="rId15" w:history="1">
        <w:r w:rsidRPr="00911FCB">
          <w:rPr>
            <w:rStyle w:val="Hipervnculo"/>
            <w:lang w:val="es-MX"/>
          </w:rPr>
          <w:t>http://www.youtube.com/watch?v=nLQIRKgWK4I</w:t>
        </w:r>
      </w:hyperlink>
      <w:r>
        <w:rPr>
          <w:lang w:val="es-MX"/>
        </w:rPr>
        <w:t xml:space="preserve"> se pueden ver claramente las influencias de la campaña del no: alegría, un jingle pegajoso, uso de palabras claves</w:t>
      </w:r>
      <w:r w:rsidR="00660256">
        <w:rPr>
          <w:lang w:val="es-MX"/>
        </w:rPr>
        <w:t xml:space="preserve"> (YA</w:t>
      </w:r>
      <w:r w:rsidR="007C18B9">
        <w:rPr>
          <w:lang w:val="es-MX"/>
        </w:rPr>
        <w:t>)</w:t>
      </w:r>
      <w:r>
        <w:rPr>
          <w:lang w:val="es-MX"/>
        </w:rPr>
        <w:t>, desmitificación de la política</w:t>
      </w:r>
      <w:r w:rsidR="00C4002F">
        <w:rPr>
          <w:lang w:val="es-MX"/>
        </w:rPr>
        <w:t xml:space="preserve"> acartonada</w:t>
      </w:r>
      <w:r>
        <w:rPr>
          <w:lang w:val="es-MX"/>
        </w:rPr>
        <w:t>, frescura</w:t>
      </w:r>
      <w:r w:rsidR="00660256">
        <w:rPr>
          <w:lang w:val="es-MX"/>
        </w:rPr>
        <w:t xml:space="preserve"> y </w:t>
      </w:r>
      <w:r w:rsidR="00C4002F">
        <w:rPr>
          <w:lang w:val="es-MX"/>
        </w:rPr>
        <w:t>humor</w:t>
      </w:r>
      <w:r>
        <w:rPr>
          <w:lang w:val="es-MX"/>
        </w:rPr>
        <w:t>.</w:t>
      </w:r>
    </w:p>
    <w:p w14:paraId="310E1F91" w14:textId="77777777" w:rsidR="00D47896" w:rsidRDefault="00D47896">
      <w:pPr>
        <w:rPr>
          <w:lang w:val="es-MX"/>
        </w:rPr>
      </w:pPr>
    </w:p>
    <w:p w14:paraId="05DDC84F" w14:textId="0734C7EF" w:rsidR="00D47896" w:rsidRDefault="00D0059C">
      <w:pPr>
        <w:rPr>
          <w:lang w:val="es-MX"/>
        </w:rPr>
      </w:pPr>
      <w:r>
        <w:rPr>
          <w:lang w:val="es-MX"/>
        </w:rPr>
        <w:t>Otro ejemplo se dio e</w:t>
      </w:r>
      <w:r w:rsidR="00D47896">
        <w:rPr>
          <w:lang w:val="es-MX"/>
        </w:rPr>
        <w:t xml:space="preserve">n los spots de las campañas mexicanas del 2012, </w:t>
      </w:r>
      <w:r>
        <w:rPr>
          <w:lang w:val="es-MX"/>
        </w:rPr>
        <w:t xml:space="preserve">cuando </w:t>
      </w:r>
      <w:r w:rsidR="00D47896">
        <w:rPr>
          <w:lang w:val="es-MX"/>
        </w:rPr>
        <w:t>Gabriel Quadri usó los principios de la franja del sí de burlarse de una fo</w:t>
      </w:r>
      <w:r w:rsidR="00A91BCB">
        <w:rPr>
          <w:lang w:val="es-MX"/>
        </w:rPr>
        <w:t>rma fresca de sus adversarios</w:t>
      </w:r>
      <w:r>
        <w:rPr>
          <w:lang w:val="es-MX"/>
        </w:rPr>
        <w:t>(</w:t>
      </w:r>
      <w:hyperlink r:id="rId16" w:history="1">
        <w:r w:rsidR="00D47896" w:rsidRPr="00911FCB">
          <w:rPr>
            <w:rStyle w:val="Hipervnculo"/>
            <w:lang w:val="es-MX"/>
          </w:rPr>
          <w:t>http://www.youtube.com/watch?v=R73eSf7WLAA&amp;index=1&amp;list=PLyCINs11snqvQzo0jy_a5oAdYr_w8ra1F</w:t>
        </w:r>
      </w:hyperlink>
      <w:r w:rsidR="00D47896">
        <w:rPr>
          <w:lang w:val="es-MX"/>
        </w:rPr>
        <w:t>)</w:t>
      </w:r>
      <w:r w:rsidR="00892AFA">
        <w:rPr>
          <w:lang w:val="es-MX"/>
        </w:rPr>
        <w:t>.</w:t>
      </w:r>
      <w:r w:rsidR="00D47896">
        <w:rPr>
          <w:lang w:val="es-MX"/>
        </w:rPr>
        <w:t xml:space="preserve"> Igualmente, en uno de sus spots finales se puede ver a los cuatro jóve</w:t>
      </w:r>
      <w:r w:rsidR="004E502E">
        <w:rPr>
          <w:lang w:val="es-MX"/>
        </w:rPr>
        <w:t>nes protag</w:t>
      </w:r>
      <w:r w:rsidR="00892AFA">
        <w:rPr>
          <w:lang w:val="es-MX"/>
        </w:rPr>
        <w:t>onistas de su propaganda</w:t>
      </w:r>
      <w:r w:rsidR="00945A4F">
        <w:rPr>
          <w:lang w:val="es-MX"/>
        </w:rPr>
        <w:t xml:space="preserve"> cantando y</w:t>
      </w:r>
      <w:r w:rsidR="004E502E">
        <w:rPr>
          <w:lang w:val="es-MX"/>
        </w:rPr>
        <w:t xml:space="preserve"> bailando el</w:t>
      </w:r>
      <w:r w:rsidR="00D47896">
        <w:rPr>
          <w:lang w:val="es-MX"/>
        </w:rPr>
        <w:t xml:space="preserve"> </w:t>
      </w:r>
      <w:r w:rsidR="00735C6E">
        <w:rPr>
          <w:lang w:val="es-MX"/>
        </w:rPr>
        <w:t xml:space="preserve">pegajoso </w:t>
      </w:r>
      <w:r w:rsidR="00D47896">
        <w:rPr>
          <w:lang w:val="es-MX"/>
        </w:rPr>
        <w:t>jingle</w:t>
      </w:r>
      <w:r w:rsidR="006C26CB">
        <w:rPr>
          <w:lang w:val="es-MX"/>
        </w:rPr>
        <w:t xml:space="preserve"> principal</w:t>
      </w:r>
      <w:r w:rsidR="00DC557D">
        <w:rPr>
          <w:lang w:val="es-MX"/>
        </w:rPr>
        <w:t xml:space="preserve">  -en algunas es</w:t>
      </w:r>
      <w:r w:rsidR="00F652F8">
        <w:rPr>
          <w:lang w:val="es-MX"/>
        </w:rPr>
        <w:t xml:space="preserve">cenas los cuatro usan bigotes -, </w:t>
      </w:r>
      <w:r w:rsidR="00945A4F">
        <w:rPr>
          <w:lang w:val="es-MX"/>
        </w:rPr>
        <w:t>mie</w:t>
      </w:r>
      <w:r w:rsidR="00DC557D">
        <w:rPr>
          <w:lang w:val="es-MX"/>
        </w:rPr>
        <w:t>ntras tocan var</w:t>
      </w:r>
      <w:r w:rsidR="00735C6E">
        <w:rPr>
          <w:lang w:val="es-MX"/>
        </w:rPr>
        <w:t xml:space="preserve">ios instrumentos con la </w:t>
      </w:r>
      <w:r w:rsidR="00F652F8">
        <w:rPr>
          <w:lang w:val="es-MX"/>
        </w:rPr>
        <w:t>famosa QuadriCombi de fondo y en pantalla se</w:t>
      </w:r>
      <w:r w:rsidR="00735C6E">
        <w:rPr>
          <w:lang w:val="es-MX"/>
        </w:rPr>
        <w:t xml:space="preserve"> intercalan imágenes estéticas de México</w:t>
      </w:r>
      <w:r w:rsidR="003768F0">
        <w:rPr>
          <w:lang w:val="es-MX"/>
        </w:rPr>
        <w:t>, la Quadricombi y los jó</w:t>
      </w:r>
      <w:r w:rsidR="00660256">
        <w:rPr>
          <w:lang w:val="es-MX"/>
        </w:rPr>
        <w:t xml:space="preserve">venes </w:t>
      </w:r>
      <w:bookmarkStart w:id="0" w:name="_GoBack"/>
      <w:bookmarkEnd w:id="0"/>
      <w:r w:rsidR="00945A4F">
        <w:rPr>
          <w:lang w:val="es-MX"/>
        </w:rPr>
        <w:t>(</w:t>
      </w:r>
      <w:hyperlink r:id="rId17" w:history="1">
        <w:r w:rsidR="00945A4F" w:rsidRPr="00911FCB">
          <w:rPr>
            <w:rStyle w:val="Hipervnculo"/>
            <w:lang w:val="es-MX"/>
          </w:rPr>
          <w:t>http://www.youtube.com/watch?v=qez1DiDEFz0</w:t>
        </w:r>
      </w:hyperlink>
      <w:r w:rsidR="00945A4F">
        <w:rPr>
          <w:lang w:val="es-MX"/>
        </w:rPr>
        <w:t>).</w:t>
      </w:r>
    </w:p>
    <w:p w14:paraId="37D7B8A0" w14:textId="77777777" w:rsidR="00945A4F" w:rsidRDefault="00945A4F">
      <w:pPr>
        <w:rPr>
          <w:lang w:val="es-MX"/>
        </w:rPr>
      </w:pPr>
    </w:p>
    <w:p w14:paraId="7228301B" w14:textId="77777777" w:rsidR="00D47896" w:rsidRDefault="00D47896">
      <w:pPr>
        <w:rPr>
          <w:lang w:val="es-MX"/>
        </w:rPr>
      </w:pPr>
    </w:p>
    <w:p w14:paraId="6753D284" w14:textId="77777777" w:rsidR="006C26CB" w:rsidRDefault="006C26CB">
      <w:pPr>
        <w:rPr>
          <w:lang w:val="es-MX"/>
        </w:rPr>
      </w:pPr>
    </w:p>
    <w:p w14:paraId="125DEF5C" w14:textId="77777777" w:rsidR="00D47896" w:rsidRPr="004F7927" w:rsidRDefault="00D47896">
      <w:pPr>
        <w:rPr>
          <w:lang w:val="es-MX"/>
        </w:rPr>
      </w:pPr>
    </w:p>
    <w:sectPr w:rsidR="00D47896" w:rsidRPr="004F7927" w:rsidSect="004B02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283671" w14:textId="77777777" w:rsidR="00892AFA" w:rsidRDefault="00892AFA" w:rsidP="0024202C">
      <w:r>
        <w:separator/>
      </w:r>
    </w:p>
  </w:endnote>
  <w:endnote w:type="continuationSeparator" w:id="0">
    <w:p w14:paraId="32174648" w14:textId="77777777" w:rsidR="00892AFA" w:rsidRDefault="00892AFA" w:rsidP="00242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340D57" w14:textId="77777777" w:rsidR="00892AFA" w:rsidRDefault="00892AFA" w:rsidP="0024202C">
      <w:r>
        <w:separator/>
      </w:r>
    </w:p>
  </w:footnote>
  <w:footnote w:type="continuationSeparator" w:id="0">
    <w:p w14:paraId="75F89351" w14:textId="77777777" w:rsidR="00892AFA" w:rsidRDefault="00892AFA" w:rsidP="0024202C">
      <w:r>
        <w:continuationSeparator/>
      </w:r>
    </w:p>
  </w:footnote>
  <w:footnote w:id="1">
    <w:p w14:paraId="0046D662" w14:textId="12C23E6D" w:rsidR="00892AFA" w:rsidRPr="00B36AEC" w:rsidRDefault="00892AFA">
      <w:pPr>
        <w:pStyle w:val="Textonotapie"/>
        <w:rPr>
          <w:rFonts w:ascii="Verdana" w:hAnsi="Verdana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r w:rsidRPr="0024202C">
        <w:rPr>
          <w:rFonts w:ascii="Verdana" w:hAnsi="Verdana"/>
          <w:sz w:val="16"/>
          <w:szCs w:val="16"/>
        </w:rPr>
        <w:t>Tirado, P.</w:t>
      </w:r>
      <w:r>
        <w:rPr>
          <w:rFonts w:ascii="Verdana" w:hAnsi="Verdana"/>
          <w:sz w:val="16"/>
          <w:szCs w:val="16"/>
        </w:rPr>
        <w:t xml:space="preserve"> (2012)</w:t>
      </w:r>
      <w:r w:rsidRPr="0024202C">
        <w:rPr>
          <w:rFonts w:ascii="Verdana" w:hAnsi="Verdana"/>
          <w:sz w:val="16"/>
          <w:szCs w:val="16"/>
        </w:rPr>
        <w:t xml:space="preserve"> </w:t>
      </w:r>
      <w:r w:rsidRPr="0024202C">
        <w:rPr>
          <w:rFonts w:ascii="Verdana" w:hAnsi="Verdana"/>
          <w:b/>
          <w:bCs/>
          <w:sz w:val="16"/>
          <w:szCs w:val="16"/>
          <w:lang w:val="es-MX"/>
        </w:rPr>
        <w:t>La influencia de la campaña del "No" en la publicidad chilena</w:t>
      </w:r>
      <w:r>
        <w:rPr>
          <w:rFonts w:ascii="Verdana" w:hAnsi="Verdana"/>
          <w:b/>
          <w:bCs/>
          <w:sz w:val="16"/>
          <w:szCs w:val="16"/>
          <w:lang w:val="es-MX"/>
        </w:rPr>
        <w:t>.</w:t>
      </w:r>
      <w:r w:rsidRPr="0024202C">
        <w:rPr>
          <w:rFonts w:ascii="Verdana" w:hAnsi="Verdana"/>
          <w:b/>
          <w:bCs/>
          <w:sz w:val="16"/>
          <w:szCs w:val="16"/>
          <w:lang w:val="es-MX"/>
        </w:rPr>
        <w:t xml:space="preserve"> </w:t>
      </w:r>
      <w:r w:rsidRPr="0024202C">
        <w:rPr>
          <w:rFonts w:ascii="Verdana" w:hAnsi="Verdana"/>
          <w:bCs/>
          <w:sz w:val="16"/>
          <w:szCs w:val="16"/>
          <w:lang w:val="es-MX"/>
        </w:rPr>
        <w:t xml:space="preserve">Recuperado de: </w:t>
      </w:r>
      <w:r>
        <w:rPr>
          <w:rFonts w:ascii="Verdana" w:hAnsi="Verdana"/>
          <w:bCs/>
          <w:sz w:val="16"/>
          <w:szCs w:val="16"/>
          <w:lang w:val="es-MX"/>
        </w:rPr>
        <w:fldChar w:fldCharType="begin"/>
      </w:r>
      <w:r>
        <w:rPr>
          <w:rFonts w:ascii="Verdana" w:hAnsi="Verdana"/>
          <w:bCs/>
          <w:sz w:val="16"/>
          <w:szCs w:val="16"/>
          <w:lang w:val="es-MX"/>
        </w:rPr>
        <w:instrText xml:space="preserve"> HYPERLINK "</w:instrText>
      </w:r>
      <w:r w:rsidRPr="0024202C">
        <w:rPr>
          <w:rFonts w:ascii="Verdana" w:hAnsi="Verdana"/>
          <w:bCs/>
          <w:sz w:val="16"/>
          <w:szCs w:val="16"/>
          <w:lang w:val="es-MX"/>
        </w:rPr>
        <w:instrText>http://www.economiaynegocios.cl/noticias/noticias.asp?id=99392</w:instrText>
      </w:r>
      <w:r>
        <w:rPr>
          <w:rFonts w:ascii="Verdana" w:hAnsi="Verdana"/>
          <w:bCs/>
          <w:sz w:val="16"/>
          <w:szCs w:val="16"/>
          <w:lang w:val="es-MX"/>
        </w:rPr>
        <w:instrText xml:space="preserve">" </w:instrText>
      </w:r>
      <w:r>
        <w:rPr>
          <w:rFonts w:ascii="Verdana" w:hAnsi="Verdana"/>
          <w:bCs/>
          <w:sz w:val="16"/>
          <w:szCs w:val="16"/>
          <w:lang w:val="es-MX"/>
        </w:rPr>
        <w:fldChar w:fldCharType="separate"/>
      </w:r>
      <w:r w:rsidRPr="00911FCB">
        <w:rPr>
          <w:rStyle w:val="Hipervnculo"/>
          <w:rFonts w:ascii="Verdana" w:hAnsi="Verdana"/>
          <w:bCs/>
          <w:sz w:val="16"/>
          <w:szCs w:val="16"/>
          <w:lang w:val="es-MX"/>
        </w:rPr>
        <w:t>http://www.economiaynegocios.cl/noticias/noticias.asp?id=99392</w:t>
      </w:r>
      <w:r>
        <w:rPr>
          <w:rFonts w:ascii="Verdana" w:hAnsi="Verdana"/>
          <w:bCs/>
          <w:sz w:val="16"/>
          <w:szCs w:val="16"/>
          <w:lang w:val="es-MX"/>
        </w:rPr>
        <w:fldChar w:fldCharType="end"/>
      </w:r>
      <w:r>
        <w:rPr>
          <w:rFonts w:ascii="Verdana" w:hAnsi="Verdana"/>
          <w:bCs/>
          <w:sz w:val="16"/>
          <w:szCs w:val="16"/>
          <w:lang w:val="es-MX"/>
        </w:rPr>
        <w:t xml:space="preserve"> </w:t>
      </w:r>
      <w:r>
        <w:rPr>
          <w:rFonts w:ascii="Verdana" w:hAnsi="Verdana"/>
          <w:sz w:val="16"/>
          <w:szCs w:val="16"/>
        </w:rPr>
        <w:t>Consultado el 21 de septiembre de 2014.</w:t>
      </w:r>
    </w:p>
  </w:footnote>
  <w:footnote w:id="2">
    <w:p w14:paraId="72D65403" w14:textId="131C81F1" w:rsidR="00892AFA" w:rsidRDefault="00892AFA">
      <w:pPr>
        <w:pStyle w:val="Textonotapie"/>
      </w:pPr>
      <w:r>
        <w:rPr>
          <w:rStyle w:val="Refdenotaalpie"/>
        </w:rPr>
        <w:footnoteRef/>
      </w:r>
      <w:r>
        <w:t xml:space="preserve"> </w:t>
      </w:r>
      <w:proofErr w:type="spellStart"/>
      <w:r w:rsidRPr="004F7927">
        <w:rPr>
          <w:rFonts w:ascii="Verdana" w:hAnsi="Verdana"/>
          <w:sz w:val="16"/>
          <w:szCs w:val="16"/>
        </w:rPr>
        <w:t>ibid</w:t>
      </w:r>
      <w:proofErr w:type="spellEnd"/>
    </w:p>
  </w:footnote>
  <w:footnote w:id="3">
    <w:p w14:paraId="17EB42A0" w14:textId="6EE07755" w:rsidR="00892AFA" w:rsidRPr="00873102" w:rsidRDefault="00892AFA" w:rsidP="00873102">
      <w:pPr>
        <w:pStyle w:val="Textonotapie"/>
        <w:rPr>
          <w:rFonts w:ascii="Verdana" w:hAnsi="Verdana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r w:rsidRPr="00873102">
        <w:rPr>
          <w:rFonts w:ascii="Verdana" w:hAnsi="Verdana"/>
          <w:sz w:val="16"/>
          <w:szCs w:val="16"/>
        </w:rPr>
        <w:t>Delgado, T.</w:t>
      </w:r>
      <w:r>
        <w:rPr>
          <w:rFonts w:ascii="Verdana" w:hAnsi="Verdana"/>
          <w:sz w:val="16"/>
          <w:szCs w:val="16"/>
        </w:rPr>
        <w:t xml:space="preserve"> (2013)</w:t>
      </w:r>
      <w:r w:rsidRPr="00873102">
        <w:rPr>
          <w:rFonts w:ascii="Verdana" w:hAnsi="Verdana"/>
          <w:sz w:val="16"/>
          <w:szCs w:val="16"/>
        </w:rPr>
        <w:t xml:space="preserve"> </w:t>
      </w:r>
      <w:r w:rsidRPr="00873102">
        <w:rPr>
          <w:rFonts w:ascii="Verdana" w:hAnsi="Verdana"/>
          <w:b/>
          <w:sz w:val="16"/>
          <w:szCs w:val="16"/>
        </w:rPr>
        <w:t>No más Pinochet. Documentación, publicidad y ficción en torno al plebiscito chileno de 1988</w:t>
      </w:r>
      <w:r w:rsidRPr="00873102">
        <w:rPr>
          <w:rFonts w:ascii="Verdana" w:hAnsi="Verdana"/>
          <w:sz w:val="16"/>
          <w:szCs w:val="16"/>
        </w:rPr>
        <w:t xml:space="preserve">. </w:t>
      </w:r>
      <w:r>
        <w:rPr>
          <w:rFonts w:ascii="Verdana" w:hAnsi="Verdana"/>
          <w:sz w:val="16"/>
          <w:szCs w:val="16"/>
        </w:rPr>
        <w:t xml:space="preserve">P. 13. </w:t>
      </w:r>
      <w:r w:rsidRPr="00873102">
        <w:rPr>
          <w:rFonts w:ascii="Verdana" w:hAnsi="Verdana"/>
          <w:sz w:val="16"/>
          <w:szCs w:val="16"/>
        </w:rPr>
        <w:t xml:space="preserve">Recuperado de: </w:t>
      </w:r>
      <w:hyperlink r:id="rId1" w:history="1">
        <w:r w:rsidRPr="00911FCB">
          <w:rPr>
            <w:rStyle w:val="Hipervnculo"/>
            <w:rFonts w:ascii="Verdana" w:hAnsi="Verdana"/>
            <w:sz w:val="16"/>
            <w:szCs w:val="16"/>
          </w:rPr>
          <w:t>http://edoc.huberlin.de/oa/reports/re2Z4zXTZvjnQ/PDF/254YATZAWW8J.pdf</w:t>
        </w:r>
      </w:hyperlink>
      <w:r>
        <w:rPr>
          <w:rFonts w:ascii="Verdana" w:hAnsi="Verdana"/>
          <w:sz w:val="16"/>
          <w:szCs w:val="16"/>
        </w:rPr>
        <w:t>. Consultado el 21 de septiembre de 2014.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636"/>
    <w:rsid w:val="000B1A30"/>
    <w:rsid w:val="00122CC4"/>
    <w:rsid w:val="0024202C"/>
    <w:rsid w:val="00350B44"/>
    <w:rsid w:val="003768F0"/>
    <w:rsid w:val="0047612E"/>
    <w:rsid w:val="004B0292"/>
    <w:rsid w:val="004B3A6B"/>
    <w:rsid w:val="004E502E"/>
    <w:rsid w:val="004F7927"/>
    <w:rsid w:val="005D289B"/>
    <w:rsid w:val="00660256"/>
    <w:rsid w:val="006C26CB"/>
    <w:rsid w:val="006E150B"/>
    <w:rsid w:val="006E7939"/>
    <w:rsid w:val="007270FB"/>
    <w:rsid w:val="00735C6E"/>
    <w:rsid w:val="007A5E73"/>
    <w:rsid w:val="007C18B9"/>
    <w:rsid w:val="00873102"/>
    <w:rsid w:val="00892AFA"/>
    <w:rsid w:val="008B525B"/>
    <w:rsid w:val="00945A4F"/>
    <w:rsid w:val="00A2690F"/>
    <w:rsid w:val="00A41636"/>
    <w:rsid w:val="00A91BCB"/>
    <w:rsid w:val="00B36AEC"/>
    <w:rsid w:val="00BC597A"/>
    <w:rsid w:val="00C05596"/>
    <w:rsid w:val="00C4002F"/>
    <w:rsid w:val="00C53676"/>
    <w:rsid w:val="00D0059C"/>
    <w:rsid w:val="00D47896"/>
    <w:rsid w:val="00DC557D"/>
    <w:rsid w:val="00F154A2"/>
    <w:rsid w:val="00F652F8"/>
    <w:rsid w:val="00F67622"/>
    <w:rsid w:val="00FF3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78F0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24202C"/>
  </w:style>
  <w:style w:type="character" w:customStyle="1" w:styleId="TextonotapieCar">
    <w:name w:val="Texto nota pie Car"/>
    <w:basedOn w:val="Fuentedeprrafopredeter"/>
    <w:link w:val="Textonotapie"/>
    <w:uiPriority w:val="99"/>
    <w:rsid w:val="0024202C"/>
  </w:style>
  <w:style w:type="character" w:styleId="Refdenotaalpie">
    <w:name w:val="footnote reference"/>
    <w:basedOn w:val="Fuentedeprrafopredeter"/>
    <w:uiPriority w:val="99"/>
    <w:unhideWhenUsed/>
    <w:rsid w:val="0024202C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4F7927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F7927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F7927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7927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792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792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7927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6E150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C59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24202C"/>
  </w:style>
  <w:style w:type="character" w:customStyle="1" w:styleId="TextonotapieCar">
    <w:name w:val="Texto nota pie Car"/>
    <w:basedOn w:val="Fuentedeprrafopredeter"/>
    <w:link w:val="Textonotapie"/>
    <w:uiPriority w:val="99"/>
    <w:rsid w:val="0024202C"/>
  </w:style>
  <w:style w:type="character" w:styleId="Refdenotaalpie">
    <w:name w:val="footnote reference"/>
    <w:basedOn w:val="Fuentedeprrafopredeter"/>
    <w:uiPriority w:val="99"/>
    <w:unhideWhenUsed/>
    <w:rsid w:val="0024202C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4F7927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F7927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F7927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7927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792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792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7927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6E150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C59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46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3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youtube.com/watch?v=0e42E5HH-10" TargetMode="External"/><Relationship Id="rId12" Type="http://schemas.openxmlformats.org/officeDocument/2006/relationships/hyperlink" Target="http://www.youtube.com/watch?v=RxuRWmEg8oE" TargetMode="External"/><Relationship Id="rId13" Type="http://schemas.openxmlformats.org/officeDocument/2006/relationships/hyperlink" Target="http://www.youtube.com/watch?v=1DqGaArxdxo" TargetMode="External"/><Relationship Id="rId14" Type="http://schemas.openxmlformats.org/officeDocument/2006/relationships/hyperlink" Target="http://www.youtube.com/watch?v=0e42E5HH-10" TargetMode="External"/><Relationship Id="rId15" Type="http://schemas.openxmlformats.org/officeDocument/2006/relationships/hyperlink" Target="http://www.youtube.com/watch?v=nLQIRKgWK4I" TargetMode="External"/><Relationship Id="rId16" Type="http://schemas.openxmlformats.org/officeDocument/2006/relationships/hyperlink" Target="http://www.youtube.com/watch?v=R73eSf7WLAA&amp;index=1&amp;list=PLyCINs11snqvQzo0jy_a5oAdYr_w8ra1F" TargetMode="External"/><Relationship Id="rId17" Type="http://schemas.openxmlformats.org/officeDocument/2006/relationships/hyperlink" Target="http://www.youtube.com/watch?v=qez1DiDEFz0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youtube.com/watch?v=1DqGaArxdxo" TargetMode="External"/><Relationship Id="rId8" Type="http://schemas.openxmlformats.org/officeDocument/2006/relationships/hyperlink" Target="http://www.youtube.com/watch?v=RnyhMaf__hE" TargetMode="External"/><Relationship Id="rId9" Type="http://schemas.openxmlformats.org/officeDocument/2006/relationships/hyperlink" Target="http://www.youtube.com/watch?v=PI9gNUoknIg" TargetMode="External"/><Relationship Id="rId10" Type="http://schemas.openxmlformats.org/officeDocument/2006/relationships/hyperlink" Target="http://www.youtube.com/watch?v=ZRcQQhZTdZ8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edoc.huberlin.de/oa/reports/re2Z4zXTZvjnQ/PDF/254YATZAWW8J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767</Words>
  <Characters>4223</Characters>
  <Application>Microsoft Macintosh Word</Application>
  <DocSecurity>0</DocSecurity>
  <Lines>35</Lines>
  <Paragraphs>9</Paragraphs>
  <ScaleCrop>false</ScaleCrop>
  <Company/>
  <LinksUpToDate>false</LinksUpToDate>
  <CharactersWithSpaces>4981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Liceaga</dc:creator>
  <cp:keywords/>
  <dc:description/>
  <cp:lastModifiedBy>Cristina Liceaga</cp:lastModifiedBy>
  <cp:revision>30</cp:revision>
  <dcterms:created xsi:type="dcterms:W3CDTF">2014-09-21T23:09:00Z</dcterms:created>
  <dcterms:modified xsi:type="dcterms:W3CDTF">2014-09-22T00:56:00Z</dcterms:modified>
</cp:coreProperties>
</file>