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8C1" w:rsidRDefault="004E6F58" w:rsidP="004678C1">
      <w:pPr>
        <w:rPr>
          <w:rFonts w:ascii="Arial" w:hAnsi="Arial" w:cs="Arial"/>
          <w:sz w:val="24"/>
        </w:rPr>
      </w:pPr>
      <w:r w:rsidRPr="004678C1">
        <w:rPr>
          <w:rFonts w:ascii="Arial" w:hAnsi="Arial" w:cs="Arial"/>
          <w:sz w:val="24"/>
        </w:rPr>
        <w:t>Tabla</w:t>
      </w:r>
      <w:r w:rsidR="002D1797">
        <w:rPr>
          <w:rFonts w:ascii="Arial" w:hAnsi="Arial" w:cs="Arial"/>
          <w:sz w:val="24"/>
        </w:rPr>
        <w:t xml:space="preserve"> resumen: </w:t>
      </w:r>
      <w:proofErr w:type="spellStart"/>
      <w:r w:rsidR="004678C1" w:rsidRPr="00A81D01">
        <w:rPr>
          <w:rFonts w:ascii="Arial" w:hAnsi="Arial" w:cs="Arial"/>
          <w:sz w:val="24"/>
        </w:rPr>
        <w:t>Horrocks</w:t>
      </w:r>
      <w:proofErr w:type="spellEnd"/>
      <w:r w:rsidR="004678C1" w:rsidRPr="00A81D01">
        <w:rPr>
          <w:rFonts w:ascii="Arial" w:hAnsi="Arial" w:cs="Arial"/>
          <w:sz w:val="24"/>
        </w:rPr>
        <w:t xml:space="preserve">, C. (2004). </w:t>
      </w:r>
      <w:r w:rsidR="004678C1" w:rsidRPr="004678C1">
        <w:rPr>
          <w:rFonts w:ascii="Arial" w:hAnsi="Arial" w:cs="Arial"/>
          <w:i/>
          <w:sz w:val="24"/>
        </w:rPr>
        <w:t>Marshall McLuhan y la realidad virtual</w:t>
      </w:r>
      <w:r w:rsidR="004678C1" w:rsidRPr="00A81D01">
        <w:rPr>
          <w:rFonts w:ascii="Arial" w:hAnsi="Arial" w:cs="Arial"/>
          <w:sz w:val="24"/>
        </w:rPr>
        <w:t xml:space="preserve">. Barcelona: </w:t>
      </w:r>
      <w:proofErr w:type="spellStart"/>
      <w:r w:rsidR="004678C1" w:rsidRPr="00A81D01">
        <w:rPr>
          <w:rFonts w:ascii="Arial" w:hAnsi="Arial" w:cs="Arial"/>
          <w:sz w:val="24"/>
        </w:rPr>
        <w:t>Gedisa</w:t>
      </w:r>
      <w:proofErr w:type="spellEnd"/>
      <w:r w:rsidR="004678C1" w:rsidRPr="00A81D01">
        <w:rPr>
          <w:rFonts w:ascii="Arial" w:hAnsi="Arial" w:cs="Arial"/>
          <w:sz w:val="24"/>
        </w:rPr>
        <w:t>.</w:t>
      </w:r>
    </w:p>
    <w:p w:rsidR="002D1797" w:rsidRDefault="002D1797" w:rsidP="004678C1">
      <w:pPr>
        <w:rPr>
          <w:rFonts w:ascii="Arial" w:hAnsi="Arial" w:cs="Arial"/>
          <w:sz w:val="24"/>
        </w:rPr>
      </w:pPr>
      <w:r>
        <w:rPr>
          <w:rFonts w:ascii="Arial" w:hAnsi="Arial" w:cs="Arial"/>
          <w:sz w:val="24"/>
        </w:rPr>
        <w:t>Elaboración Jorge Méndez</w:t>
      </w:r>
    </w:p>
    <w:p w:rsidR="002D1797" w:rsidRPr="00D83501" w:rsidRDefault="002D1797" w:rsidP="002D1797">
      <w:pPr>
        <w:pStyle w:val="Sinespaciado"/>
        <w:rPr>
          <w:rFonts w:ascii="Arial" w:hAnsi="Arial" w:cs="Arial"/>
          <w:sz w:val="24"/>
        </w:rPr>
      </w:pPr>
      <w:r>
        <w:rPr>
          <w:rFonts w:ascii="Arial" w:hAnsi="Arial" w:cs="Arial"/>
          <w:sz w:val="24"/>
        </w:rPr>
        <w:t xml:space="preserve">Asignatura </w:t>
      </w:r>
      <w:r w:rsidRPr="00D83501">
        <w:rPr>
          <w:rFonts w:ascii="Arial" w:hAnsi="Arial" w:cs="Arial"/>
          <w:sz w:val="24"/>
        </w:rPr>
        <w:t>Medios tradicionales y actuales, 21 agosto 2013</w:t>
      </w:r>
    </w:p>
    <w:p w:rsidR="002D1797" w:rsidRPr="00D83501" w:rsidRDefault="002D1797" w:rsidP="002D1797">
      <w:pPr>
        <w:pStyle w:val="Sinespaciado"/>
        <w:rPr>
          <w:rFonts w:ascii="Arial" w:hAnsi="Arial" w:cs="Arial"/>
          <w:sz w:val="24"/>
        </w:rPr>
      </w:pPr>
      <w:r w:rsidRPr="00D83501">
        <w:rPr>
          <w:rFonts w:ascii="Arial" w:hAnsi="Arial" w:cs="Arial"/>
          <w:sz w:val="24"/>
        </w:rPr>
        <w:t>Doctorado en Comunicación y Pensamiento Estratégico, CADEC, impartida por el Dr. Octavio Islas.</w:t>
      </w:r>
    </w:p>
    <w:p w:rsidR="002D1797" w:rsidRPr="00A81D01" w:rsidRDefault="002D1797" w:rsidP="004678C1">
      <w:pPr>
        <w:rPr>
          <w:rFonts w:ascii="Arial" w:hAnsi="Arial" w:cs="Arial"/>
          <w:sz w:val="24"/>
        </w:rPr>
      </w:pPr>
    </w:p>
    <w:tbl>
      <w:tblPr>
        <w:tblStyle w:val="Cuadrculaclara-nfasis5"/>
        <w:tblW w:w="0" w:type="auto"/>
        <w:tblLook w:val="04A0"/>
      </w:tblPr>
      <w:tblGrid>
        <w:gridCol w:w="8897"/>
      </w:tblGrid>
      <w:tr w:rsidR="002D1797" w:rsidTr="002D1797">
        <w:trPr>
          <w:cnfStyle w:val="100000000000"/>
        </w:trPr>
        <w:tc>
          <w:tcPr>
            <w:cnfStyle w:val="001000000000"/>
            <w:tcW w:w="8897" w:type="dxa"/>
          </w:tcPr>
          <w:p w:rsidR="002D1797" w:rsidRPr="00A306F4" w:rsidRDefault="002D1797" w:rsidP="001B7BCC">
            <w:pPr>
              <w:rPr>
                <w:rFonts w:ascii="Arial" w:hAnsi="Arial" w:cs="Arial"/>
                <w:b w:val="0"/>
                <w:sz w:val="20"/>
              </w:rPr>
            </w:pPr>
            <w:r w:rsidRPr="00A306F4">
              <w:rPr>
                <w:rFonts w:ascii="Arial" w:hAnsi="Arial" w:cs="Arial"/>
                <w:sz w:val="20"/>
              </w:rPr>
              <w:t>Introducción: San McLuhan</w:t>
            </w:r>
          </w:p>
          <w:p w:rsidR="002D1797" w:rsidRPr="002D1797" w:rsidRDefault="002D1797" w:rsidP="001B7BCC">
            <w:pPr>
              <w:rPr>
                <w:rFonts w:ascii="Arial" w:hAnsi="Arial" w:cs="Arial"/>
                <w:b w:val="0"/>
                <w:sz w:val="20"/>
              </w:rPr>
            </w:pPr>
            <w:r w:rsidRPr="002D1797">
              <w:rPr>
                <w:rFonts w:ascii="Arial" w:hAnsi="Arial" w:cs="Arial"/>
                <w:b w:val="0"/>
                <w:sz w:val="20"/>
              </w:rPr>
              <w:t xml:space="preserve">La revolución de la información y las computadoras, con su geografía de ciberespacio, realidad virtual, Internet y la Web,  despertó un interés renovado por McLuhan.  Para muchos, su nombre es  sinónimo de la máxima “el medio es el mensaje”. Introdujo la noción de “aldea global”, como un mundo conectado gracias a los medios electrónicos. </w:t>
            </w:r>
          </w:p>
          <w:p w:rsidR="002D1797" w:rsidRPr="002D1797" w:rsidRDefault="002D1797" w:rsidP="001B7BCC">
            <w:pPr>
              <w:rPr>
                <w:rFonts w:ascii="Arial" w:hAnsi="Arial" w:cs="Arial"/>
                <w:b w:val="0"/>
                <w:sz w:val="20"/>
              </w:rPr>
            </w:pPr>
            <w:r w:rsidRPr="002D1797">
              <w:rPr>
                <w:rFonts w:ascii="Arial" w:hAnsi="Arial" w:cs="Arial"/>
                <w:b w:val="0"/>
                <w:sz w:val="20"/>
              </w:rPr>
              <w:t xml:space="preserve">Se explora el encuentro de las ideas principales de McLuhan sobre los medios de comunicación y la tecnología con el mundo actual de las redes de  información, el comercio electrónico, la  tecnología digital y la  realidad virtual. </w:t>
            </w:r>
          </w:p>
          <w:p w:rsidR="002D1797" w:rsidRDefault="002D1797" w:rsidP="009351F8">
            <w:pPr>
              <w:rPr>
                <w:rFonts w:ascii="Arial" w:hAnsi="Arial" w:cs="Arial"/>
                <w:sz w:val="24"/>
              </w:rPr>
            </w:pPr>
            <w:r w:rsidRPr="002D1797">
              <w:rPr>
                <w:rFonts w:ascii="Arial" w:hAnsi="Arial" w:cs="Arial"/>
                <w:b w:val="0"/>
                <w:sz w:val="20"/>
              </w:rPr>
              <w:t>Algunos ven una herencia religiosa o profética. Otros adoptan un enfoque más analítico.</w:t>
            </w:r>
            <w:r w:rsidRPr="002D1797">
              <w:rPr>
                <w:rFonts w:ascii="Arial" w:hAnsi="Arial" w:cs="Arial"/>
                <w:b w:val="0"/>
                <w:sz w:val="24"/>
              </w:rPr>
              <w:t xml:space="preserve"> </w:t>
            </w:r>
          </w:p>
        </w:tc>
      </w:tr>
      <w:tr w:rsidR="002D1797" w:rsidTr="002D1797">
        <w:trPr>
          <w:cnfStyle w:val="000000100000"/>
        </w:trPr>
        <w:tc>
          <w:tcPr>
            <w:cnfStyle w:val="001000000000"/>
            <w:tcW w:w="8897" w:type="dxa"/>
          </w:tcPr>
          <w:p w:rsidR="002D1797" w:rsidRPr="006410C0" w:rsidRDefault="002D1797" w:rsidP="009609A5">
            <w:pPr>
              <w:rPr>
                <w:rFonts w:ascii="Arial" w:hAnsi="Arial" w:cs="Arial"/>
                <w:sz w:val="20"/>
              </w:rPr>
            </w:pPr>
            <w:r w:rsidRPr="006410C0">
              <w:rPr>
                <w:rFonts w:ascii="Arial" w:hAnsi="Arial" w:cs="Arial"/>
                <w:sz w:val="20"/>
              </w:rPr>
              <w:t>Borrar a McLuhan</w:t>
            </w:r>
          </w:p>
          <w:p w:rsidR="002D1797" w:rsidRPr="002D1797" w:rsidRDefault="002D1797" w:rsidP="009609A5">
            <w:pPr>
              <w:rPr>
                <w:rFonts w:ascii="Arial" w:hAnsi="Arial" w:cs="Arial"/>
                <w:b w:val="0"/>
                <w:sz w:val="20"/>
              </w:rPr>
            </w:pPr>
            <w:r w:rsidRPr="002D1797">
              <w:rPr>
                <w:rFonts w:ascii="Arial" w:hAnsi="Arial" w:cs="Arial"/>
                <w:b w:val="0"/>
                <w:sz w:val="20"/>
              </w:rPr>
              <w:t xml:space="preserve">McLuhan cayó en desgracia en los 70. Una razón fue no considerar un análisis de los nuevos horizontes políticos. Veía la política simplemente como una respuesta a la tecnología. </w:t>
            </w:r>
          </w:p>
          <w:p w:rsidR="002D1797" w:rsidRPr="002D1797" w:rsidRDefault="002D1797" w:rsidP="009609A5">
            <w:pPr>
              <w:rPr>
                <w:rFonts w:ascii="Arial" w:hAnsi="Arial" w:cs="Arial"/>
                <w:b w:val="0"/>
                <w:sz w:val="20"/>
              </w:rPr>
            </w:pPr>
            <w:r w:rsidRPr="002D1797">
              <w:rPr>
                <w:rFonts w:ascii="Arial" w:hAnsi="Arial" w:cs="Arial"/>
                <w:b w:val="0"/>
                <w:sz w:val="20"/>
              </w:rPr>
              <w:t xml:space="preserve">Para su visión optimista de la computadora como “estado pentecostal de entendimiento universal y unidad”, </w:t>
            </w:r>
            <w:proofErr w:type="spellStart"/>
            <w:r w:rsidRPr="002D1797">
              <w:rPr>
                <w:rFonts w:ascii="Arial" w:hAnsi="Arial" w:cs="Arial"/>
                <w:b w:val="0"/>
                <w:sz w:val="20"/>
              </w:rPr>
              <w:t>DeMott</w:t>
            </w:r>
            <w:proofErr w:type="spellEnd"/>
            <w:r w:rsidRPr="002D1797">
              <w:rPr>
                <w:rFonts w:ascii="Arial" w:hAnsi="Arial" w:cs="Arial"/>
                <w:b w:val="0"/>
                <w:sz w:val="20"/>
              </w:rPr>
              <w:t xml:space="preserve"> sugiere el término </w:t>
            </w:r>
            <w:proofErr w:type="spellStart"/>
            <w:r w:rsidRPr="002D1797">
              <w:rPr>
                <w:rFonts w:ascii="Arial" w:hAnsi="Arial" w:cs="Arial"/>
                <w:b w:val="0"/>
                <w:sz w:val="20"/>
              </w:rPr>
              <w:t>mclunatismo</w:t>
            </w:r>
            <w:proofErr w:type="spellEnd"/>
            <w:r w:rsidRPr="002D1797">
              <w:rPr>
                <w:rFonts w:ascii="Arial" w:hAnsi="Arial" w:cs="Arial"/>
                <w:b w:val="0"/>
                <w:sz w:val="20"/>
              </w:rPr>
              <w:t xml:space="preserve">. </w:t>
            </w:r>
          </w:p>
          <w:p w:rsidR="002D1797" w:rsidRPr="002D1797" w:rsidRDefault="002D1797" w:rsidP="009609A5">
            <w:pPr>
              <w:rPr>
                <w:rFonts w:ascii="Arial" w:hAnsi="Arial" w:cs="Arial"/>
                <w:b w:val="0"/>
                <w:sz w:val="20"/>
              </w:rPr>
            </w:pPr>
            <w:r w:rsidRPr="002D1797">
              <w:rPr>
                <w:rFonts w:ascii="Arial" w:hAnsi="Arial" w:cs="Arial"/>
                <w:b w:val="0"/>
                <w:sz w:val="20"/>
              </w:rPr>
              <w:t xml:space="preserve">Su idea de los medios para despertar a los usuarios de un “trance subliminal </w:t>
            </w:r>
            <w:proofErr w:type="spellStart"/>
            <w:r w:rsidRPr="002D1797">
              <w:rPr>
                <w:rFonts w:ascii="Arial" w:hAnsi="Arial" w:cs="Arial"/>
                <w:b w:val="0"/>
                <w:sz w:val="20"/>
              </w:rPr>
              <w:t>autoinducido</w:t>
            </w:r>
            <w:proofErr w:type="spellEnd"/>
            <w:r w:rsidRPr="002D1797">
              <w:rPr>
                <w:rFonts w:ascii="Arial" w:hAnsi="Arial" w:cs="Arial"/>
                <w:b w:val="0"/>
                <w:sz w:val="20"/>
              </w:rPr>
              <w:t>”, no disuelve por sí sola la economía política de los medios.</w:t>
            </w:r>
          </w:p>
          <w:p w:rsidR="002D1797" w:rsidRPr="002D1797" w:rsidRDefault="002D1797" w:rsidP="009609A5">
            <w:pPr>
              <w:rPr>
                <w:rFonts w:ascii="Arial" w:hAnsi="Arial" w:cs="Arial"/>
                <w:b w:val="0"/>
                <w:sz w:val="20"/>
              </w:rPr>
            </w:pPr>
            <w:r w:rsidRPr="002D1797">
              <w:rPr>
                <w:rFonts w:ascii="Arial" w:hAnsi="Arial" w:cs="Arial"/>
                <w:b w:val="0"/>
                <w:sz w:val="20"/>
              </w:rPr>
              <w:t>La popularidad de McLuhan también descendió por su relación ambivalente con la industria y los medios de comunicación. Se le criticó de oportunista y buscar la fama.</w:t>
            </w:r>
          </w:p>
          <w:p w:rsidR="002D1797" w:rsidRPr="002D1797" w:rsidRDefault="002D1797" w:rsidP="009609A5">
            <w:pPr>
              <w:rPr>
                <w:rFonts w:ascii="Arial" w:hAnsi="Arial" w:cs="Arial"/>
                <w:b w:val="0"/>
                <w:sz w:val="20"/>
              </w:rPr>
            </w:pPr>
            <w:r w:rsidRPr="002D1797">
              <w:rPr>
                <w:rFonts w:ascii="Arial" w:hAnsi="Arial" w:cs="Arial"/>
                <w:b w:val="0"/>
                <w:sz w:val="20"/>
              </w:rPr>
              <w:t xml:space="preserve">Tuvo en derrame cerebral en el 79, vio reducida su capacidad de habla. En el 80 la U de Toronto cerró el Centro para la Cultura y la Tecnología. Falleció en diciembre de 1980. </w:t>
            </w:r>
          </w:p>
          <w:p w:rsidR="002D1797" w:rsidRPr="006410C0" w:rsidRDefault="002D1797" w:rsidP="00B02A97">
            <w:pPr>
              <w:rPr>
                <w:rFonts w:ascii="Arial" w:hAnsi="Arial" w:cs="Arial"/>
                <w:sz w:val="20"/>
              </w:rPr>
            </w:pPr>
            <w:r w:rsidRPr="002D1797">
              <w:rPr>
                <w:rFonts w:ascii="Arial" w:hAnsi="Arial" w:cs="Arial"/>
                <w:b w:val="0"/>
                <w:sz w:val="20"/>
              </w:rPr>
              <w:t xml:space="preserve">Sus ideas no desaparecieron del todo, gracias a su círculo interno con la comprensión de que sus investigaciones podían ser relevantes para la era virtual. </w:t>
            </w:r>
          </w:p>
        </w:tc>
      </w:tr>
      <w:tr w:rsidR="002D1797" w:rsidTr="002D1797">
        <w:trPr>
          <w:cnfStyle w:val="000000010000"/>
        </w:trPr>
        <w:tc>
          <w:tcPr>
            <w:cnfStyle w:val="001000000000"/>
            <w:tcW w:w="8897" w:type="dxa"/>
          </w:tcPr>
          <w:p w:rsidR="002D1797" w:rsidRPr="00547E46" w:rsidRDefault="002D1797" w:rsidP="004F37E2">
            <w:pPr>
              <w:spacing w:line="360" w:lineRule="auto"/>
              <w:rPr>
                <w:rFonts w:ascii="Arial" w:hAnsi="Arial" w:cs="Arial"/>
                <w:b w:val="0"/>
                <w:sz w:val="20"/>
              </w:rPr>
            </w:pPr>
            <w:r w:rsidRPr="00547E46">
              <w:rPr>
                <w:rFonts w:ascii="Arial" w:hAnsi="Arial" w:cs="Arial"/>
                <w:sz w:val="20"/>
              </w:rPr>
              <w:t>Economía cultural McLuhan</w:t>
            </w:r>
          </w:p>
          <w:p w:rsidR="002D1797" w:rsidRPr="00547918" w:rsidRDefault="002D1797" w:rsidP="00547E46">
            <w:pPr>
              <w:rPr>
                <w:rFonts w:ascii="Arial" w:hAnsi="Arial" w:cs="Arial"/>
                <w:i/>
                <w:sz w:val="20"/>
              </w:rPr>
            </w:pPr>
            <w:r w:rsidRPr="00547918">
              <w:rPr>
                <w:rFonts w:ascii="Arial" w:hAnsi="Arial" w:cs="Arial"/>
                <w:i/>
                <w:sz w:val="20"/>
              </w:rPr>
              <w:t>¿Cómo se ha reorganizado su obra para el nuevo siglo?</w:t>
            </w:r>
          </w:p>
          <w:p w:rsidR="002D1797" w:rsidRDefault="002D1797" w:rsidP="00547E46">
            <w:pPr>
              <w:rPr>
                <w:rFonts w:ascii="Arial" w:hAnsi="Arial" w:cs="Arial"/>
                <w:sz w:val="20"/>
              </w:rPr>
            </w:pPr>
          </w:p>
          <w:p w:rsidR="002D1797" w:rsidRPr="002D1797" w:rsidRDefault="002D1797" w:rsidP="00547E46">
            <w:pPr>
              <w:rPr>
                <w:rFonts w:ascii="Arial" w:hAnsi="Arial" w:cs="Arial"/>
                <w:b w:val="0"/>
                <w:sz w:val="20"/>
              </w:rPr>
            </w:pPr>
            <w:r w:rsidRPr="002D1797">
              <w:rPr>
                <w:rFonts w:ascii="Arial" w:hAnsi="Arial" w:cs="Arial"/>
                <w:b w:val="0"/>
                <w:sz w:val="20"/>
              </w:rPr>
              <w:t xml:space="preserve">Una respuesta está en el mundo académico y en la reinstitucionalización del </w:t>
            </w:r>
            <w:proofErr w:type="spellStart"/>
            <w:r w:rsidRPr="002D1797">
              <w:rPr>
                <w:rFonts w:ascii="Arial" w:hAnsi="Arial" w:cs="Arial"/>
                <w:b w:val="0"/>
                <w:sz w:val="20"/>
              </w:rPr>
              <w:t>mcluhanismo</w:t>
            </w:r>
            <w:proofErr w:type="spellEnd"/>
            <w:r w:rsidRPr="002D1797">
              <w:rPr>
                <w:rFonts w:ascii="Arial" w:hAnsi="Arial" w:cs="Arial"/>
                <w:b w:val="0"/>
                <w:sz w:val="20"/>
              </w:rPr>
              <w:t xml:space="preserve"> por parte de antiguos colaboradores y alumnos. </w:t>
            </w:r>
          </w:p>
          <w:p w:rsidR="002D1797" w:rsidRPr="002D1797" w:rsidRDefault="002D1797" w:rsidP="00547E46">
            <w:pPr>
              <w:rPr>
                <w:rFonts w:ascii="Arial" w:hAnsi="Arial" w:cs="Arial"/>
                <w:b w:val="0"/>
                <w:sz w:val="20"/>
              </w:rPr>
            </w:pPr>
            <w:r w:rsidRPr="002D1797">
              <w:rPr>
                <w:rFonts w:ascii="Arial" w:hAnsi="Arial" w:cs="Arial"/>
                <w:b w:val="0"/>
                <w:sz w:val="20"/>
              </w:rPr>
              <w:t xml:space="preserve">Después del cierre del Programa McLuhan sobre Cultura y Tecnología, se reinventó una “Sala de estudios de McLuhan”. </w:t>
            </w:r>
          </w:p>
          <w:p w:rsidR="002D1797" w:rsidRPr="002D1797" w:rsidRDefault="002D1797" w:rsidP="00547E46">
            <w:pPr>
              <w:rPr>
                <w:rFonts w:ascii="Arial" w:hAnsi="Arial" w:cs="Arial"/>
                <w:b w:val="0"/>
                <w:sz w:val="20"/>
              </w:rPr>
            </w:pPr>
            <w:r w:rsidRPr="002D1797">
              <w:rPr>
                <w:rFonts w:ascii="Arial" w:hAnsi="Arial" w:cs="Arial"/>
                <w:b w:val="0"/>
                <w:sz w:val="20"/>
              </w:rPr>
              <w:t xml:space="preserve">El cambio tecnológico no valida en sí la recuperación del </w:t>
            </w:r>
            <w:proofErr w:type="spellStart"/>
            <w:r w:rsidRPr="002D1797">
              <w:rPr>
                <w:rFonts w:ascii="Arial" w:hAnsi="Arial" w:cs="Arial"/>
                <w:b w:val="0"/>
                <w:sz w:val="20"/>
              </w:rPr>
              <w:t>mcluhanismo</w:t>
            </w:r>
            <w:proofErr w:type="spellEnd"/>
            <w:r w:rsidRPr="002D1797">
              <w:rPr>
                <w:rFonts w:ascii="Arial" w:hAnsi="Arial" w:cs="Arial"/>
                <w:b w:val="0"/>
                <w:sz w:val="20"/>
              </w:rPr>
              <w:t>. El problema implica una serie de estrategias:</w:t>
            </w:r>
          </w:p>
          <w:p w:rsidR="002D1797" w:rsidRPr="002D1797" w:rsidRDefault="002D1797" w:rsidP="000E113B">
            <w:pPr>
              <w:rPr>
                <w:rFonts w:ascii="Arial" w:hAnsi="Arial" w:cs="Arial"/>
                <w:b w:val="0"/>
                <w:sz w:val="20"/>
              </w:rPr>
            </w:pPr>
            <w:r w:rsidRPr="002D1797">
              <w:rPr>
                <w:rFonts w:ascii="Arial" w:hAnsi="Arial" w:cs="Arial"/>
                <w:b w:val="0"/>
                <w:sz w:val="20"/>
              </w:rPr>
              <w:t xml:space="preserve">Eric McLuhan afirma que nadie está estudiando las nuevas formas de medios de comunicación, lo cual realmente no es cierto. </w:t>
            </w:r>
          </w:p>
          <w:p w:rsidR="002D1797" w:rsidRPr="002D1797" w:rsidRDefault="002D1797" w:rsidP="000E113B">
            <w:pPr>
              <w:rPr>
                <w:rFonts w:ascii="Arial" w:hAnsi="Arial" w:cs="Arial"/>
                <w:b w:val="0"/>
                <w:sz w:val="20"/>
              </w:rPr>
            </w:pPr>
            <w:r w:rsidRPr="002D1797">
              <w:rPr>
                <w:rFonts w:ascii="Arial" w:hAnsi="Arial" w:cs="Arial"/>
                <w:b w:val="0"/>
                <w:sz w:val="20"/>
              </w:rPr>
              <w:t>Otra estrategia es señalar la perspectiva reflexiva del pensamiento de McLuhan:</w:t>
            </w:r>
          </w:p>
          <w:p w:rsidR="002D1797" w:rsidRPr="002D1797" w:rsidRDefault="002D1797" w:rsidP="000E113B">
            <w:pPr>
              <w:pStyle w:val="Prrafodelista"/>
              <w:numPr>
                <w:ilvl w:val="0"/>
                <w:numId w:val="1"/>
              </w:numPr>
              <w:rPr>
                <w:rFonts w:ascii="Arial" w:hAnsi="Arial" w:cs="Arial"/>
                <w:b w:val="0"/>
                <w:sz w:val="20"/>
              </w:rPr>
            </w:pPr>
            <w:r w:rsidRPr="002D1797">
              <w:rPr>
                <w:rFonts w:ascii="Arial" w:hAnsi="Arial" w:cs="Arial"/>
                <w:b w:val="0"/>
                <w:sz w:val="20"/>
              </w:rPr>
              <w:t xml:space="preserve">Valor educativo para desarrollar una toma de conciencia de los efectos sociales de los medios.  </w:t>
            </w:r>
          </w:p>
          <w:p w:rsidR="002D1797" w:rsidRPr="002D1797" w:rsidRDefault="002D1797" w:rsidP="000E113B">
            <w:pPr>
              <w:pStyle w:val="Prrafodelista"/>
              <w:numPr>
                <w:ilvl w:val="1"/>
                <w:numId w:val="1"/>
              </w:numPr>
              <w:rPr>
                <w:rFonts w:ascii="Arial" w:hAnsi="Arial" w:cs="Arial"/>
                <w:b w:val="0"/>
                <w:sz w:val="20"/>
              </w:rPr>
            </w:pPr>
            <w:r w:rsidRPr="002D1797">
              <w:rPr>
                <w:rFonts w:ascii="Arial" w:hAnsi="Arial" w:cs="Arial"/>
                <w:b w:val="0"/>
                <w:sz w:val="20"/>
              </w:rPr>
              <w:t>“Defensa civil” contra la contaminación mediática.</w:t>
            </w:r>
          </w:p>
          <w:p w:rsidR="002D1797" w:rsidRPr="002D1797" w:rsidRDefault="002D1797" w:rsidP="000E113B">
            <w:pPr>
              <w:pStyle w:val="Prrafodelista"/>
              <w:numPr>
                <w:ilvl w:val="1"/>
                <w:numId w:val="1"/>
              </w:numPr>
              <w:rPr>
                <w:rFonts w:ascii="Arial" w:hAnsi="Arial" w:cs="Arial"/>
                <w:b w:val="0"/>
                <w:sz w:val="20"/>
              </w:rPr>
            </w:pPr>
            <w:r w:rsidRPr="002D1797">
              <w:rPr>
                <w:rFonts w:ascii="Arial" w:hAnsi="Arial" w:cs="Arial"/>
                <w:b w:val="0"/>
                <w:sz w:val="20"/>
              </w:rPr>
              <w:t>Actividad artística como alerta roja</w:t>
            </w:r>
          </w:p>
          <w:p w:rsidR="002D1797" w:rsidRPr="002D1797" w:rsidRDefault="002D1797" w:rsidP="000E113B">
            <w:pPr>
              <w:pStyle w:val="Prrafodelista"/>
              <w:numPr>
                <w:ilvl w:val="1"/>
                <w:numId w:val="1"/>
              </w:numPr>
              <w:rPr>
                <w:rFonts w:ascii="Arial" w:hAnsi="Arial" w:cs="Arial"/>
                <w:b w:val="0"/>
                <w:sz w:val="20"/>
              </w:rPr>
            </w:pPr>
            <w:r w:rsidRPr="002D1797">
              <w:rPr>
                <w:rFonts w:ascii="Arial" w:hAnsi="Arial" w:cs="Arial"/>
                <w:b w:val="0"/>
                <w:sz w:val="20"/>
              </w:rPr>
              <w:t>Crítica de la deficiencia educativa que no considera la importancia de los medios</w:t>
            </w:r>
          </w:p>
          <w:p w:rsidR="002D1797" w:rsidRPr="002D1797" w:rsidRDefault="002D1797" w:rsidP="000E113B">
            <w:pPr>
              <w:pStyle w:val="Prrafodelista"/>
              <w:numPr>
                <w:ilvl w:val="1"/>
                <w:numId w:val="1"/>
              </w:numPr>
              <w:rPr>
                <w:rFonts w:ascii="Arial" w:hAnsi="Arial" w:cs="Arial"/>
                <w:b w:val="0"/>
                <w:sz w:val="20"/>
              </w:rPr>
            </w:pPr>
            <w:r w:rsidRPr="002D1797">
              <w:rPr>
                <w:rFonts w:ascii="Arial" w:hAnsi="Arial" w:cs="Arial"/>
                <w:b w:val="0"/>
                <w:sz w:val="20"/>
              </w:rPr>
              <w:t>Advertir el peligro remoto de la inteligencia artificial</w:t>
            </w:r>
          </w:p>
          <w:p w:rsidR="002D1797" w:rsidRPr="00547E46" w:rsidRDefault="002D1797">
            <w:pPr>
              <w:rPr>
                <w:rFonts w:ascii="Arial" w:hAnsi="Arial" w:cs="Arial"/>
                <w:sz w:val="20"/>
              </w:rPr>
            </w:pPr>
          </w:p>
        </w:tc>
      </w:tr>
      <w:tr w:rsidR="002D1797" w:rsidTr="002D1797">
        <w:trPr>
          <w:cnfStyle w:val="000000100000"/>
        </w:trPr>
        <w:tc>
          <w:tcPr>
            <w:cnfStyle w:val="001000000000"/>
            <w:tcW w:w="8897" w:type="dxa"/>
          </w:tcPr>
          <w:p w:rsidR="002D1797" w:rsidRPr="00FE2ED1" w:rsidRDefault="002D1797" w:rsidP="00FE2ED1">
            <w:pPr>
              <w:rPr>
                <w:rFonts w:ascii="Arial" w:hAnsi="Arial" w:cs="Arial"/>
                <w:b w:val="0"/>
                <w:sz w:val="20"/>
              </w:rPr>
            </w:pPr>
            <w:r w:rsidRPr="00FE2ED1">
              <w:rPr>
                <w:rFonts w:ascii="Arial" w:hAnsi="Arial" w:cs="Arial"/>
                <w:sz w:val="20"/>
              </w:rPr>
              <w:t xml:space="preserve">Poner a prueba el </w:t>
            </w:r>
            <w:proofErr w:type="spellStart"/>
            <w:r w:rsidRPr="00FE2ED1">
              <w:rPr>
                <w:rFonts w:ascii="Arial" w:hAnsi="Arial" w:cs="Arial"/>
                <w:sz w:val="20"/>
              </w:rPr>
              <w:t>mcluhanismo</w:t>
            </w:r>
            <w:proofErr w:type="spellEnd"/>
            <w:r w:rsidRPr="00FE2ED1">
              <w:rPr>
                <w:rFonts w:ascii="Arial" w:hAnsi="Arial" w:cs="Arial"/>
                <w:sz w:val="20"/>
              </w:rPr>
              <w:t>: el problema de la predicción</w:t>
            </w:r>
          </w:p>
          <w:p w:rsidR="002D1797" w:rsidRDefault="002D1797" w:rsidP="00FE2ED1">
            <w:pPr>
              <w:rPr>
                <w:rFonts w:ascii="Arial" w:hAnsi="Arial" w:cs="Arial"/>
                <w:sz w:val="20"/>
              </w:rPr>
            </w:pPr>
          </w:p>
          <w:p w:rsidR="002D1797" w:rsidRPr="002D1797" w:rsidRDefault="002D1797" w:rsidP="00FE2ED1">
            <w:pPr>
              <w:rPr>
                <w:rFonts w:ascii="Arial" w:hAnsi="Arial" w:cs="Arial"/>
                <w:b w:val="0"/>
                <w:sz w:val="20"/>
              </w:rPr>
            </w:pPr>
            <w:r w:rsidRPr="002D1797">
              <w:rPr>
                <w:rFonts w:ascii="Arial" w:hAnsi="Arial" w:cs="Arial"/>
                <w:b w:val="0"/>
                <w:sz w:val="20"/>
              </w:rPr>
              <w:lastRenderedPageBreak/>
              <w:t>Se supone que McLuhan no se ocupó del futuro. Más bien, en vez de describir el presente en relación con el futuro, hizo hincapié en que el presente era un efecto del pasado. Habla del “espejo retrovisor” sobre los medios, que se conciben y contextualizan en función de tecnologías previas.</w:t>
            </w:r>
          </w:p>
          <w:p w:rsidR="002D1797" w:rsidRPr="002D1797" w:rsidRDefault="002D1797" w:rsidP="00FE2ED1">
            <w:pPr>
              <w:rPr>
                <w:rFonts w:ascii="Arial" w:hAnsi="Arial" w:cs="Arial"/>
                <w:b w:val="0"/>
                <w:sz w:val="20"/>
              </w:rPr>
            </w:pPr>
            <w:r w:rsidRPr="002D1797">
              <w:rPr>
                <w:rFonts w:ascii="Arial" w:hAnsi="Arial" w:cs="Arial"/>
                <w:b w:val="0"/>
                <w:sz w:val="20"/>
              </w:rPr>
              <w:t>Intentó proporcionar teorías basadas en datos históricos, facilitando herramientas para comprender los medios y su aplicación a futuras circunstancias.</w:t>
            </w:r>
          </w:p>
          <w:p w:rsidR="002D1797" w:rsidRPr="002D1797" w:rsidRDefault="002D1797" w:rsidP="00FE2ED1">
            <w:pPr>
              <w:rPr>
                <w:rFonts w:ascii="Arial" w:hAnsi="Arial" w:cs="Arial"/>
                <w:b w:val="0"/>
                <w:sz w:val="20"/>
              </w:rPr>
            </w:pPr>
            <w:r w:rsidRPr="002D1797">
              <w:rPr>
                <w:rFonts w:ascii="Arial" w:hAnsi="Arial" w:cs="Arial"/>
                <w:b w:val="0"/>
                <w:sz w:val="20"/>
              </w:rPr>
              <w:t xml:space="preserve">En términos de avances tecnológicos y su poder, un problema fue su rechazo a una investigación detallada de efectos de la economía política en los medios. </w:t>
            </w:r>
            <w:proofErr w:type="spellStart"/>
            <w:r w:rsidRPr="002D1797">
              <w:rPr>
                <w:rFonts w:ascii="Arial" w:hAnsi="Arial" w:cs="Arial"/>
                <w:b w:val="0"/>
                <w:sz w:val="20"/>
              </w:rPr>
              <w:t>Castells</w:t>
            </w:r>
            <w:proofErr w:type="spellEnd"/>
            <w:r w:rsidRPr="002D1797">
              <w:rPr>
                <w:rFonts w:ascii="Arial" w:hAnsi="Arial" w:cs="Arial"/>
                <w:b w:val="0"/>
                <w:sz w:val="20"/>
              </w:rPr>
              <w:t xml:space="preserve"> señala que en la Galaxia Gutenberg, la comunicación se ve más unidireccional, no de interacción.  En dicho contexto, la máxima “el medio es el mensaje” es obsoleta.</w:t>
            </w:r>
          </w:p>
          <w:p w:rsidR="002D1797" w:rsidRPr="002D1797" w:rsidRDefault="002D1797" w:rsidP="00FE2ED1">
            <w:pPr>
              <w:rPr>
                <w:rFonts w:ascii="Arial" w:hAnsi="Arial" w:cs="Arial"/>
                <w:b w:val="0"/>
                <w:sz w:val="20"/>
              </w:rPr>
            </w:pPr>
            <w:r w:rsidRPr="002D1797">
              <w:rPr>
                <w:rFonts w:ascii="Arial" w:hAnsi="Arial" w:cs="Arial"/>
                <w:b w:val="0"/>
                <w:sz w:val="20"/>
              </w:rPr>
              <w:t xml:space="preserve">La afirmación de que la tecnología electrónica conduce a una instantaneidad y descentralización no concuerda con sus afirmaciones que la tecnología de medios actúa centralizadoramente con una dirección del mundo desde una base de datos localizada. </w:t>
            </w:r>
          </w:p>
          <w:p w:rsidR="002D1797" w:rsidRPr="002D1797" w:rsidRDefault="002D1797" w:rsidP="00FE2ED1">
            <w:pPr>
              <w:rPr>
                <w:rFonts w:ascii="Arial" w:hAnsi="Arial" w:cs="Arial"/>
                <w:b w:val="0"/>
                <w:sz w:val="20"/>
              </w:rPr>
            </w:pPr>
            <w:r w:rsidRPr="002D1797">
              <w:rPr>
                <w:rFonts w:ascii="Arial" w:hAnsi="Arial" w:cs="Arial"/>
                <w:b w:val="0"/>
                <w:sz w:val="20"/>
              </w:rPr>
              <w:t>Así, McLuhan se sirve de una perspectiva de ingeniería social de la tecnología informática, siguiendo la lógica de la publicidad. Las computadoras podrían estar directamente conectadas con la conciencia privada y colectiva y ser capaces de procesar y comunicar pensamiento puro entre las mentes de las personas. Estas visiones nos permiten discernir cómo el tecno-romanticismo de su tiempo desentona con el tecno-realismo emergente contemporáneo, lo que obstaculiza su poder adivinatorio.</w:t>
            </w:r>
          </w:p>
          <w:p w:rsidR="002D1797" w:rsidRPr="00547E46" w:rsidRDefault="002D1797" w:rsidP="00FE2ED1">
            <w:pPr>
              <w:rPr>
                <w:rFonts w:ascii="Arial" w:hAnsi="Arial" w:cs="Arial"/>
                <w:sz w:val="20"/>
              </w:rPr>
            </w:pPr>
            <w:r w:rsidRPr="002D1797">
              <w:rPr>
                <w:rFonts w:ascii="Arial" w:hAnsi="Arial" w:cs="Arial"/>
                <w:b w:val="0"/>
                <w:sz w:val="20"/>
              </w:rPr>
              <w:t xml:space="preserve">El </w:t>
            </w:r>
            <w:proofErr w:type="spellStart"/>
            <w:r w:rsidRPr="002D1797">
              <w:rPr>
                <w:rFonts w:ascii="Arial" w:hAnsi="Arial" w:cs="Arial"/>
                <w:b w:val="0"/>
                <w:sz w:val="20"/>
              </w:rPr>
              <w:t>mcluhanismo</w:t>
            </w:r>
            <w:proofErr w:type="spellEnd"/>
            <w:r w:rsidRPr="002D1797">
              <w:rPr>
                <w:rFonts w:ascii="Arial" w:hAnsi="Arial" w:cs="Arial"/>
                <w:b w:val="0"/>
                <w:sz w:val="20"/>
              </w:rPr>
              <w:t xml:space="preserve"> necesita alinearse con la dinámica de la actual comunicación mediada por computadora (lo que ya se ha intentado)</w:t>
            </w:r>
            <w:r w:rsidRPr="00FE2ED1">
              <w:rPr>
                <w:rFonts w:ascii="Arial" w:hAnsi="Arial" w:cs="Arial"/>
                <w:sz w:val="20"/>
              </w:rPr>
              <w:t xml:space="preserve"> </w:t>
            </w:r>
          </w:p>
        </w:tc>
      </w:tr>
      <w:tr w:rsidR="002D1797" w:rsidTr="002D1797">
        <w:trPr>
          <w:cnfStyle w:val="000000010000"/>
        </w:trPr>
        <w:tc>
          <w:tcPr>
            <w:cnfStyle w:val="001000000000"/>
            <w:tcW w:w="8897" w:type="dxa"/>
          </w:tcPr>
          <w:p w:rsidR="002D1797" w:rsidRPr="002D1797" w:rsidRDefault="002D1797" w:rsidP="00BD45D7">
            <w:pPr>
              <w:rPr>
                <w:rFonts w:ascii="Arial" w:hAnsi="Arial" w:cs="Arial"/>
                <w:sz w:val="20"/>
              </w:rPr>
            </w:pPr>
            <w:r w:rsidRPr="002D1797">
              <w:rPr>
                <w:rFonts w:ascii="Arial" w:hAnsi="Arial" w:cs="Arial"/>
                <w:sz w:val="20"/>
              </w:rPr>
              <w:lastRenderedPageBreak/>
              <w:t>¿Un precursor del posmodernismo?</w:t>
            </w:r>
          </w:p>
          <w:p w:rsidR="002D1797" w:rsidRPr="002D1797" w:rsidRDefault="002D1797" w:rsidP="00BD45D7">
            <w:pPr>
              <w:rPr>
                <w:rFonts w:ascii="Arial" w:hAnsi="Arial" w:cs="Arial"/>
                <w:sz w:val="20"/>
              </w:rPr>
            </w:pPr>
            <w:r w:rsidRPr="002D1797">
              <w:rPr>
                <w:rFonts w:ascii="Arial" w:hAnsi="Arial" w:cs="Arial"/>
                <w:sz w:val="20"/>
              </w:rPr>
              <w:t>La teoría después de McLuhan</w:t>
            </w:r>
          </w:p>
          <w:p w:rsidR="002D1797" w:rsidRPr="00BD45D7" w:rsidRDefault="002D1797" w:rsidP="00BD45D7">
            <w:pPr>
              <w:rPr>
                <w:rFonts w:ascii="Arial" w:hAnsi="Arial" w:cs="Arial"/>
                <w:sz w:val="20"/>
              </w:rPr>
            </w:pPr>
          </w:p>
          <w:p w:rsidR="002D1797" w:rsidRPr="002D1797" w:rsidRDefault="002D1797" w:rsidP="00BD45D7">
            <w:pPr>
              <w:rPr>
                <w:rFonts w:ascii="Arial" w:hAnsi="Arial" w:cs="Arial"/>
                <w:b w:val="0"/>
                <w:sz w:val="20"/>
              </w:rPr>
            </w:pPr>
            <w:proofErr w:type="spellStart"/>
            <w:r w:rsidRPr="002D1797">
              <w:rPr>
                <w:rFonts w:ascii="Arial" w:hAnsi="Arial" w:cs="Arial"/>
                <w:b w:val="0"/>
                <w:sz w:val="20"/>
              </w:rPr>
              <w:t>Virilio</w:t>
            </w:r>
            <w:proofErr w:type="spellEnd"/>
            <w:r w:rsidRPr="002D1797">
              <w:rPr>
                <w:rFonts w:ascii="Arial" w:hAnsi="Arial" w:cs="Arial"/>
                <w:b w:val="0"/>
                <w:sz w:val="20"/>
              </w:rPr>
              <w:t xml:space="preserve"> y </w:t>
            </w:r>
            <w:proofErr w:type="spellStart"/>
            <w:r w:rsidRPr="002D1797">
              <w:rPr>
                <w:rFonts w:ascii="Arial" w:hAnsi="Arial" w:cs="Arial"/>
                <w:b w:val="0"/>
                <w:sz w:val="20"/>
              </w:rPr>
              <w:t>Baudrillard</w:t>
            </w:r>
            <w:proofErr w:type="spellEnd"/>
            <w:r w:rsidRPr="002D1797">
              <w:rPr>
                <w:rFonts w:ascii="Arial" w:hAnsi="Arial" w:cs="Arial"/>
                <w:b w:val="0"/>
                <w:sz w:val="20"/>
              </w:rPr>
              <w:t xml:space="preserve"> amplían y a menudo criti</w:t>
            </w:r>
            <w:r w:rsidRPr="002D1797">
              <w:rPr>
                <w:rFonts w:ascii="Arial" w:hAnsi="Arial" w:cs="Arial"/>
                <w:b w:val="0"/>
                <w:sz w:val="20"/>
              </w:rPr>
              <w:t xml:space="preserve">can el pensamiento de McLuhan, </w:t>
            </w:r>
            <w:r w:rsidRPr="002D1797">
              <w:rPr>
                <w:rFonts w:ascii="Arial" w:hAnsi="Arial" w:cs="Arial"/>
                <w:b w:val="0"/>
                <w:sz w:val="20"/>
              </w:rPr>
              <w:t xml:space="preserve">agregan una nota de pesimismo sobre el optimismo de McLuhan de los 70. </w:t>
            </w:r>
            <w:proofErr w:type="spellStart"/>
            <w:r w:rsidRPr="002D1797">
              <w:rPr>
                <w:rFonts w:ascii="Arial" w:hAnsi="Arial" w:cs="Arial"/>
                <w:b w:val="0"/>
                <w:sz w:val="20"/>
              </w:rPr>
              <w:t>Virilio</w:t>
            </w:r>
            <w:proofErr w:type="spellEnd"/>
            <w:r w:rsidRPr="002D1797">
              <w:rPr>
                <w:rFonts w:ascii="Arial" w:hAnsi="Arial" w:cs="Arial"/>
                <w:b w:val="0"/>
                <w:sz w:val="20"/>
              </w:rPr>
              <w:t xml:space="preserve"> afirma que a “a finales de siglo, no quedará demasiado de un planeta que no sólo está contaminado, sino también encogido, reducido a nada, por culpa de las </w:t>
            </w:r>
            <w:proofErr w:type="spellStart"/>
            <w:r w:rsidRPr="002D1797">
              <w:rPr>
                <w:rFonts w:ascii="Arial" w:hAnsi="Arial" w:cs="Arial"/>
                <w:b w:val="0"/>
                <w:sz w:val="20"/>
              </w:rPr>
              <w:t>teletecnologías</w:t>
            </w:r>
            <w:proofErr w:type="spellEnd"/>
            <w:r w:rsidRPr="002D1797">
              <w:rPr>
                <w:rFonts w:ascii="Arial" w:hAnsi="Arial" w:cs="Arial"/>
                <w:b w:val="0"/>
                <w:sz w:val="20"/>
              </w:rPr>
              <w:t xml:space="preserve"> d</w:t>
            </w:r>
            <w:r w:rsidRPr="002D1797">
              <w:rPr>
                <w:rFonts w:ascii="Arial" w:hAnsi="Arial" w:cs="Arial"/>
                <w:b w:val="0"/>
                <w:sz w:val="20"/>
              </w:rPr>
              <w:t>e la interactividad general”.</w:t>
            </w:r>
          </w:p>
          <w:p w:rsidR="002D1797" w:rsidRPr="002D1797" w:rsidRDefault="002D1797" w:rsidP="00BD45D7">
            <w:pPr>
              <w:rPr>
                <w:rFonts w:ascii="Arial" w:hAnsi="Arial" w:cs="Arial"/>
                <w:b w:val="0"/>
                <w:sz w:val="20"/>
              </w:rPr>
            </w:pPr>
            <w:r w:rsidRPr="002D1797">
              <w:rPr>
                <w:rFonts w:ascii="Arial" w:hAnsi="Arial" w:cs="Arial"/>
                <w:b w:val="0"/>
                <w:sz w:val="20"/>
              </w:rPr>
              <w:t xml:space="preserve">McLuhan </w:t>
            </w:r>
            <w:r w:rsidRPr="002D1797">
              <w:rPr>
                <w:rFonts w:ascii="Arial" w:hAnsi="Arial" w:cs="Arial"/>
                <w:b w:val="0"/>
                <w:sz w:val="20"/>
              </w:rPr>
              <w:t xml:space="preserve"> </w:t>
            </w:r>
            <w:r w:rsidRPr="002D1797">
              <w:rPr>
                <w:rFonts w:ascii="Arial" w:hAnsi="Arial" w:cs="Arial"/>
                <w:b w:val="0"/>
                <w:sz w:val="20"/>
              </w:rPr>
              <w:t>a</w:t>
            </w:r>
            <w:r w:rsidRPr="002D1797">
              <w:rPr>
                <w:rFonts w:ascii="Arial" w:hAnsi="Arial" w:cs="Arial"/>
                <w:b w:val="0"/>
                <w:sz w:val="20"/>
              </w:rPr>
              <w:t>nticipa la perspectiva posmodernista</w:t>
            </w:r>
            <w:r w:rsidRPr="002D1797">
              <w:rPr>
                <w:rFonts w:ascii="Arial" w:hAnsi="Arial" w:cs="Arial"/>
                <w:b w:val="0"/>
                <w:sz w:val="20"/>
              </w:rPr>
              <w:t xml:space="preserve">, </w:t>
            </w:r>
            <w:r w:rsidRPr="002D1797">
              <w:rPr>
                <w:rFonts w:ascii="Arial" w:hAnsi="Arial" w:cs="Arial"/>
                <w:b w:val="0"/>
                <w:sz w:val="20"/>
              </w:rPr>
              <w:t xml:space="preserve"> por su énfasis en la fragmentación social, el pluralismo y el apoteósico desarrollo de una cultura consumista dominada por las simulaciones, esto es, por signos desligado</w:t>
            </w:r>
            <w:r w:rsidRPr="002D1797">
              <w:rPr>
                <w:rFonts w:ascii="Arial" w:hAnsi="Arial" w:cs="Arial"/>
                <w:b w:val="0"/>
                <w:sz w:val="20"/>
              </w:rPr>
              <w:t>s de sus referentes.</w:t>
            </w:r>
          </w:p>
          <w:p w:rsidR="002D1797" w:rsidRPr="002D1797" w:rsidRDefault="002D1797" w:rsidP="00BD45D7">
            <w:pPr>
              <w:rPr>
                <w:rFonts w:ascii="Arial" w:hAnsi="Arial" w:cs="Arial"/>
                <w:b w:val="0"/>
                <w:sz w:val="20"/>
              </w:rPr>
            </w:pPr>
            <w:r w:rsidRPr="002D1797">
              <w:rPr>
                <w:rFonts w:ascii="Arial" w:hAnsi="Arial" w:cs="Arial"/>
                <w:b w:val="0"/>
                <w:sz w:val="20"/>
              </w:rPr>
              <w:t xml:space="preserve">Sus textos y su concepción del lenguaje prefiguran las teorías posmodernas del escritor, el lector y la </w:t>
            </w:r>
            <w:proofErr w:type="spellStart"/>
            <w:r w:rsidRPr="002D1797">
              <w:rPr>
                <w:rFonts w:ascii="Arial" w:hAnsi="Arial" w:cs="Arial"/>
                <w:b w:val="0"/>
                <w:sz w:val="20"/>
              </w:rPr>
              <w:t>textualidad</w:t>
            </w:r>
            <w:proofErr w:type="spellEnd"/>
            <w:r w:rsidRPr="002D1797">
              <w:rPr>
                <w:rFonts w:ascii="Arial" w:hAnsi="Arial" w:cs="Arial"/>
                <w:b w:val="0"/>
                <w:sz w:val="20"/>
              </w:rPr>
              <w:t xml:space="preserve">. Para algunos prefigura el mundo virtual. </w:t>
            </w:r>
            <w:proofErr w:type="spellStart"/>
            <w:r w:rsidRPr="002D1797">
              <w:rPr>
                <w:rFonts w:ascii="Arial" w:hAnsi="Arial" w:cs="Arial"/>
                <w:b w:val="0"/>
                <w:sz w:val="20"/>
              </w:rPr>
              <w:t>Levinson</w:t>
            </w:r>
            <w:proofErr w:type="spellEnd"/>
            <w:r w:rsidRPr="002D1797">
              <w:rPr>
                <w:rFonts w:ascii="Arial" w:hAnsi="Arial" w:cs="Arial"/>
                <w:b w:val="0"/>
                <w:sz w:val="20"/>
              </w:rPr>
              <w:t xml:space="preserve"> argumenta que algunos libros, como El medio es el mensaje, anticiparon el hipertexto de la Web, al ser construidos a partir de un mosaico de fragmentos de texto e imágenes que podían leerse en cualquier orden. </w:t>
            </w:r>
          </w:p>
          <w:p w:rsidR="002D1797" w:rsidRPr="002D1797" w:rsidRDefault="002D1797" w:rsidP="00BD45D7">
            <w:pPr>
              <w:rPr>
                <w:rFonts w:ascii="Arial" w:hAnsi="Arial" w:cs="Arial"/>
                <w:b w:val="0"/>
                <w:sz w:val="20"/>
              </w:rPr>
            </w:pPr>
            <w:proofErr w:type="spellStart"/>
            <w:r w:rsidRPr="002D1797">
              <w:rPr>
                <w:rFonts w:ascii="Arial" w:hAnsi="Arial" w:cs="Arial"/>
                <w:b w:val="0"/>
                <w:sz w:val="20"/>
              </w:rPr>
              <w:t>Derrida</w:t>
            </w:r>
            <w:proofErr w:type="spellEnd"/>
            <w:r w:rsidRPr="002D1797">
              <w:rPr>
                <w:rFonts w:ascii="Arial" w:hAnsi="Arial" w:cs="Arial"/>
                <w:b w:val="0"/>
                <w:sz w:val="20"/>
              </w:rPr>
              <w:t xml:space="preserve"> cuestiona la suposición </w:t>
            </w:r>
            <w:proofErr w:type="spellStart"/>
            <w:r w:rsidRPr="002D1797">
              <w:rPr>
                <w:rFonts w:ascii="Arial" w:hAnsi="Arial" w:cs="Arial"/>
                <w:b w:val="0"/>
                <w:sz w:val="20"/>
              </w:rPr>
              <w:t>macluhiana</w:t>
            </w:r>
            <w:proofErr w:type="spellEnd"/>
            <w:r w:rsidRPr="002D1797">
              <w:rPr>
                <w:rFonts w:ascii="Arial" w:hAnsi="Arial" w:cs="Arial"/>
                <w:b w:val="0"/>
                <w:sz w:val="20"/>
              </w:rPr>
              <w:t xml:space="preserve"> acerca de la primacía del habla sobre la imprenta y la televi</w:t>
            </w:r>
            <w:r w:rsidRPr="002D1797">
              <w:rPr>
                <w:rFonts w:ascii="Arial" w:hAnsi="Arial" w:cs="Arial"/>
                <w:b w:val="0"/>
                <w:sz w:val="20"/>
              </w:rPr>
              <w:t>sión</w:t>
            </w:r>
            <w:r w:rsidRPr="002D1797">
              <w:rPr>
                <w:rFonts w:ascii="Arial" w:hAnsi="Arial" w:cs="Arial"/>
                <w:b w:val="0"/>
                <w:sz w:val="20"/>
              </w:rPr>
              <w:t>.</w:t>
            </w:r>
          </w:p>
          <w:p w:rsidR="002D1797" w:rsidRPr="006410C0" w:rsidRDefault="002D1797" w:rsidP="003E5E0E">
            <w:pPr>
              <w:rPr>
                <w:rFonts w:ascii="Arial" w:hAnsi="Arial" w:cs="Arial"/>
                <w:sz w:val="20"/>
              </w:rPr>
            </w:pPr>
            <w:r w:rsidRPr="002D1797">
              <w:rPr>
                <w:rFonts w:ascii="Arial" w:hAnsi="Arial" w:cs="Arial"/>
                <w:b w:val="0"/>
                <w:sz w:val="20"/>
              </w:rPr>
              <w:t>El lugar de McLuhan en la constelación posmoderna es contradictorio, ya que colisiona con teorías culturales más recientes que abordan los factores tecnológicos. Así pues, es simplista describirle como un posmodernista al pie de la letra.</w:t>
            </w:r>
          </w:p>
        </w:tc>
      </w:tr>
      <w:tr w:rsidR="002D1797" w:rsidTr="002D1797">
        <w:trPr>
          <w:cnfStyle w:val="000000100000"/>
        </w:trPr>
        <w:tc>
          <w:tcPr>
            <w:cnfStyle w:val="001000000000"/>
            <w:tcW w:w="8897" w:type="dxa"/>
          </w:tcPr>
          <w:p w:rsidR="002D1797" w:rsidRPr="002D1797" w:rsidRDefault="002D1797" w:rsidP="00493525">
            <w:pPr>
              <w:rPr>
                <w:rFonts w:ascii="Arial" w:hAnsi="Arial" w:cs="Arial"/>
                <w:sz w:val="20"/>
              </w:rPr>
            </w:pPr>
            <w:r w:rsidRPr="002D1797">
              <w:rPr>
                <w:rFonts w:ascii="Arial" w:hAnsi="Arial" w:cs="Arial"/>
                <w:sz w:val="20"/>
              </w:rPr>
              <w:t>Comprender la virtualidad: vínculos entre McLuhan y las na</w:t>
            </w:r>
            <w:r w:rsidRPr="002D1797">
              <w:rPr>
                <w:rFonts w:ascii="Arial" w:hAnsi="Arial" w:cs="Arial"/>
                <w:sz w:val="20"/>
              </w:rPr>
              <w:t>rrativas de los nuevos medios</w:t>
            </w:r>
          </w:p>
          <w:p w:rsidR="002D1797" w:rsidRPr="00493525" w:rsidRDefault="002D1797" w:rsidP="00493525">
            <w:pPr>
              <w:rPr>
                <w:rFonts w:ascii="Arial" w:hAnsi="Arial" w:cs="Arial"/>
                <w:sz w:val="20"/>
              </w:rPr>
            </w:pPr>
          </w:p>
          <w:p w:rsidR="002D1797" w:rsidRPr="002D1797" w:rsidRDefault="002D1797" w:rsidP="00493525">
            <w:pPr>
              <w:rPr>
                <w:rFonts w:ascii="Arial" w:hAnsi="Arial" w:cs="Arial"/>
                <w:b w:val="0"/>
                <w:sz w:val="20"/>
              </w:rPr>
            </w:pPr>
            <w:r w:rsidRPr="002D1797">
              <w:rPr>
                <w:rFonts w:ascii="Arial" w:hAnsi="Arial" w:cs="Arial"/>
                <w:b w:val="0"/>
                <w:sz w:val="20"/>
              </w:rPr>
              <w:t>El discurso de la virtualidad surge de la ciencia, la literatura, la filosofía y los estudios socioculturales.</w:t>
            </w:r>
          </w:p>
          <w:p w:rsidR="002D1797" w:rsidRPr="002D1797" w:rsidRDefault="002D1797" w:rsidP="00493525">
            <w:pPr>
              <w:rPr>
                <w:rFonts w:ascii="Arial" w:hAnsi="Arial" w:cs="Arial"/>
                <w:b w:val="0"/>
                <w:sz w:val="20"/>
              </w:rPr>
            </w:pPr>
            <w:r w:rsidRPr="002D1797">
              <w:rPr>
                <w:rFonts w:ascii="Arial" w:hAnsi="Arial" w:cs="Arial"/>
                <w:b w:val="0"/>
                <w:sz w:val="20"/>
              </w:rPr>
              <w:t>(</w:t>
            </w:r>
            <w:proofErr w:type="gramStart"/>
            <w:r w:rsidRPr="002D1797">
              <w:rPr>
                <w:rFonts w:ascii="Arial" w:hAnsi="Arial" w:cs="Arial"/>
                <w:b w:val="0"/>
                <w:sz w:val="20"/>
              </w:rPr>
              <w:t>con</w:t>
            </w:r>
            <w:proofErr w:type="gramEnd"/>
            <w:r w:rsidRPr="002D1797">
              <w:rPr>
                <w:rFonts w:ascii="Arial" w:hAnsi="Arial" w:cs="Arial"/>
                <w:b w:val="0"/>
                <w:sz w:val="20"/>
              </w:rPr>
              <w:t xml:space="preserve"> relación al ciberespacio) los rasgos generales del “discurso digital” deberían permitirnos introducir el nuevo context</w:t>
            </w:r>
            <w:r w:rsidRPr="002D1797">
              <w:rPr>
                <w:rFonts w:ascii="Arial" w:hAnsi="Arial" w:cs="Arial"/>
                <w:b w:val="0"/>
                <w:sz w:val="20"/>
              </w:rPr>
              <w:t xml:space="preserve">o del pensamiento de McLuhan. </w:t>
            </w:r>
          </w:p>
          <w:p w:rsidR="002D1797" w:rsidRPr="002D1797" w:rsidRDefault="002D1797" w:rsidP="00493525">
            <w:pPr>
              <w:rPr>
                <w:rFonts w:ascii="Arial" w:hAnsi="Arial" w:cs="Arial"/>
                <w:b w:val="0"/>
                <w:sz w:val="20"/>
              </w:rPr>
            </w:pPr>
            <w:proofErr w:type="spellStart"/>
            <w:r w:rsidRPr="002D1797">
              <w:rPr>
                <w:rFonts w:ascii="Arial" w:hAnsi="Arial" w:cs="Arial"/>
                <w:b w:val="0"/>
                <w:sz w:val="20"/>
              </w:rPr>
              <w:t>Heim</w:t>
            </w:r>
            <w:proofErr w:type="spellEnd"/>
            <w:r w:rsidRPr="002D1797">
              <w:rPr>
                <w:rFonts w:ascii="Arial" w:hAnsi="Arial" w:cs="Arial"/>
                <w:b w:val="0"/>
                <w:sz w:val="20"/>
              </w:rPr>
              <w:t xml:space="preserve"> demu</w:t>
            </w:r>
            <w:r w:rsidRPr="002D1797">
              <w:rPr>
                <w:rFonts w:ascii="Arial" w:hAnsi="Arial" w:cs="Arial"/>
                <w:b w:val="0"/>
                <w:sz w:val="20"/>
              </w:rPr>
              <w:t>e</w:t>
            </w:r>
            <w:r w:rsidRPr="002D1797">
              <w:rPr>
                <w:rFonts w:ascii="Arial" w:hAnsi="Arial" w:cs="Arial"/>
                <w:b w:val="0"/>
                <w:sz w:val="20"/>
              </w:rPr>
              <w:t>stra la elasticida</w:t>
            </w:r>
            <w:r w:rsidRPr="002D1797">
              <w:rPr>
                <w:rFonts w:ascii="Arial" w:hAnsi="Arial" w:cs="Arial"/>
                <w:b w:val="0"/>
                <w:sz w:val="20"/>
              </w:rPr>
              <w:t>d</w:t>
            </w:r>
            <w:r w:rsidRPr="002D1797">
              <w:rPr>
                <w:rFonts w:ascii="Arial" w:hAnsi="Arial" w:cs="Arial"/>
                <w:b w:val="0"/>
                <w:sz w:val="20"/>
              </w:rPr>
              <w:t xml:space="preserve"> actual del término, así como el punto en que la cultura confunde  “lo artificial con lo real, y lo fabricado con lo natural. Según </w:t>
            </w:r>
            <w:proofErr w:type="spellStart"/>
            <w:r w:rsidRPr="002D1797">
              <w:rPr>
                <w:rFonts w:ascii="Arial" w:hAnsi="Arial" w:cs="Arial"/>
                <w:b w:val="0"/>
                <w:sz w:val="20"/>
              </w:rPr>
              <w:t>Lainier</w:t>
            </w:r>
            <w:proofErr w:type="spellEnd"/>
            <w:r w:rsidRPr="002D1797">
              <w:rPr>
                <w:rFonts w:ascii="Arial" w:hAnsi="Arial" w:cs="Arial"/>
                <w:b w:val="0"/>
                <w:sz w:val="20"/>
              </w:rPr>
              <w:t xml:space="preserve">, la realidad virtual es “compartir imaginación, morar en mundos gráficos y auditivos mutuamente expresivos”. Para </w:t>
            </w:r>
            <w:proofErr w:type="spellStart"/>
            <w:r w:rsidRPr="002D1797">
              <w:rPr>
                <w:rFonts w:ascii="Arial" w:hAnsi="Arial" w:cs="Arial"/>
                <w:b w:val="0"/>
                <w:sz w:val="20"/>
              </w:rPr>
              <w:t>Heim</w:t>
            </w:r>
            <w:proofErr w:type="spellEnd"/>
            <w:r w:rsidRPr="002D1797">
              <w:rPr>
                <w:rFonts w:ascii="Arial" w:hAnsi="Arial" w:cs="Arial"/>
                <w:b w:val="0"/>
                <w:sz w:val="20"/>
              </w:rPr>
              <w:t>, la realidad virtual es un campo emergente de la ciencia aplicada. Se  refiere a un tipo especial de tecnología no a una alucinación consensuada, una simu</w:t>
            </w:r>
            <w:r w:rsidRPr="002D1797">
              <w:rPr>
                <w:rFonts w:ascii="Arial" w:hAnsi="Arial" w:cs="Arial"/>
                <w:b w:val="0"/>
                <w:sz w:val="20"/>
              </w:rPr>
              <w:t>l</w:t>
            </w:r>
            <w:r w:rsidRPr="002D1797">
              <w:rPr>
                <w:rFonts w:ascii="Arial" w:hAnsi="Arial" w:cs="Arial"/>
                <w:b w:val="0"/>
                <w:sz w:val="20"/>
              </w:rPr>
              <w:t>ación de viaje por drogas o una ilusión que proporciona la computadora. Muestra la tipología de la “inmersión”, la interacción y la “i</w:t>
            </w:r>
            <w:r w:rsidRPr="002D1797">
              <w:rPr>
                <w:rFonts w:ascii="Arial" w:hAnsi="Arial" w:cs="Arial"/>
                <w:b w:val="0"/>
                <w:sz w:val="20"/>
              </w:rPr>
              <w:t xml:space="preserve">ntensidad” de la información. </w:t>
            </w:r>
            <w:r w:rsidRPr="002D1797">
              <w:rPr>
                <w:rFonts w:ascii="Arial" w:hAnsi="Arial" w:cs="Arial"/>
                <w:b w:val="0"/>
                <w:sz w:val="20"/>
              </w:rPr>
              <w:t>Esto puede conducir a que los usuarios exhiban una conducta sensitiva (que se comporten como entidades reales) o puede conducir a la “</w:t>
            </w:r>
            <w:proofErr w:type="spellStart"/>
            <w:r w:rsidRPr="002D1797">
              <w:rPr>
                <w:rFonts w:ascii="Arial" w:hAnsi="Arial" w:cs="Arial"/>
                <w:b w:val="0"/>
                <w:sz w:val="20"/>
              </w:rPr>
              <w:t>telepresencia</w:t>
            </w:r>
            <w:proofErr w:type="spellEnd"/>
            <w:r w:rsidRPr="002D1797">
              <w:rPr>
                <w:rFonts w:ascii="Arial" w:hAnsi="Arial" w:cs="Arial"/>
                <w:b w:val="0"/>
                <w:sz w:val="20"/>
              </w:rPr>
              <w:t xml:space="preserve">”, es decir, el grado en el que un usuario se siente </w:t>
            </w:r>
            <w:r w:rsidRPr="002D1797">
              <w:rPr>
                <w:rFonts w:ascii="Arial" w:hAnsi="Arial" w:cs="Arial"/>
                <w:b w:val="0"/>
                <w:sz w:val="20"/>
              </w:rPr>
              <w:t xml:space="preserve">parte de un entorno virtual. </w:t>
            </w:r>
          </w:p>
          <w:p w:rsidR="002D1797" w:rsidRPr="00493525" w:rsidRDefault="002D1797" w:rsidP="00493525">
            <w:pPr>
              <w:rPr>
                <w:rFonts w:ascii="Arial" w:hAnsi="Arial" w:cs="Arial"/>
                <w:sz w:val="20"/>
              </w:rPr>
            </w:pPr>
          </w:p>
          <w:p w:rsidR="002D1797" w:rsidRPr="002D1797" w:rsidRDefault="002D1797" w:rsidP="00493525">
            <w:pPr>
              <w:rPr>
                <w:rFonts w:ascii="Arial" w:hAnsi="Arial" w:cs="Arial"/>
                <w:b w:val="0"/>
                <w:sz w:val="20"/>
              </w:rPr>
            </w:pPr>
            <w:r w:rsidRPr="00493525">
              <w:rPr>
                <w:rFonts w:ascii="Arial" w:hAnsi="Arial" w:cs="Arial"/>
                <w:sz w:val="20"/>
              </w:rPr>
              <w:lastRenderedPageBreak/>
              <w:t>E</w:t>
            </w:r>
            <w:r w:rsidRPr="002D1797">
              <w:rPr>
                <w:rFonts w:ascii="Arial" w:hAnsi="Arial" w:cs="Arial"/>
                <w:b w:val="0"/>
                <w:sz w:val="20"/>
              </w:rPr>
              <w:t xml:space="preserve">l término “virtual” se ha aplicado también a la experiencia de interactuar con simulaciones con algún componente informatizado. Incide en el concepto de “realidad” en sí. </w:t>
            </w:r>
            <w:proofErr w:type="spellStart"/>
            <w:r w:rsidRPr="002D1797">
              <w:rPr>
                <w:rFonts w:ascii="Arial" w:hAnsi="Arial" w:cs="Arial"/>
                <w:b w:val="0"/>
                <w:sz w:val="20"/>
              </w:rPr>
              <w:t>Heim</w:t>
            </w:r>
            <w:proofErr w:type="spellEnd"/>
            <w:r w:rsidRPr="002D1797">
              <w:rPr>
                <w:rFonts w:ascii="Arial" w:hAnsi="Arial" w:cs="Arial"/>
                <w:b w:val="0"/>
                <w:sz w:val="20"/>
              </w:rPr>
              <w:t xml:space="preserve"> afirma que esto es la definición débil o ambigua de RV. Ahora todo se considera virtual (cajeras, sexo por teléfono). El significado de lo virtu</w:t>
            </w:r>
            <w:r w:rsidRPr="002D1797">
              <w:rPr>
                <w:rFonts w:ascii="Arial" w:hAnsi="Arial" w:cs="Arial"/>
                <w:b w:val="0"/>
                <w:sz w:val="20"/>
              </w:rPr>
              <w:t xml:space="preserve">al ha sufrido una hemorragia. </w:t>
            </w:r>
          </w:p>
          <w:p w:rsidR="002D1797" w:rsidRPr="002D1797" w:rsidRDefault="002D1797" w:rsidP="00493525">
            <w:pPr>
              <w:rPr>
                <w:rFonts w:ascii="Arial" w:hAnsi="Arial" w:cs="Arial"/>
                <w:b w:val="0"/>
                <w:sz w:val="20"/>
              </w:rPr>
            </w:pPr>
            <w:r w:rsidRPr="002D1797">
              <w:rPr>
                <w:rFonts w:ascii="Arial" w:hAnsi="Arial" w:cs="Arial"/>
                <w:b w:val="0"/>
                <w:sz w:val="20"/>
              </w:rPr>
              <w:t>Al no conocer realmente la tecnología virtual, McLuhan tendría una versión “débil”. Define la realidad virtual como la condición “ontológica y epistemológica” de un “como si”, en vez de describirla como una tecnología concreta. No obstante, sus comentarios sobre la computadora y la tecnología todavía pueden relacionarse con la inmersión, la interacción y la intensidad de la información. Estos temas se ven condensados en la discusión de los medios calientes y fríos.</w:t>
            </w:r>
          </w:p>
          <w:p w:rsidR="002D1797" w:rsidRPr="002D1797" w:rsidRDefault="002D1797" w:rsidP="00493525">
            <w:pPr>
              <w:rPr>
                <w:rFonts w:ascii="Arial" w:hAnsi="Arial" w:cs="Arial"/>
                <w:b w:val="0"/>
                <w:sz w:val="20"/>
              </w:rPr>
            </w:pPr>
          </w:p>
          <w:p w:rsidR="002D1797" w:rsidRPr="002D1797" w:rsidRDefault="002D1797" w:rsidP="00493525">
            <w:pPr>
              <w:rPr>
                <w:rFonts w:ascii="Arial" w:hAnsi="Arial" w:cs="Arial"/>
                <w:b w:val="0"/>
                <w:sz w:val="20"/>
              </w:rPr>
            </w:pPr>
            <w:proofErr w:type="spellStart"/>
            <w:r w:rsidRPr="002D1797">
              <w:rPr>
                <w:rFonts w:ascii="Arial" w:hAnsi="Arial" w:cs="Arial"/>
                <w:b w:val="0"/>
                <w:sz w:val="20"/>
              </w:rPr>
              <w:t>Coyne</w:t>
            </w:r>
            <w:proofErr w:type="spellEnd"/>
            <w:r w:rsidRPr="002D1797">
              <w:rPr>
                <w:rFonts w:ascii="Arial" w:hAnsi="Arial" w:cs="Arial"/>
                <w:b w:val="0"/>
                <w:sz w:val="20"/>
              </w:rPr>
              <w:t xml:space="preserve"> emplea el término “tecno-romanticismo” para discernir cómo las tradiciones románticas, idealistas y empíricas coordinan narrativas virtuales. 53 Propone que la condición humana surgió a partir de los discursos románticos y empírico-racionalistas. Estos discursos afirman que podemos trascender la realidad encarnada de nuestro mundo hacia la unidad, utilizando la fuerza de la </w:t>
            </w:r>
            <w:r w:rsidRPr="002D1797">
              <w:rPr>
                <w:rFonts w:ascii="Arial" w:hAnsi="Arial" w:cs="Arial"/>
                <w:b w:val="0"/>
                <w:sz w:val="20"/>
              </w:rPr>
              <w:t>tecnología de la información.</w:t>
            </w:r>
          </w:p>
          <w:p w:rsidR="002D1797" w:rsidRPr="002D1797" w:rsidRDefault="002D1797" w:rsidP="00493525">
            <w:pPr>
              <w:rPr>
                <w:rFonts w:ascii="Arial" w:hAnsi="Arial" w:cs="Arial"/>
                <w:b w:val="0"/>
                <w:sz w:val="20"/>
              </w:rPr>
            </w:pPr>
            <w:r w:rsidRPr="002D1797">
              <w:rPr>
                <w:rFonts w:ascii="Arial" w:hAnsi="Arial" w:cs="Arial"/>
                <w:b w:val="0"/>
                <w:sz w:val="20"/>
              </w:rPr>
              <w:t xml:space="preserve">Para </w:t>
            </w:r>
            <w:proofErr w:type="spellStart"/>
            <w:r w:rsidRPr="002D1797">
              <w:rPr>
                <w:rFonts w:ascii="Arial" w:hAnsi="Arial" w:cs="Arial"/>
                <w:b w:val="0"/>
                <w:sz w:val="20"/>
              </w:rPr>
              <w:t>Coyne</w:t>
            </w:r>
            <w:proofErr w:type="spellEnd"/>
            <w:r w:rsidRPr="002D1797">
              <w:rPr>
                <w:rFonts w:ascii="Arial" w:hAnsi="Arial" w:cs="Arial"/>
                <w:b w:val="0"/>
                <w:sz w:val="20"/>
              </w:rPr>
              <w:t xml:space="preserve">, la versión de McLuhan de un humanismo tecnológico puede considerarse dentro de </w:t>
            </w:r>
            <w:r w:rsidRPr="002D1797">
              <w:rPr>
                <w:rFonts w:ascii="Arial" w:hAnsi="Arial" w:cs="Arial"/>
                <w:b w:val="0"/>
                <w:sz w:val="20"/>
              </w:rPr>
              <w:t>su dimensión tecno-romántica.</w:t>
            </w:r>
          </w:p>
          <w:p w:rsidR="002D1797" w:rsidRPr="002D1797" w:rsidRDefault="002D1797" w:rsidP="00493525">
            <w:pPr>
              <w:rPr>
                <w:rFonts w:ascii="Arial" w:hAnsi="Arial" w:cs="Arial"/>
                <w:b w:val="0"/>
                <w:sz w:val="20"/>
              </w:rPr>
            </w:pPr>
            <w:r w:rsidRPr="002D1797">
              <w:rPr>
                <w:rFonts w:ascii="Arial" w:hAnsi="Arial" w:cs="Arial"/>
                <w:b w:val="0"/>
                <w:sz w:val="20"/>
              </w:rPr>
              <w:t xml:space="preserve">Se distingue a McLuhan de los temas habituales y </w:t>
            </w:r>
            <w:proofErr w:type="gramStart"/>
            <w:r w:rsidRPr="002D1797">
              <w:rPr>
                <w:rFonts w:ascii="Arial" w:hAnsi="Arial" w:cs="Arial"/>
                <w:b w:val="0"/>
                <w:sz w:val="20"/>
              </w:rPr>
              <w:t>del</w:t>
            </w:r>
            <w:proofErr w:type="gramEnd"/>
            <w:r w:rsidRPr="002D1797">
              <w:rPr>
                <w:rFonts w:ascii="Arial" w:hAnsi="Arial" w:cs="Arial"/>
                <w:b w:val="0"/>
                <w:sz w:val="20"/>
              </w:rPr>
              <w:t xml:space="preserve"> moda del </w:t>
            </w:r>
            <w:proofErr w:type="spellStart"/>
            <w:r w:rsidRPr="002D1797">
              <w:rPr>
                <w:rFonts w:ascii="Arial" w:hAnsi="Arial" w:cs="Arial"/>
                <w:b w:val="0"/>
                <w:sz w:val="20"/>
              </w:rPr>
              <w:t>posthumanismo</w:t>
            </w:r>
            <w:proofErr w:type="spellEnd"/>
            <w:r w:rsidRPr="002D1797">
              <w:rPr>
                <w:rFonts w:ascii="Arial" w:hAnsi="Arial" w:cs="Arial"/>
                <w:b w:val="0"/>
                <w:sz w:val="20"/>
              </w:rPr>
              <w:t xml:space="preserve"> y el </w:t>
            </w:r>
            <w:proofErr w:type="spellStart"/>
            <w:r w:rsidRPr="002D1797">
              <w:rPr>
                <w:rFonts w:ascii="Arial" w:hAnsi="Arial" w:cs="Arial"/>
                <w:b w:val="0"/>
                <w:sz w:val="20"/>
              </w:rPr>
              <w:t>simulacionismo</w:t>
            </w:r>
            <w:proofErr w:type="spellEnd"/>
            <w:r w:rsidRPr="002D1797">
              <w:rPr>
                <w:rFonts w:ascii="Arial" w:hAnsi="Arial" w:cs="Arial"/>
                <w:b w:val="0"/>
                <w:sz w:val="20"/>
              </w:rPr>
              <w:t>, pues su perspectiva única se basa en un “mito de retorno”, mediante la tecnología, a una real</w:t>
            </w:r>
            <w:r w:rsidRPr="002D1797">
              <w:rPr>
                <w:rFonts w:ascii="Arial" w:hAnsi="Arial" w:cs="Arial"/>
                <w:b w:val="0"/>
                <w:sz w:val="20"/>
              </w:rPr>
              <w:t>idad social pre-alfabetizada.</w:t>
            </w:r>
          </w:p>
          <w:p w:rsidR="002D1797" w:rsidRPr="002D1797" w:rsidRDefault="002D1797" w:rsidP="00493525">
            <w:pPr>
              <w:rPr>
                <w:rFonts w:ascii="Arial" w:hAnsi="Arial" w:cs="Arial"/>
                <w:b w:val="0"/>
                <w:sz w:val="20"/>
              </w:rPr>
            </w:pPr>
            <w:r w:rsidRPr="002D1797">
              <w:rPr>
                <w:rFonts w:ascii="Arial" w:hAnsi="Arial" w:cs="Arial"/>
                <w:b w:val="0"/>
                <w:sz w:val="20"/>
              </w:rPr>
              <w:t>La narrativa de McLuhan presenta la tecnología eléctrica como el apogeo del principio de armonía sensorial</w:t>
            </w:r>
          </w:p>
          <w:p w:rsidR="002D1797" w:rsidRPr="002D1797" w:rsidRDefault="002D1797" w:rsidP="00493525">
            <w:pPr>
              <w:rPr>
                <w:rFonts w:ascii="Arial" w:hAnsi="Arial" w:cs="Arial"/>
                <w:b w:val="0"/>
                <w:sz w:val="20"/>
              </w:rPr>
            </w:pPr>
            <w:r w:rsidRPr="002D1797">
              <w:rPr>
                <w:rFonts w:ascii="Arial" w:hAnsi="Arial" w:cs="Arial"/>
                <w:b w:val="0"/>
                <w:sz w:val="20"/>
              </w:rPr>
              <w:t>El primer modelo construye la realidad virtual como una “falsa aproximación” de la realidad (una copia degradada, un simulacro); el segundo modelo defiende que se trata de una “resolución” o una “</w:t>
            </w:r>
            <w:proofErr w:type="spellStart"/>
            <w:r w:rsidRPr="002D1797">
              <w:rPr>
                <w:rFonts w:ascii="Arial" w:hAnsi="Arial" w:cs="Arial"/>
                <w:b w:val="0"/>
                <w:sz w:val="20"/>
              </w:rPr>
              <w:t>hiperrrealización</w:t>
            </w:r>
            <w:proofErr w:type="spellEnd"/>
            <w:r w:rsidRPr="002D1797">
              <w:rPr>
                <w:rFonts w:ascii="Arial" w:hAnsi="Arial" w:cs="Arial"/>
                <w:b w:val="0"/>
                <w:sz w:val="20"/>
              </w:rPr>
              <w:t>” de lo real. Estas posturas suponen  que la inmersión por parte del usuario en un sistema virtual es concomitante con una eliminación de la plenitud y la inestab</w:t>
            </w:r>
            <w:r w:rsidRPr="002D1797">
              <w:rPr>
                <w:rFonts w:ascii="Arial" w:hAnsi="Arial" w:cs="Arial"/>
                <w:b w:val="0"/>
                <w:sz w:val="20"/>
              </w:rPr>
              <w:t>ilidad de la existencia real.</w:t>
            </w:r>
          </w:p>
          <w:p w:rsidR="002D1797" w:rsidRPr="002D1797" w:rsidRDefault="002D1797" w:rsidP="00493525">
            <w:pPr>
              <w:rPr>
                <w:rFonts w:ascii="Arial" w:hAnsi="Arial" w:cs="Arial"/>
                <w:b w:val="0"/>
                <w:sz w:val="20"/>
              </w:rPr>
            </w:pPr>
            <w:r w:rsidRPr="002D1797">
              <w:rPr>
                <w:rFonts w:ascii="Arial" w:hAnsi="Arial" w:cs="Arial"/>
                <w:b w:val="0"/>
                <w:sz w:val="20"/>
              </w:rPr>
              <w:t>McLuhan no concibió la realidad virtual como una versión falsa de la realidad. Como medio no podía ser de naturaleza falsa, puesto que se define como una extensión. No distinguió entre lo</w:t>
            </w:r>
            <w:r w:rsidRPr="002D1797">
              <w:rPr>
                <w:rFonts w:ascii="Arial" w:hAnsi="Arial" w:cs="Arial"/>
                <w:b w:val="0"/>
                <w:sz w:val="20"/>
              </w:rPr>
              <w:t xml:space="preserve"> auténtico y lo no auténtico. </w:t>
            </w:r>
          </w:p>
          <w:p w:rsidR="002D1797" w:rsidRPr="002D1797" w:rsidRDefault="002D1797" w:rsidP="00493525">
            <w:pPr>
              <w:rPr>
                <w:rFonts w:ascii="Arial" w:hAnsi="Arial" w:cs="Arial"/>
                <w:b w:val="0"/>
                <w:sz w:val="20"/>
              </w:rPr>
            </w:pPr>
            <w:r w:rsidRPr="002D1797">
              <w:rPr>
                <w:rFonts w:ascii="Arial" w:hAnsi="Arial" w:cs="Arial"/>
                <w:b w:val="0"/>
                <w:sz w:val="20"/>
              </w:rPr>
              <w:t>La opinión contraria de que la realidad se empobrece y que la tecnología virtual conduce a su conclusión sólo sería aplicable a McLuhan si se olvida la nar</w:t>
            </w:r>
            <w:r w:rsidRPr="002D1797">
              <w:rPr>
                <w:rFonts w:ascii="Arial" w:hAnsi="Arial" w:cs="Arial"/>
                <w:b w:val="0"/>
                <w:sz w:val="20"/>
              </w:rPr>
              <w:t>rativa histórica de  su obra.</w:t>
            </w:r>
          </w:p>
          <w:p w:rsidR="002D1797" w:rsidRPr="002D1797" w:rsidRDefault="002D1797" w:rsidP="00493525">
            <w:pPr>
              <w:rPr>
                <w:rFonts w:ascii="Arial" w:hAnsi="Arial" w:cs="Arial"/>
                <w:b w:val="0"/>
                <w:sz w:val="20"/>
              </w:rPr>
            </w:pPr>
            <w:r w:rsidRPr="002D1797">
              <w:rPr>
                <w:rFonts w:ascii="Arial" w:hAnsi="Arial" w:cs="Arial"/>
                <w:b w:val="0"/>
                <w:sz w:val="20"/>
              </w:rPr>
              <w:t>La afirmación de que lo virtual conducirá a una huída radical de la realidad sólo puede considerarse en el contexto de las declaraciones religiosas y románticas de regreso y unificación.</w:t>
            </w:r>
          </w:p>
          <w:p w:rsidR="002D1797" w:rsidRPr="002D1797" w:rsidRDefault="002D1797" w:rsidP="00493525">
            <w:pPr>
              <w:rPr>
                <w:rFonts w:ascii="Arial" w:hAnsi="Arial" w:cs="Arial"/>
                <w:b w:val="0"/>
                <w:sz w:val="20"/>
              </w:rPr>
            </w:pPr>
            <w:r w:rsidRPr="002D1797">
              <w:rPr>
                <w:rFonts w:ascii="Arial" w:hAnsi="Arial" w:cs="Arial"/>
                <w:b w:val="0"/>
                <w:sz w:val="20"/>
              </w:rPr>
              <w:t xml:space="preserve">El </w:t>
            </w:r>
            <w:proofErr w:type="spellStart"/>
            <w:r w:rsidRPr="002D1797">
              <w:rPr>
                <w:rFonts w:ascii="Arial" w:hAnsi="Arial" w:cs="Arial"/>
                <w:b w:val="0"/>
                <w:sz w:val="20"/>
              </w:rPr>
              <w:t>mcluhanismo</w:t>
            </w:r>
            <w:proofErr w:type="spellEnd"/>
            <w:r w:rsidRPr="002D1797">
              <w:rPr>
                <w:rFonts w:ascii="Arial" w:hAnsi="Arial" w:cs="Arial"/>
                <w:b w:val="0"/>
                <w:sz w:val="20"/>
              </w:rPr>
              <w:t xml:space="preserve"> es ambiguo en cuanto a la “inversión” posmoderna.</w:t>
            </w:r>
            <w:r w:rsidRPr="002D1797">
              <w:rPr>
                <w:rFonts w:ascii="Arial" w:hAnsi="Arial" w:cs="Arial"/>
                <w:b w:val="0"/>
                <w:sz w:val="20"/>
              </w:rPr>
              <w:t xml:space="preserve"> </w:t>
            </w:r>
            <w:r w:rsidRPr="002D1797">
              <w:rPr>
                <w:rFonts w:ascii="Arial" w:hAnsi="Arial" w:cs="Arial"/>
                <w:b w:val="0"/>
                <w:sz w:val="20"/>
              </w:rPr>
              <w:t>Por un lado, la frase “el medio es el mensaje” parece cambiar su interés por el mundo que los medios supuestamente representan y reorganizan (el “contenido”) por el funcionamiento de los códigos en virtud de los cuales este contenid</w:t>
            </w:r>
            <w:r w:rsidRPr="002D1797">
              <w:rPr>
                <w:rFonts w:ascii="Arial" w:hAnsi="Arial" w:cs="Arial"/>
                <w:b w:val="0"/>
                <w:sz w:val="20"/>
              </w:rPr>
              <w:t xml:space="preserve">o se dispersa por el entorno. </w:t>
            </w:r>
            <w:r w:rsidRPr="002D1797">
              <w:rPr>
                <w:rFonts w:ascii="Arial" w:hAnsi="Arial" w:cs="Arial"/>
                <w:b w:val="0"/>
                <w:sz w:val="20"/>
              </w:rPr>
              <w:t xml:space="preserve">Por otro lado, el </w:t>
            </w:r>
            <w:proofErr w:type="spellStart"/>
            <w:r w:rsidRPr="002D1797">
              <w:rPr>
                <w:rFonts w:ascii="Arial" w:hAnsi="Arial" w:cs="Arial"/>
                <w:b w:val="0"/>
                <w:sz w:val="20"/>
              </w:rPr>
              <w:t>mcluhanismo</w:t>
            </w:r>
            <w:proofErr w:type="spellEnd"/>
            <w:r w:rsidRPr="002D1797">
              <w:rPr>
                <w:rFonts w:ascii="Arial" w:hAnsi="Arial" w:cs="Arial"/>
                <w:b w:val="0"/>
                <w:sz w:val="20"/>
              </w:rPr>
              <w:t xml:space="preserve"> es sólo superficialmente un aspecto de la lógica posmoderna. Los temas de origen y retorno, así como la primacía otorgada al habla, contrad</w:t>
            </w:r>
            <w:r w:rsidRPr="002D1797">
              <w:rPr>
                <w:rFonts w:ascii="Arial" w:hAnsi="Arial" w:cs="Arial"/>
                <w:b w:val="0"/>
                <w:sz w:val="20"/>
              </w:rPr>
              <w:t xml:space="preserve">icen el paradigma posmoderno. </w:t>
            </w:r>
          </w:p>
          <w:p w:rsidR="002D1797" w:rsidRPr="002D1797" w:rsidRDefault="002D1797" w:rsidP="00493525">
            <w:pPr>
              <w:rPr>
                <w:rFonts w:ascii="Arial" w:hAnsi="Arial" w:cs="Arial"/>
                <w:b w:val="0"/>
                <w:sz w:val="20"/>
              </w:rPr>
            </w:pPr>
            <w:r w:rsidRPr="002D1797">
              <w:rPr>
                <w:rFonts w:ascii="Arial" w:hAnsi="Arial" w:cs="Arial"/>
                <w:b w:val="0"/>
                <w:sz w:val="20"/>
              </w:rPr>
              <w:t>Por tant</w:t>
            </w:r>
            <w:r w:rsidRPr="002D1797">
              <w:rPr>
                <w:rFonts w:ascii="Arial" w:hAnsi="Arial" w:cs="Arial"/>
                <w:b w:val="0"/>
                <w:sz w:val="20"/>
              </w:rPr>
              <w:t xml:space="preserve">o, el encuentro del </w:t>
            </w:r>
            <w:proofErr w:type="spellStart"/>
            <w:r w:rsidRPr="002D1797">
              <w:rPr>
                <w:rFonts w:ascii="Arial" w:hAnsi="Arial" w:cs="Arial"/>
                <w:b w:val="0"/>
                <w:sz w:val="20"/>
              </w:rPr>
              <w:t>mcluhanismo</w:t>
            </w:r>
            <w:proofErr w:type="spellEnd"/>
            <w:r w:rsidRPr="002D1797">
              <w:rPr>
                <w:rFonts w:ascii="Arial" w:hAnsi="Arial" w:cs="Arial"/>
                <w:b w:val="0"/>
                <w:sz w:val="20"/>
              </w:rPr>
              <w:t xml:space="preserve"> con lo virtual es problemático.</w:t>
            </w:r>
          </w:p>
          <w:p w:rsidR="002D1797" w:rsidRPr="002D1797" w:rsidRDefault="002D1797" w:rsidP="00493525">
            <w:pPr>
              <w:rPr>
                <w:rFonts w:ascii="Arial" w:hAnsi="Arial" w:cs="Arial"/>
                <w:b w:val="0"/>
                <w:sz w:val="20"/>
              </w:rPr>
            </w:pPr>
            <w:r w:rsidRPr="002D1797">
              <w:rPr>
                <w:rFonts w:ascii="Arial" w:hAnsi="Arial" w:cs="Arial"/>
                <w:b w:val="0"/>
                <w:sz w:val="20"/>
              </w:rPr>
              <w:t xml:space="preserve">Finalmente, el encuentro  de McLuhan con lo virtual ha sido de tipo “débil”. </w:t>
            </w:r>
          </w:p>
          <w:p w:rsidR="002D1797" w:rsidRPr="006410C0" w:rsidRDefault="002D1797" w:rsidP="00493525">
            <w:pPr>
              <w:rPr>
                <w:rFonts w:ascii="Arial" w:hAnsi="Arial" w:cs="Arial"/>
                <w:sz w:val="20"/>
              </w:rPr>
            </w:pPr>
            <w:r w:rsidRPr="002D1797">
              <w:rPr>
                <w:rFonts w:ascii="Arial" w:hAnsi="Arial" w:cs="Arial"/>
                <w:b w:val="0"/>
                <w:sz w:val="20"/>
              </w:rPr>
              <w:t xml:space="preserve">El aspecto tecnológico intrínseco de lo virtual –la versión fuerte de la realidad– actualmente necesita compararse con las investigaciones de McLuhan </w:t>
            </w:r>
          </w:p>
        </w:tc>
      </w:tr>
      <w:tr w:rsidR="002D1797" w:rsidTr="002D1797">
        <w:trPr>
          <w:cnfStyle w:val="000000010000"/>
        </w:trPr>
        <w:tc>
          <w:tcPr>
            <w:cnfStyle w:val="001000000000"/>
            <w:tcW w:w="8897" w:type="dxa"/>
          </w:tcPr>
          <w:p w:rsidR="002D1797" w:rsidRPr="002D1797" w:rsidRDefault="002D1797" w:rsidP="00A426E7">
            <w:pPr>
              <w:rPr>
                <w:rFonts w:ascii="Arial" w:hAnsi="Arial" w:cs="Arial"/>
                <w:sz w:val="20"/>
              </w:rPr>
            </w:pPr>
            <w:r w:rsidRPr="002D1797">
              <w:rPr>
                <w:rFonts w:ascii="Arial" w:hAnsi="Arial" w:cs="Arial"/>
                <w:sz w:val="20"/>
              </w:rPr>
              <w:lastRenderedPageBreak/>
              <w:t>Investigaciones de McLuhan</w:t>
            </w:r>
          </w:p>
          <w:p w:rsidR="002D1797" w:rsidRDefault="002D1797" w:rsidP="00A426E7">
            <w:pPr>
              <w:rPr>
                <w:rFonts w:ascii="Arial" w:hAnsi="Arial" w:cs="Arial"/>
                <w:sz w:val="20"/>
              </w:rPr>
            </w:pPr>
          </w:p>
          <w:p w:rsidR="002D1797" w:rsidRPr="002D1797" w:rsidRDefault="002D1797" w:rsidP="00A426E7">
            <w:pPr>
              <w:rPr>
                <w:rFonts w:ascii="Arial" w:hAnsi="Arial" w:cs="Arial"/>
                <w:b w:val="0"/>
                <w:sz w:val="20"/>
              </w:rPr>
            </w:pPr>
            <w:r w:rsidRPr="002D1797">
              <w:rPr>
                <w:rFonts w:ascii="Arial" w:hAnsi="Arial" w:cs="Arial"/>
                <w:b w:val="0"/>
                <w:sz w:val="20"/>
              </w:rPr>
              <w:t xml:space="preserve">Los estudios de McLuhan sobre los medios se reconsideran como aplicables a la era virtual. Los supuestos teóricos de su obra –el espejo retrovisor, las culturas visuales vs las acústicas, los medios calientes y fríos, la teoría </w:t>
            </w:r>
            <w:proofErr w:type="spellStart"/>
            <w:r w:rsidRPr="002D1797">
              <w:rPr>
                <w:rFonts w:ascii="Arial" w:hAnsi="Arial" w:cs="Arial"/>
                <w:b w:val="0"/>
                <w:sz w:val="20"/>
              </w:rPr>
              <w:t>tetrádica</w:t>
            </w:r>
            <w:proofErr w:type="spellEnd"/>
            <w:r w:rsidRPr="002D1797">
              <w:rPr>
                <w:rFonts w:ascii="Arial" w:hAnsi="Arial" w:cs="Arial"/>
                <w:b w:val="0"/>
                <w:sz w:val="20"/>
              </w:rPr>
              <w:t xml:space="preserve"> de los medios– pueden aplicarse a la tecnología virtual y a la vi</w:t>
            </w:r>
            <w:r w:rsidRPr="002D1797">
              <w:rPr>
                <w:rFonts w:ascii="Arial" w:hAnsi="Arial" w:cs="Arial"/>
                <w:b w:val="0"/>
                <w:sz w:val="20"/>
              </w:rPr>
              <w:t xml:space="preserve">rtualidad y ponerse a prueba. </w:t>
            </w:r>
          </w:p>
          <w:p w:rsidR="002D1797" w:rsidRPr="002D1797" w:rsidRDefault="002D1797" w:rsidP="00A426E7">
            <w:pPr>
              <w:rPr>
                <w:rFonts w:ascii="Arial" w:hAnsi="Arial" w:cs="Arial"/>
                <w:b w:val="0"/>
                <w:sz w:val="20"/>
              </w:rPr>
            </w:pPr>
            <w:proofErr w:type="spellStart"/>
            <w:r w:rsidRPr="002D1797">
              <w:rPr>
                <w:rFonts w:ascii="Arial" w:hAnsi="Arial" w:cs="Arial"/>
                <w:b w:val="0"/>
                <w:sz w:val="20"/>
              </w:rPr>
              <w:t>Levinson</w:t>
            </w:r>
            <w:proofErr w:type="spellEnd"/>
            <w:r w:rsidRPr="002D1797">
              <w:rPr>
                <w:rFonts w:ascii="Arial" w:hAnsi="Arial" w:cs="Arial"/>
                <w:b w:val="0"/>
                <w:sz w:val="20"/>
              </w:rPr>
              <w:t>, aunque de acuerdo con que el entorno digital absorbe el  primer entorno electrónico de masas, evita caer en la opinió</w:t>
            </w:r>
            <w:r w:rsidRPr="002D1797">
              <w:rPr>
                <w:rFonts w:ascii="Arial" w:hAnsi="Arial" w:cs="Arial"/>
                <w:b w:val="0"/>
                <w:sz w:val="20"/>
              </w:rPr>
              <w:t>n</w:t>
            </w:r>
            <w:r w:rsidRPr="002D1797">
              <w:rPr>
                <w:rFonts w:ascii="Arial" w:hAnsi="Arial" w:cs="Arial"/>
                <w:b w:val="0"/>
                <w:sz w:val="20"/>
              </w:rPr>
              <w:t xml:space="preserve"> simplista que relega la cultura letrada a una posición subordin</w:t>
            </w:r>
            <w:r w:rsidRPr="002D1797">
              <w:rPr>
                <w:rFonts w:ascii="Arial" w:hAnsi="Arial" w:cs="Arial"/>
                <w:b w:val="0"/>
                <w:sz w:val="20"/>
              </w:rPr>
              <w:t>ada</w:t>
            </w:r>
            <w:r w:rsidRPr="002D1797">
              <w:rPr>
                <w:rFonts w:ascii="Arial" w:hAnsi="Arial" w:cs="Arial"/>
                <w:b w:val="0"/>
                <w:sz w:val="20"/>
              </w:rPr>
              <w:t>. Más bien, destaca la superposición, como la síntesis de los medios escritos, visuales y orales dentro de las culturas virtuales como la WWW, y los aspectos de la obra de McLuhan que subrayan la naturaleza híbrida de los medio</w:t>
            </w:r>
            <w:r w:rsidRPr="002D1797">
              <w:rPr>
                <w:rFonts w:ascii="Arial" w:hAnsi="Arial" w:cs="Arial"/>
                <w:b w:val="0"/>
                <w:sz w:val="20"/>
              </w:rPr>
              <w:t xml:space="preserve">s. </w:t>
            </w:r>
          </w:p>
          <w:p w:rsidR="002D1797" w:rsidRPr="002D1797" w:rsidRDefault="002D1797" w:rsidP="00A426E7">
            <w:pPr>
              <w:rPr>
                <w:rFonts w:ascii="Arial" w:hAnsi="Arial" w:cs="Arial"/>
                <w:b w:val="0"/>
                <w:sz w:val="20"/>
              </w:rPr>
            </w:pPr>
            <w:r w:rsidRPr="002D1797">
              <w:rPr>
                <w:rFonts w:ascii="Arial" w:hAnsi="Arial" w:cs="Arial"/>
                <w:b w:val="0"/>
                <w:sz w:val="20"/>
              </w:rPr>
              <w:t xml:space="preserve">McLuhan define la hibridación de los medios como una “guerra civil”, en la que los cruces o las </w:t>
            </w:r>
            <w:r w:rsidRPr="002D1797">
              <w:rPr>
                <w:rFonts w:ascii="Arial" w:hAnsi="Arial" w:cs="Arial"/>
                <w:b w:val="0"/>
                <w:sz w:val="20"/>
              </w:rPr>
              <w:lastRenderedPageBreak/>
              <w:t>hibridaciones liberan una gran fuerza y energía nuevas, como si se tratara de u</w:t>
            </w:r>
            <w:r w:rsidRPr="002D1797">
              <w:rPr>
                <w:rFonts w:ascii="Arial" w:hAnsi="Arial" w:cs="Arial"/>
                <w:b w:val="0"/>
                <w:sz w:val="20"/>
              </w:rPr>
              <w:t xml:space="preserve">n proceso de fisión o fusión. </w:t>
            </w:r>
          </w:p>
          <w:p w:rsidR="002D1797" w:rsidRPr="002D1797" w:rsidRDefault="002D1797" w:rsidP="00A426E7">
            <w:pPr>
              <w:rPr>
                <w:rFonts w:ascii="Arial" w:hAnsi="Arial" w:cs="Arial"/>
                <w:b w:val="0"/>
                <w:sz w:val="20"/>
              </w:rPr>
            </w:pPr>
            <w:proofErr w:type="spellStart"/>
            <w:r w:rsidRPr="002D1797">
              <w:rPr>
                <w:rFonts w:ascii="Arial" w:hAnsi="Arial" w:cs="Arial"/>
                <w:b w:val="0"/>
                <w:sz w:val="20"/>
              </w:rPr>
              <w:t>Levinson</w:t>
            </w:r>
            <w:proofErr w:type="spellEnd"/>
            <w:r w:rsidRPr="002D1797">
              <w:rPr>
                <w:rFonts w:ascii="Arial" w:hAnsi="Arial" w:cs="Arial"/>
                <w:b w:val="0"/>
                <w:sz w:val="20"/>
              </w:rPr>
              <w:t xml:space="preserve"> combina el modelo híbrido de los medios con el principio de McLuhan de que un medio que sirve como contenido para la Red no es un medio, sino que está compuest</w:t>
            </w:r>
            <w:r w:rsidRPr="002D1797">
              <w:rPr>
                <w:rFonts w:ascii="Arial" w:hAnsi="Arial" w:cs="Arial"/>
                <w:b w:val="0"/>
                <w:sz w:val="20"/>
              </w:rPr>
              <w:t xml:space="preserve">o de muchos. Es un </w:t>
            </w:r>
            <w:proofErr w:type="spellStart"/>
            <w:r w:rsidRPr="002D1797">
              <w:rPr>
                <w:rFonts w:ascii="Arial" w:hAnsi="Arial" w:cs="Arial"/>
                <w:b w:val="0"/>
                <w:sz w:val="20"/>
              </w:rPr>
              <w:t>metamedio</w:t>
            </w:r>
            <w:proofErr w:type="spellEnd"/>
            <w:r w:rsidRPr="002D1797">
              <w:rPr>
                <w:rFonts w:ascii="Arial" w:hAnsi="Arial" w:cs="Arial"/>
                <w:b w:val="0"/>
                <w:sz w:val="20"/>
              </w:rPr>
              <w:t xml:space="preserve">. </w:t>
            </w:r>
          </w:p>
          <w:p w:rsidR="002D1797" w:rsidRPr="002D1797" w:rsidRDefault="002D1797" w:rsidP="00A426E7">
            <w:pPr>
              <w:rPr>
                <w:rFonts w:ascii="Arial" w:hAnsi="Arial" w:cs="Arial"/>
                <w:b w:val="0"/>
                <w:sz w:val="20"/>
              </w:rPr>
            </w:pPr>
            <w:r w:rsidRPr="002D1797">
              <w:rPr>
                <w:rFonts w:ascii="Arial" w:hAnsi="Arial" w:cs="Arial"/>
                <w:b w:val="0"/>
                <w:sz w:val="20"/>
              </w:rPr>
              <w:t xml:space="preserve">Así, </w:t>
            </w:r>
            <w:proofErr w:type="spellStart"/>
            <w:r w:rsidRPr="002D1797">
              <w:rPr>
                <w:rFonts w:ascii="Arial" w:hAnsi="Arial" w:cs="Arial"/>
                <w:b w:val="0"/>
                <w:sz w:val="20"/>
              </w:rPr>
              <w:t>Levinson</w:t>
            </w:r>
            <w:proofErr w:type="spellEnd"/>
            <w:r w:rsidRPr="002D1797">
              <w:rPr>
                <w:rFonts w:ascii="Arial" w:hAnsi="Arial" w:cs="Arial"/>
                <w:b w:val="0"/>
                <w:sz w:val="20"/>
              </w:rPr>
              <w:t xml:space="preserve"> afirma que la palabra escrita no está obsoleta, sino que se ha trasfigurado en el nuevo medio. </w:t>
            </w:r>
          </w:p>
          <w:p w:rsidR="002D1797" w:rsidRPr="002D1797" w:rsidRDefault="002D1797" w:rsidP="00A426E7">
            <w:pPr>
              <w:rPr>
                <w:rFonts w:ascii="Arial" w:hAnsi="Arial" w:cs="Arial"/>
                <w:b w:val="0"/>
                <w:sz w:val="20"/>
              </w:rPr>
            </w:pPr>
            <w:r w:rsidRPr="002D1797">
              <w:rPr>
                <w:rFonts w:ascii="Arial" w:hAnsi="Arial" w:cs="Arial"/>
                <w:b w:val="0"/>
                <w:sz w:val="20"/>
              </w:rPr>
              <w:t>McLuhan tendió a subestimar el grado en qu</w:t>
            </w:r>
            <w:r w:rsidRPr="002D1797">
              <w:rPr>
                <w:rFonts w:ascii="Arial" w:hAnsi="Arial" w:cs="Arial"/>
                <w:b w:val="0"/>
                <w:sz w:val="20"/>
              </w:rPr>
              <w:t xml:space="preserve">e los usuarios participarían. </w:t>
            </w:r>
          </w:p>
          <w:p w:rsidR="002D1797" w:rsidRPr="002D1797" w:rsidRDefault="002D1797" w:rsidP="00A426E7">
            <w:pPr>
              <w:rPr>
                <w:rFonts w:ascii="Arial" w:hAnsi="Arial" w:cs="Arial"/>
                <w:b w:val="0"/>
                <w:sz w:val="20"/>
              </w:rPr>
            </w:pPr>
            <w:r w:rsidRPr="002D1797">
              <w:rPr>
                <w:rFonts w:ascii="Arial" w:hAnsi="Arial" w:cs="Arial"/>
                <w:b w:val="0"/>
                <w:sz w:val="20"/>
              </w:rPr>
              <w:t>La posibilidad de cambiar el énfasis de la máxima “el medio es el mensaje” a una versión menos conocida de su proyecto es posible, porque también sugiere que “en todos los medios el usuario es el contenido”. Al aplicar la 4 leyes de l</w:t>
            </w:r>
            <w:r w:rsidRPr="002D1797">
              <w:rPr>
                <w:rFonts w:ascii="Arial" w:hAnsi="Arial" w:cs="Arial"/>
                <w:b w:val="0"/>
                <w:sz w:val="20"/>
              </w:rPr>
              <w:t xml:space="preserve">os medios, podemos responder: </w:t>
            </w:r>
          </w:p>
          <w:p w:rsidR="002D1797" w:rsidRPr="002D1797" w:rsidRDefault="002D1797" w:rsidP="00A426E7">
            <w:pPr>
              <w:rPr>
                <w:rFonts w:ascii="Arial" w:hAnsi="Arial" w:cs="Arial"/>
                <w:b w:val="0"/>
                <w:sz w:val="20"/>
              </w:rPr>
            </w:pPr>
            <w:r w:rsidRPr="002D1797">
              <w:rPr>
                <w:rFonts w:ascii="Arial" w:hAnsi="Arial" w:cs="Arial"/>
                <w:b w:val="0"/>
                <w:sz w:val="20"/>
              </w:rPr>
              <w:t xml:space="preserve">A la pregunta de qué aspectos de la sociedad realza o amplifica el nuevo medio, podemos responder que incrementa la participación en el medio, a la vez </w:t>
            </w:r>
            <w:r w:rsidRPr="002D1797">
              <w:rPr>
                <w:rFonts w:ascii="Arial" w:hAnsi="Arial" w:cs="Arial"/>
                <w:b w:val="0"/>
                <w:sz w:val="20"/>
              </w:rPr>
              <w:t xml:space="preserve">que </w:t>
            </w:r>
            <w:r w:rsidRPr="002D1797">
              <w:rPr>
                <w:rFonts w:ascii="Arial" w:hAnsi="Arial" w:cs="Arial"/>
                <w:b w:val="0"/>
                <w:sz w:val="20"/>
              </w:rPr>
              <w:t>fomenta la interactividad.</w:t>
            </w:r>
          </w:p>
          <w:p w:rsidR="002D1797" w:rsidRPr="002D1797" w:rsidRDefault="002D1797" w:rsidP="00A426E7">
            <w:pPr>
              <w:rPr>
                <w:rFonts w:ascii="Arial" w:hAnsi="Arial" w:cs="Arial"/>
                <w:b w:val="0"/>
                <w:sz w:val="20"/>
              </w:rPr>
            </w:pPr>
            <w:r w:rsidRPr="002D1797">
              <w:rPr>
                <w:rFonts w:ascii="Arial" w:hAnsi="Arial" w:cs="Arial"/>
                <w:b w:val="0"/>
                <w:sz w:val="20"/>
              </w:rPr>
              <w:t>Como respuesta a la pregunta de los aspectos dominantes antes de la implantación del medio que vuelve obsoleto, podemos afirmar que eclipsa parcialmente al teléfono, la máquina de escribir, el pincel, el fax de pa</w:t>
            </w:r>
            <w:r w:rsidRPr="002D1797">
              <w:rPr>
                <w:rFonts w:ascii="Arial" w:hAnsi="Arial" w:cs="Arial"/>
                <w:b w:val="0"/>
                <w:sz w:val="20"/>
              </w:rPr>
              <w:t xml:space="preserve">pel y el CD-ROM, entre otros. </w:t>
            </w:r>
          </w:p>
          <w:p w:rsidR="002D1797" w:rsidRPr="002D1797" w:rsidRDefault="002D1797" w:rsidP="00A426E7">
            <w:pPr>
              <w:rPr>
                <w:rFonts w:ascii="Arial" w:hAnsi="Arial" w:cs="Arial"/>
                <w:b w:val="0"/>
                <w:sz w:val="20"/>
              </w:rPr>
            </w:pPr>
            <w:r w:rsidRPr="002D1797">
              <w:rPr>
                <w:rFonts w:ascii="Arial" w:hAnsi="Arial" w:cs="Arial"/>
                <w:b w:val="0"/>
                <w:sz w:val="20"/>
              </w:rPr>
              <w:t>Respondiendo a la pregunta de qué es lo que el medio vuelve a actualizar en comparación con su estado obsoleto previo, podemos contestar que reinven</w:t>
            </w:r>
            <w:r w:rsidRPr="002D1797">
              <w:rPr>
                <w:rFonts w:ascii="Arial" w:hAnsi="Arial" w:cs="Arial"/>
                <w:b w:val="0"/>
                <w:sz w:val="20"/>
              </w:rPr>
              <w:t>t</w:t>
            </w:r>
            <w:r w:rsidRPr="002D1797">
              <w:rPr>
                <w:rFonts w:ascii="Arial" w:hAnsi="Arial" w:cs="Arial"/>
                <w:b w:val="0"/>
                <w:sz w:val="20"/>
              </w:rPr>
              <w:t>a la carta escrita en forma de correo electrónico.</w:t>
            </w:r>
          </w:p>
          <w:p w:rsidR="002D1797" w:rsidRPr="002D1797" w:rsidRDefault="002D1797" w:rsidP="00A426E7">
            <w:pPr>
              <w:rPr>
                <w:rFonts w:ascii="Arial" w:hAnsi="Arial" w:cs="Arial"/>
                <w:b w:val="0"/>
                <w:sz w:val="20"/>
              </w:rPr>
            </w:pPr>
            <w:r w:rsidRPr="002D1797">
              <w:rPr>
                <w:rFonts w:ascii="Arial" w:hAnsi="Arial" w:cs="Arial"/>
                <w:b w:val="0"/>
                <w:sz w:val="20"/>
              </w:rPr>
              <w:t>Por último, podemos contestar la pregunta de qué es lo que el medio invierte o devuelve:</w:t>
            </w:r>
            <w:r w:rsidRPr="002D1797">
              <w:rPr>
                <w:rFonts w:ascii="Arial" w:hAnsi="Arial" w:cs="Arial"/>
                <w:b w:val="0"/>
                <w:sz w:val="20"/>
              </w:rPr>
              <w:t xml:space="preserve"> tenemos</w:t>
            </w:r>
            <w:r w:rsidRPr="002D1797">
              <w:rPr>
                <w:rFonts w:ascii="Arial" w:hAnsi="Arial" w:cs="Arial"/>
                <w:b w:val="0"/>
                <w:sz w:val="20"/>
              </w:rPr>
              <w:t xml:space="preserve"> el teléfono móvil que actualmente incluye la visualización de páginas web y correo electrónico. </w:t>
            </w:r>
          </w:p>
          <w:p w:rsidR="002D1797" w:rsidRPr="002D1797" w:rsidRDefault="002D1797" w:rsidP="00A426E7">
            <w:pPr>
              <w:rPr>
                <w:rFonts w:ascii="Arial" w:hAnsi="Arial" w:cs="Arial"/>
                <w:b w:val="0"/>
                <w:sz w:val="20"/>
              </w:rPr>
            </w:pPr>
            <w:r w:rsidRPr="002D1797">
              <w:rPr>
                <w:rFonts w:ascii="Arial" w:hAnsi="Arial" w:cs="Arial"/>
                <w:b w:val="0"/>
                <w:sz w:val="20"/>
              </w:rPr>
              <w:t>Queda la cuestión de si las ideas de McLuhan pueden trascender sus limitaciones históricas, desprenderse de sus nociones de conciencia global, y competir con los an</w:t>
            </w:r>
            <w:r w:rsidRPr="002D1797">
              <w:rPr>
                <w:rFonts w:ascii="Arial" w:hAnsi="Arial" w:cs="Arial"/>
                <w:b w:val="0"/>
                <w:sz w:val="20"/>
              </w:rPr>
              <w:t>álisis de la cultura virtual.</w:t>
            </w:r>
            <w:r w:rsidRPr="002D1797">
              <w:rPr>
                <w:rFonts w:ascii="Arial" w:hAnsi="Arial" w:cs="Arial"/>
                <w:b w:val="0"/>
                <w:sz w:val="20"/>
              </w:rPr>
              <w:t xml:space="preserve"> Está la limitación de la falta de compromiso con la economía política de los medios. En su tesis no hay espacio para el análisis del papel de la resistencia al mensaje del medio. </w:t>
            </w:r>
          </w:p>
          <w:p w:rsidR="002D1797" w:rsidRPr="006410C0" w:rsidRDefault="002D1797" w:rsidP="00A426E7">
            <w:pPr>
              <w:rPr>
                <w:rFonts w:ascii="Arial" w:hAnsi="Arial" w:cs="Arial"/>
                <w:sz w:val="20"/>
              </w:rPr>
            </w:pPr>
            <w:proofErr w:type="spellStart"/>
            <w:r w:rsidRPr="002D1797">
              <w:rPr>
                <w:rFonts w:ascii="Arial" w:hAnsi="Arial" w:cs="Arial"/>
                <w:b w:val="0"/>
                <w:sz w:val="20"/>
              </w:rPr>
              <w:t>Quizas</w:t>
            </w:r>
            <w:proofErr w:type="spellEnd"/>
            <w:r w:rsidRPr="002D1797">
              <w:rPr>
                <w:rFonts w:ascii="Arial" w:hAnsi="Arial" w:cs="Arial"/>
                <w:b w:val="0"/>
                <w:sz w:val="20"/>
              </w:rPr>
              <w:t xml:space="preserve"> McLuhan pueda proporcionar los medios para suavizar las versiones más radicales de la teoría </w:t>
            </w:r>
            <w:proofErr w:type="spellStart"/>
            <w:r w:rsidRPr="002D1797">
              <w:rPr>
                <w:rFonts w:ascii="Arial" w:hAnsi="Arial" w:cs="Arial"/>
                <w:b w:val="0"/>
                <w:sz w:val="20"/>
              </w:rPr>
              <w:t>ciborg</w:t>
            </w:r>
            <w:proofErr w:type="spellEnd"/>
            <w:r w:rsidRPr="002D1797">
              <w:rPr>
                <w:rFonts w:ascii="Arial" w:hAnsi="Arial" w:cs="Arial"/>
                <w:b w:val="0"/>
                <w:sz w:val="20"/>
              </w:rPr>
              <w:t xml:space="preserve">. </w:t>
            </w:r>
          </w:p>
        </w:tc>
      </w:tr>
      <w:tr w:rsidR="002D1797" w:rsidTr="002D1797">
        <w:trPr>
          <w:cnfStyle w:val="000000100000"/>
        </w:trPr>
        <w:tc>
          <w:tcPr>
            <w:cnfStyle w:val="001000000000"/>
            <w:tcW w:w="8897" w:type="dxa"/>
          </w:tcPr>
          <w:p w:rsidR="002D1797" w:rsidRPr="002D1797" w:rsidRDefault="002D1797" w:rsidP="00324CCB">
            <w:pPr>
              <w:rPr>
                <w:rFonts w:ascii="Arial" w:hAnsi="Arial" w:cs="Arial"/>
                <w:sz w:val="20"/>
              </w:rPr>
            </w:pPr>
            <w:r w:rsidRPr="002D1797">
              <w:rPr>
                <w:rFonts w:ascii="Arial" w:hAnsi="Arial" w:cs="Arial"/>
                <w:sz w:val="20"/>
              </w:rPr>
              <w:lastRenderedPageBreak/>
              <w:t>Humanos incorpóreos e identidades desconectadas</w:t>
            </w:r>
          </w:p>
          <w:p w:rsidR="002D1797" w:rsidRPr="00324CCB" w:rsidRDefault="002D1797" w:rsidP="00324CCB">
            <w:pPr>
              <w:rPr>
                <w:rFonts w:ascii="Arial" w:hAnsi="Arial" w:cs="Arial"/>
                <w:sz w:val="20"/>
              </w:rPr>
            </w:pPr>
          </w:p>
          <w:p w:rsidR="002D1797" w:rsidRPr="002D1797" w:rsidRDefault="002D1797" w:rsidP="00324CCB">
            <w:pPr>
              <w:rPr>
                <w:rFonts w:ascii="Arial" w:hAnsi="Arial" w:cs="Arial"/>
                <w:b w:val="0"/>
                <w:sz w:val="20"/>
              </w:rPr>
            </w:pPr>
            <w:r w:rsidRPr="002D1797">
              <w:rPr>
                <w:rFonts w:ascii="Arial" w:hAnsi="Arial" w:cs="Arial"/>
                <w:b w:val="0"/>
                <w:sz w:val="20"/>
              </w:rPr>
              <w:t xml:space="preserve">McLuhan se cruza con los debates actuales sobre “la identidad virtual” y la relación del cuerpo, la identidad y </w:t>
            </w:r>
            <w:r w:rsidRPr="002D1797">
              <w:rPr>
                <w:rFonts w:ascii="Arial" w:hAnsi="Arial" w:cs="Arial"/>
                <w:b w:val="0"/>
                <w:sz w:val="20"/>
              </w:rPr>
              <w:t xml:space="preserve">las tecnologías electrónicas. </w:t>
            </w:r>
          </w:p>
          <w:p w:rsidR="002D1797" w:rsidRPr="002D1797" w:rsidRDefault="002D1797" w:rsidP="00324CCB">
            <w:pPr>
              <w:rPr>
                <w:rFonts w:ascii="Arial" w:hAnsi="Arial" w:cs="Arial"/>
                <w:b w:val="0"/>
                <w:sz w:val="20"/>
              </w:rPr>
            </w:pPr>
            <w:r w:rsidRPr="002D1797">
              <w:rPr>
                <w:rFonts w:ascii="Arial" w:hAnsi="Arial" w:cs="Arial"/>
                <w:b w:val="0"/>
                <w:sz w:val="20"/>
              </w:rPr>
              <w:t xml:space="preserve">La identidad virtual posee 3 puntos de inflexión.  La teoría del </w:t>
            </w:r>
            <w:proofErr w:type="spellStart"/>
            <w:r w:rsidRPr="002D1797">
              <w:rPr>
                <w:rFonts w:ascii="Arial" w:hAnsi="Arial" w:cs="Arial"/>
                <w:b w:val="0"/>
                <w:sz w:val="20"/>
              </w:rPr>
              <w:t>ciborg</w:t>
            </w:r>
            <w:proofErr w:type="spellEnd"/>
            <w:r w:rsidRPr="002D1797">
              <w:rPr>
                <w:rFonts w:ascii="Arial" w:hAnsi="Arial" w:cs="Arial"/>
                <w:b w:val="0"/>
                <w:sz w:val="20"/>
              </w:rPr>
              <w:t xml:space="preserve"> de </w:t>
            </w:r>
            <w:proofErr w:type="spellStart"/>
            <w:r w:rsidRPr="002D1797">
              <w:rPr>
                <w:rFonts w:ascii="Arial" w:hAnsi="Arial" w:cs="Arial"/>
                <w:b w:val="0"/>
                <w:sz w:val="20"/>
              </w:rPr>
              <w:t>Donna</w:t>
            </w:r>
            <w:proofErr w:type="spellEnd"/>
            <w:r w:rsidRPr="002D1797">
              <w:rPr>
                <w:rFonts w:ascii="Arial" w:hAnsi="Arial" w:cs="Arial"/>
                <w:b w:val="0"/>
                <w:sz w:val="20"/>
              </w:rPr>
              <w:t xml:space="preserve"> </w:t>
            </w:r>
            <w:proofErr w:type="spellStart"/>
            <w:r w:rsidRPr="002D1797">
              <w:rPr>
                <w:rFonts w:ascii="Arial" w:hAnsi="Arial" w:cs="Arial"/>
                <w:b w:val="0"/>
                <w:sz w:val="20"/>
              </w:rPr>
              <w:t>Haraway</w:t>
            </w:r>
            <w:proofErr w:type="spellEnd"/>
            <w:r w:rsidRPr="002D1797">
              <w:rPr>
                <w:rFonts w:ascii="Arial" w:hAnsi="Arial" w:cs="Arial"/>
                <w:b w:val="0"/>
                <w:sz w:val="20"/>
              </w:rPr>
              <w:t xml:space="preserve"> subraya las narrativas de la sutura, la ruptura y  la pérdida de la identidad delimitada y su potencial político. Su manifiesto feminista a favor de los </w:t>
            </w:r>
            <w:proofErr w:type="spellStart"/>
            <w:r w:rsidRPr="002D1797">
              <w:rPr>
                <w:rFonts w:ascii="Arial" w:hAnsi="Arial" w:cs="Arial"/>
                <w:b w:val="0"/>
                <w:sz w:val="20"/>
              </w:rPr>
              <w:t>ciborgs</w:t>
            </w:r>
            <w:proofErr w:type="spellEnd"/>
            <w:r w:rsidRPr="002D1797">
              <w:rPr>
                <w:rFonts w:ascii="Arial" w:hAnsi="Arial" w:cs="Arial"/>
                <w:b w:val="0"/>
                <w:sz w:val="20"/>
              </w:rPr>
              <w:t xml:space="preserve"> propone que estas brechas de ident</w:t>
            </w:r>
            <w:r w:rsidRPr="002D1797">
              <w:rPr>
                <w:rFonts w:ascii="Arial" w:hAnsi="Arial" w:cs="Arial"/>
                <w:b w:val="0"/>
                <w:sz w:val="20"/>
              </w:rPr>
              <w:t>idad deberían ser bienvenidas</w:t>
            </w:r>
            <w:r w:rsidRPr="002D1797">
              <w:rPr>
                <w:rFonts w:ascii="Arial" w:hAnsi="Arial" w:cs="Arial"/>
                <w:b w:val="0"/>
                <w:sz w:val="20"/>
              </w:rPr>
              <w:t>, al hablar de los “híbridos transgénicos”</w:t>
            </w:r>
          </w:p>
          <w:p w:rsidR="002D1797" w:rsidRPr="002D1797" w:rsidRDefault="002D1797" w:rsidP="00324CCB">
            <w:pPr>
              <w:rPr>
                <w:rFonts w:ascii="Arial" w:hAnsi="Arial" w:cs="Arial"/>
                <w:b w:val="0"/>
                <w:sz w:val="20"/>
              </w:rPr>
            </w:pPr>
            <w:r w:rsidRPr="002D1797">
              <w:rPr>
                <w:rFonts w:ascii="Arial" w:hAnsi="Arial" w:cs="Arial"/>
                <w:b w:val="0"/>
                <w:sz w:val="20"/>
              </w:rPr>
              <w:t xml:space="preserve">A la inversa, </w:t>
            </w:r>
            <w:proofErr w:type="spellStart"/>
            <w:r w:rsidRPr="002D1797">
              <w:rPr>
                <w:rFonts w:ascii="Arial" w:hAnsi="Arial" w:cs="Arial"/>
                <w:b w:val="0"/>
                <w:sz w:val="20"/>
              </w:rPr>
              <w:t>Sherrie</w:t>
            </w:r>
            <w:proofErr w:type="spellEnd"/>
            <w:r w:rsidRPr="002D1797">
              <w:rPr>
                <w:rFonts w:ascii="Arial" w:hAnsi="Arial" w:cs="Arial"/>
                <w:b w:val="0"/>
                <w:sz w:val="20"/>
              </w:rPr>
              <w:t xml:space="preserve"> </w:t>
            </w:r>
            <w:proofErr w:type="spellStart"/>
            <w:r w:rsidRPr="002D1797">
              <w:rPr>
                <w:rFonts w:ascii="Arial" w:hAnsi="Arial" w:cs="Arial"/>
                <w:b w:val="0"/>
                <w:sz w:val="20"/>
              </w:rPr>
              <w:t>Turkle</w:t>
            </w:r>
            <w:proofErr w:type="spellEnd"/>
            <w:r w:rsidRPr="002D1797">
              <w:rPr>
                <w:rFonts w:ascii="Arial" w:hAnsi="Arial" w:cs="Arial"/>
                <w:b w:val="0"/>
                <w:sz w:val="20"/>
              </w:rPr>
              <w:t xml:space="preserve"> afirma que la inmersión en una computadora en red puede facilitar al usuar</w:t>
            </w:r>
            <w:r w:rsidRPr="002D1797">
              <w:rPr>
                <w:rFonts w:ascii="Arial" w:hAnsi="Arial" w:cs="Arial"/>
                <w:b w:val="0"/>
                <w:sz w:val="20"/>
              </w:rPr>
              <w:t>i</w:t>
            </w:r>
            <w:r w:rsidRPr="002D1797">
              <w:rPr>
                <w:rFonts w:ascii="Arial" w:hAnsi="Arial" w:cs="Arial"/>
                <w:b w:val="0"/>
                <w:sz w:val="20"/>
              </w:rPr>
              <w:t>o una serie de identidades, de manera que el ser se multiplique infinitamente, hacia un estado en que l</w:t>
            </w:r>
            <w:r w:rsidRPr="002D1797">
              <w:rPr>
                <w:rFonts w:ascii="Arial" w:hAnsi="Arial" w:cs="Arial"/>
                <w:b w:val="0"/>
                <w:sz w:val="20"/>
              </w:rPr>
              <w:t xml:space="preserve">a persona y el ser convergen. </w:t>
            </w:r>
          </w:p>
          <w:p w:rsidR="002D1797" w:rsidRPr="002D1797" w:rsidRDefault="002D1797" w:rsidP="00324CCB">
            <w:pPr>
              <w:rPr>
                <w:rFonts w:ascii="Arial" w:hAnsi="Arial" w:cs="Arial"/>
                <w:b w:val="0"/>
                <w:sz w:val="20"/>
              </w:rPr>
            </w:pPr>
            <w:r w:rsidRPr="002D1797">
              <w:rPr>
                <w:rFonts w:ascii="Arial" w:hAnsi="Arial" w:cs="Arial"/>
                <w:b w:val="0"/>
                <w:sz w:val="20"/>
              </w:rPr>
              <w:t xml:space="preserve">Catherine </w:t>
            </w:r>
            <w:proofErr w:type="spellStart"/>
            <w:r w:rsidRPr="002D1797">
              <w:rPr>
                <w:rFonts w:ascii="Arial" w:hAnsi="Arial" w:cs="Arial"/>
                <w:b w:val="0"/>
                <w:sz w:val="20"/>
              </w:rPr>
              <w:t>Hayles</w:t>
            </w:r>
            <w:proofErr w:type="spellEnd"/>
            <w:r w:rsidRPr="002D1797">
              <w:rPr>
                <w:rFonts w:ascii="Arial" w:hAnsi="Arial" w:cs="Arial"/>
                <w:b w:val="0"/>
                <w:sz w:val="20"/>
              </w:rPr>
              <w:t xml:space="preserve"> llama la atención sobre la relación del cuerpo con la nueva tecnología, “a finales del </w:t>
            </w:r>
            <w:proofErr w:type="spellStart"/>
            <w:r w:rsidRPr="002D1797">
              <w:rPr>
                <w:rFonts w:ascii="Arial" w:hAnsi="Arial" w:cs="Arial"/>
                <w:b w:val="0"/>
                <w:sz w:val="20"/>
              </w:rPr>
              <w:t>siglol</w:t>
            </w:r>
            <w:proofErr w:type="spellEnd"/>
            <w:r w:rsidRPr="002D1797">
              <w:rPr>
                <w:rFonts w:ascii="Arial" w:hAnsi="Arial" w:cs="Arial"/>
                <w:b w:val="0"/>
                <w:sz w:val="20"/>
              </w:rPr>
              <w:t xml:space="preserve"> XX, es evidente que sigue siendo necesario insistir en lo obvio: somos criaturas encarnadas”. 80 Esto contrarresta las teorías virtuales que hacen hincapié en la relación entre conciencia y computadora. Es una advertencia contra los discursos que funden lo real con lo virtual, y según los cuales la mente se escapa sin problemas del cuerp</w:t>
            </w:r>
            <w:r w:rsidRPr="002D1797">
              <w:rPr>
                <w:rFonts w:ascii="Arial" w:hAnsi="Arial" w:cs="Arial"/>
                <w:b w:val="0"/>
                <w:sz w:val="20"/>
              </w:rPr>
              <w:t xml:space="preserve">o y entra en el ciberespacio. </w:t>
            </w:r>
          </w:p>
          <w:p w:rsidR="002D1797" w:rsidRPr="002D1797" w:rsidRDefault="002D1797" w:rsidP="00324CCB">
            <w:pPr>
              <w:rPr>
                <w:rFonts w:ascii="Arial" w:hAnsi="Arial" w:cs="Arial"/>
                <w:b w:val="0"/>
                <w:sz w:val="20"/>
              </w:rPr>
            </w:pPr>
            <w:r w:rsidRPr="002D1797">
              <w:rPr>
                <w:rFonts w:ascii="Arial" w:hAnsi="Arial" w:cs="Arial"/>
                <w:b w:val="0"/>
                <w:sz w:val="20"/>
              </w:rPr>
              <w:t xml:space="preserve"> Las ideas de McLuhan encajan con los discursos de identidad virtual. Por ejemplo, el tema de la encarnación y la incorporeidad se refleja en “el hombre incorpóreo” de McLuhan</w:t>
            </w:r>
            <w:r w:rsidRPr="002D1797">
              <w:rPr>
                <w:rFonts w:ascii="Arial" w:hAnsi="Arial" w:cs="Arial"/>
                <w:b w:val="0"/>
                <w:sz w:val="20"/>
              </w:rPr>
              <w:t>.</w:t>
            </w:r>
          </w:p>
          <w:p w:rsidR="002D1797" w:rsidRPr="006410C0" w:rsidRDefault="002D1797" w:rsidP="00324CCB">
            <w:pPr>
              <w:rPr>
                <w:rFonts w:ascii="Arial" w:hAnsi="Arial" w:cs="Arial"/>
                <w:sz w:val="20"/>
              </w:rPr>
            </w:pPr>
            <w:r w:rsidRPr="002D1797">
              <w:rPr>
                <w:rFonts w:ascii="Arial" w:hAnsi="Arial" w:cs="Arial"/>
                <w:b w:val="0"/>
                <w:sz w:val="20"/>
              </w:rPr>
              <w:t>Así, la  interpretación de McLuhan de la incorporeidad supera las lecturas superficiales del colectivismo de la aldea global y la elevación de los humanos a una conciencia cósmica. Su modelo incorpora la concepción de que esta inmersión tiene un impacto psicológico y sensorial que afecta profundamente a la seguridad ontológica del individuo.</w:t>
            </w:r>
            <w:r w:rsidRPr="00324CCB">
              <w:rPr>
                <w:rFonts w:ascii="Arial" w:hAnsi="Arial" w:cs="Arial"/>
                <w:sz w:val="20"/>
              </w:rPr>
              <w:t xml:space="preserve"> </w:t>
            </w:r>
          </w:p>
        </w:tc>
      </w:tr>
      <w:tr w:rsidR="002D1797" w:rsidRPr="002D1797" w:rsidTr="002D1797">
        <w:trPr>
          <w:cnfStyle w:val="000000010000"/>
        </w:trPr>
        <w:tc>
          <w:tcPr>
            <w:cnfStyle w:val="001000000000"/>
            <w:tcW w:w="8897" w:type="dxa"/>
          </w:tcPr>
          <w:p w:rsidR="002D1797" w:rsidRPr="002D1797" w:rsidRDefault="002D1797" w:rsidP="00D371B2">
            <w:pPr>
              <w:rPr>
                <w:rFonts w:ascii="Arial" w:hAnsi="Arial" w:cs="Arial"/>
                <w:sz w:val="20"/>
              </w:rPr>
            </w:pPr>
            <w:r w:rsidRPr="002D1797">
              <w:rPr>
                <w:rFonts w:ascii="Arial" w:hAnsi="Arial" w:cs="Arial"/>
                <w:sz w:val="20"/>
              </w:rPr>
              <w:t>Conclusión: McLuhan virtual</w:t>
            </w:r>
          </w:p>
          <w:p w:rsidR="002D1797" w:rsidRPr="002D1797" w:rsidRDefault="002D1797" w:rsidP="00D371B2">
            <w:pPr>
              <w:rPr>
                <w:rFonts w:ascii="Arial" w:hAnsi="Arial" w:cs="Arial"/>
                <w:b w:val="0"/>
                <w:sz w:val="20"/>
              </w:rPr>
            </w:pPr>
          </w:p>
          <w:p w:rsidR="002D1797" w:rsidRPr="002D1797" w:rsidRDefault="002D1797" w:rsidP="00D371B2">
            <w:pPr>
              <w:rPr>
                <w:rFonts w:ascii="Arial" w:hAnsi="Arial" w:cs="Arial"/>
                <w:b w:val="0"/>
                <w:sz w:val="20"/>
              </w:rPr>
            </w:pPr>
            <w:r w:rsidRPr="002D1797">
              <w:rPr>
                <w:rFonts w:ascii="Arial" w:hAnsi="Arial" w:cs="Arial"/>
                <w:b w:val="0"/>
                <w:sz w:val="20"/>
              </w:rPr>
              <w:t xml:space="preserve">El mensaje de McLuhan de tomar conciencia de los  medios constituye un enfoque crítico y reflexivo de lo virtual. 83 La responsabilidad se le confiere a artistas, que desempeñan la función de antena, en sintonía con los cambios en los medios,  comportándose como sistemas de </w:t>
            </w:r>
            <w:r w:rsidRPr="002D1797">
              <w:rPr>
                <w:rFonts w:ascii="Arial" w:hAnsi="Arial" w:cs="Arial"/>
                <w:b w:val="0"/>
                <w:sz w:val="20"/>
              </w:rPr>
              <w:lastRenderedPageBreak/>
              <w:t xml:space="preserve">alarma. Al invertir el espejo retrovisor, ofrecen guías de navegación para el nuevo entorno virtual. La máxima del medio como mensaje, que se considera por delante de su contenido, pretende facilitar herramientas críticas que permitirán a otros aplicar las investigaciones </w:t>
            </w:r>
            <w:proofErr w:type="spellStart"/>
            <w:r w:rsidRPr="002D1797">
              <w:rPr>
                <w:rFonts w:ascii="Arial" w:hAnsi="Arial" w:cs="Arial"/>
                <w:b w:val="0"/>
                <w:sz w:val="20"/>
              </w:rPr>
              <w:t>macluhi</w:t>
            </w:r>
            <w:r w:rsidRPr="002D1797">
              <w:rPr>
                <w:rFonts w:ascii="Arial" w:hAnsi="Arial" w:cs="Arial"/>
                <w:b w:val="0"/>
                <w:sz w:val="20"/>
              </w:rPr>
              <w:t>anas</w:t>
            </w:r>
            <w:proofErr w:type="spellEnd"/>
            <w:r w:rsidRPr="002D1797">
              <w:rPr>
                <w:rFonts w:ascii="Arial" w:hAnsi="Arial" w:cs="Arial"/>
                <w:b w:val="0"/>
                <w:sz w:val="20"/>
              </w:rPr>
              <w:t xml:space="preserve"> en los medios virtuales. </w:t>
            </w:r>
          </w:p>
          <w:p w:rsidR="002D1797" w:rsidRPr="002D1797" w:rsidRDefault="002D1797" w:rsidP="00D371B2">
            <w:pPr>
              <w:rPr>
                <w:rFonts w:ascii="Arial" w:hAnsi="Arial" w:cs="Arial"/>
                <w:b w:val="0"/>
                <w:sz w:val="20"/>
              </w:rPr>
            </w:pPr>
            <w:r w:rsidRPr="002D1797">
              <w:rPr>
                <w:rFonts w:ascii="Arial" w:hAnsi="Arial" w:cs="Arial"/>
                <w:b w:val="0"/>
                <w:sz w:val="20"/>
              </w:rPr>
              <w:t>L</w:t>
            </w:r>
            <w:r w:rsidRPr="002D1797">
              <w:rPr>
                <w:rFonts w:ascii="Arial" w:hAnsi="Arial" w:cs="Arial"/>
                <w:b w:val="0"/>
                <w:sz w:val="20"/>
              </w:rPr>
              <w:t>as instalaciones dedicadas a McL</w:t>
            </w:r>
            <w:r w:rsidRPr="002D1797">
              <w:rPr>
                <w:rFonts w:ascii="Arial" w:hAnsi="Arial" w:cs="Arial"/>
                <w:b w:val="0"/>
                <w:sz w:val="20"/>
              </w:rPr>
              <w:t>uhan en la U de Toronto presenta</w:t>
            </w:r>
            <w:r w:rsidRPr="002D1797">
              <w:rPr>
                <w:rFonts w:ascii="Arial" w:hAnsi="Arial" w:cs="Arial"/>
                <w:b w:val="0"/>
                <w:sz w:val="20"/>
              </w:rPr>
              <w:t xml:space="preserve">n el Programa de Acceso a la Realidad Virtual. </w:t>
            </w:r>
          </w:p>
          <w:p w:rsidR="002D1797" w:rsidRPr="002D1797" w:rsidRDefault="002D1797" w:rsidP="00D371B2">
            <w:pPr>
              <w:rPr>
                <w:rFonts w:ascii="Arial" w:hAnsi="Arial" w:cs="Arial"/>
                <w:b w:val="0"/>
                <w:sz w:val="20"/>
              </w:rPr>
            </w:pPr>
            <w:r w:rsidRPr="002D1797">
              <w:rPr>
                <w:rFonts w:ascii="Arial" w:hAnsi="Arial" w:cs="Arial"/>
                <w:b w:val="0"/>
                <w:sz w:val="20"/>
              </w:rPr>
              <w:t xml:space="preserve">Además de videoconferencias, sitios Web y prácticas de arte virtual, para revivir la influencia de McLuhan se requiere la aceptación crítica del valor de su obra en institutos y cursos más allá de Toronto. </w:t>
            </w:r>
          </w:p>
        </w:tc>
      </w:tr>
    </w:tbl>
    <w:p w:rsidR="004E6F58" w:rsidRDefault="004E6F58">
      <w:pPr>
        <w:rPr>
          <w:rFonts w:ascii="Arial" w:hAnsi="Arial" w:cs="Arial"/>
          <w:sz w:val="24"/>
        </w:rPr>
      </w:pPr>
    </w:p>
    <w:p w:rsidR="004678C1" w:rsidRDefault="004678C1">
      <w:pPr>
        <w:rPr>
          <w:rFonts w:ascii="Arial" w:hAnsi="Arial" w:cs="Arial"/>
          <w:sz w:val="24"/>
        </w:rPr>
      </w:pPr>
    </w:p>
    <w:p w:rsidR="004678C1" w:rsidRPr="004678C1" w:rsidRDefault="004678C1">
      <w:pPr>
        <w:rPr>
          <w:rFonts w:ascii="Arial" w:hAnsi="Arial" w:cs="Arial"/>
          <w:sz w:val="24"/>
        </w:rPr>
      </w:pPr>
    </w:p>
    <w:sectPr w:rsidR="004678C1" w:rsidRPr="004678C1" w:rsidSect="00D3216A">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2768" w:rsidRDefault="003D2768" w:rsidP="00A426E7">
      <w:pPr>
        <w:spacing w:after="0" w:line="240" w:lineRule="auto"/>
      </w:pPr>
      <w:r>
        <w:separator/>
      </w:r>
    </w:p>
  </w:endnote>
  <w:endnote w:type="continuationSeparator" w:id="0">
    <w:p w:rsidR="003D2768" w:rsidRDefault="003D2768" w:rsidP="00A426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2768" w:rsidRDefault="003D2768" w:rsidP="00A426E7">
      <w:pPr>
        <w:spacing w:after="0" w:line="240" w:lineRule="auto"/>
      </w:pPr>
      <w:r>
        <w:separator/>
      </w:r>
    </w:p>
  </w:footnote>
  <w:footnote w:type="continuationSeparator" w:id="0">
    <w:p w:rsidR="003D2768" w:rsidRDefault="003D2768" w:rsidP="00A426E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F96FDC"/>
    <w:multiLevelType w:val="hybridMultilevel"/>
    <w:tmpl w:val="414435D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footnotePr>
    <w:footnote w:id="-1"/>
    <w:footnote w:id="0"/>
  </w:footnotePr>
  <w:endnotePr>
    <w:endnote w:id="-1"/>
    <w:endnote w:id="0"/>
  </w:endnotePr>
  <w:compat/>
  <w:rsids>
    <w:rsidRoot w:val="004E6F58"/>
    <w:rsid w:val="00016524"/>
    <w:rsid w:val="000E113B"/>
    <w:rsid w:val="00101ACE"/>
    <w:rsid w:val="00176FB8"/>
    <w:rsid w:val="00191254"/>
    <w:rsid w:val="001B7BCC"/>
    <w:rsid w:val="002D1797"/>
    <w:rsid w:val="00324CCB"/>
    <w:rsid w:val="003809CD"/>
    <w:rsid w:val="003D2768"/>
    <w:rsid w:val="003E5E0E"/>
    <w:rsid w:val="004678C1"/>
    <w:rsid w:val="00493525"/>
    <w:rsid w:val="004E6F58"/>
    <w:rsid w:val="004F0696"/>
    <w:rsid w:val="004F37E2"/>
    <w:rsid w:val="00547918"/>
    <w:rsid w:val="00547E46"/>
    <w:rsid w:val="00602654"/>
    <w:rsid w:val="006410C0"/>
    <w:rsid w:val="00767DB8"/>
    <w:rsid w:val="00865EBD"/>
    <w:rsid w:val="009351F8"/>
    <w:rsid w:val="009609A5"/>
    <w:rsid w:val="00A26349"/>
    <w:rsid w:val="00A306F4"/>
    <w:rsid w:val="00A426E7"/>
    <w:rsid w:val="00AE190A"/>
    <w:rsid w:val="00B02A97"/>
    <w:rsid w:val="00BB764D"/>
    <w:rsid w:val="00BD45D7"/>
    <w:rsid w:val="00BF58CC"/>
    <w:rsid w:val="00C8188A"/>
    <w:rsid w:val="00D31EDD"/>
    <w:rsid w:val="00D3216A"/>
    <w:rsid w:val="00D371B2"/>
    <w:rsid w:val="00E7388B"/>
    <w:rsid w:val="00EE4D34"/>
    <w:rsid w:val="00FE2ED1"/>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216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678C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4F37E2"/>
    <w:pPr>
      <w:ind w:left="720"/>
      <w:contextualSpacing/>
    </w:pPr>
  </w:style>
  <w:style w:type="paragraph" w:styleId="Sinespaciado">
    <w:name w:val="No Spacing"/>
    <w:uiPriority w:val="1"/>
    <w:qFormat/>
    <w:rsid w:val="002D1797"/>
    <w:pPr>
      <w:spacing w:after="0" w:line="240" w:lineRule="auto"/>
    </w:pPr>
  </w:style>
  <w:style w:type="table" w:styleId="Cuadrculaclara-nfasis5">
    <w:name w:val="Light Grid Accent 5"/>
    <w:basedOn w:val="Tablanormal"/>
    <w:uiPriority w:val="62"/>
    <w:rsid w:val="002D1797"/>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5</Pages>
  <Words>2524</Words>
  <Characters>13882</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16374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Ofelia</cp:lastModifiedBy>
  <cp:revision>30</cp:revision>
  <dcterms:created xsi:type="dcterms:W3CDTF">2013-09-18T02:23:00Z</dcterms:created>
  <dcterms:modified xsi:type="dcterms:W3CDTF">2013-09-18T20:18:00Z</dcterms:modified>
</cp:coreProperties>
</file>