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F4B825" w14:textId="77777777" w:rsidR="00752D20" w:rsidRPr="00807FD4" w:rsidRDefault="00807FD4" w:rsidP="00807FD4">
      <w:pPr>
        <w:jc w:val="center"/>
        <w:rPr>
          <w:b/>
        </w:rPr>
      </w:pPr>
      <w:r w:rsidRPr="00807FD4">
        <w:rPr>
          <w:b/>
        </w:rPr>
        <w:t>INSTITUTO TECNOLÓGICO Y DE ESTUDIOS SUPERIORES DE MONTERREY</w:t>
      </w:r>
    </w:p>
    <w:p w14:paraId="75492620" w14:textId="77777777" w:rsidR="00807FD4" w:rsidRPr="00807FD4" w:rsidRDefault="00807FD4" w:rsidP="00807FD4">
      <w:pPr>
        <w:jc w:val="center"/>
        <w:rPr>
          <w:b/>
        </w:rPr>
      </w:pPr>
      <w:r w:rsidRPr="00807FD4">
        <w:rPr>
          <w:b/>
        </w:rPr>
        <w:t>CAMPUS ESTADO DE MÉXICO</w:t>
      </w:r>
    </w:p>
    <w:p w14:paraId="12488CCB" w14:textId="77777777" w:rsidR="00807FD4" w:rsidRDefault="00807FD4"/>
    <w:p w14:paraId="044E0245" w14:textId="77777777" w:rsidR="00807FD4" w:rsidRDefault="00807FD4">
      <w:pPr>
        <w:sectPr w:rsidR="00807FD4" w:rsidSect="00752D20">
          <w:footerReference w:type="default" r:id="rId8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FB9BF39" w14:textId="77777777" w:rsidR="00807FD4" w:rsidRDefault="00807FD4" w:rsidP="00807FD4">
      <w:pPr>
        <w:pStyle w:val="Prrafodelista"/>
        <w:numPr>
          <w:ilvl w:val="0"/>
          <w:numId w:val="1"/>
        </w:numPr>
      </w:pPr>
      <w:r>
        <w:lastRenderedPageBreak/>
        <w:t>Aide Fuentes</w:t>
      </w:r>
    </w:p>
    <w:p w14:paraId="53E9C359" w14:textId="77777777" w:rsidR="00807FD4" w:rsidRDefault="00807FD4" w:rsidP="00807FD4">
      <w:pPr>
        <w:pStyle w:val="Prrafodelista"/>
        <w:numPr>
          <w:ilvl w:val="0"/>
          <w:numId w:val="1"/>
        </w:numPr>
      </w:pPr>
      <w:r>
        <w:t>Alejandro Díaz</w:t>
      </w:r>
    </w:p>
    <w:p w14:paraId="49F81EC6" w14:textId="77777777" w:rsidR="00807FD4" w:rsidRDefault="00807FD4" w:rsidP="00807FD4">
      <w:pPr>
        <w:pStyle w:val="Prrafodelista"/>
        <w:numPr>
          <w:ilvl w:val="0"/>
          <w:numId w:val="1"/>
        </w:numPr>
      </w:pPr>
      <w:r>
        <w:t>Alejandra Villegas</w:t>
      </w:r>
    </w:p>
    <w:p w14:paraId="4EC16BEB" w14:textId="77777777" w:rsidR="00807FD4" w:rsidRDefault="00807FD4" w:rsidP="00807FD4">
      <w:pPr>
        <w:pStyle w:val="Prrafodelista"/>
        <w:numPr>
          <w:ilvl w:val="0"/>
          <w:numId w:val="1"/>
        </w:numPr>
      </w:pPr>
      <w:r>
        <w:lastRenderedPageBreak/>
        <w:t>Amelia Cuevas</w:t>
      </w:r>
    </w:p>
    <w:p w14:paraId="6D55F5FA" w14:textId="77777777" w:rsidR="00807FD4" w:rsidRDefault="00807FD4" w:rsidP="00807FD4">
      <w:pPr>
        <w:pStyle w:val="Prrafodelista"/>
        <w:numPr>
          <w:ilvl w:val="0"/>
          <w:numId w:val="1"/>
        </w:numPr>
      </w:pPr>
      <w:r>
        <w:t>Nayelli Aguilar</w:t>
      </w:r>
    </w:p>
    <w:p w14:paraId="15CA6F55" w14:textId="77777777" w:rsidR="00807FD4" w:rsidRDefault="00807FD4">
      <w:pPr>
        <w:sectPr w:rsidR="00807FD4" w:rsidSect="00807FD4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121DDEEE" w14:textId="77777777" w:rsidR="00807FD4" w:rsidRDefault="00807FD4"/>
    <w:p w14:paraId="1EFE1C24" w14:textId="787FE4F0" w:rsidR="00980698" w:rsidRPr="006B1A16" w:rsidRDefault="000F32D7" w:rsidP="00177DAE">
      <w:pPr>
        <w:jc w:val="center"/>
        <w:rPr>
          <w:b/>
          <w:u w:val="single"/>
        </w:rPr>
      </w:pPr>
      <w:proofErr w:type="spellStart"/>
      <w:r>
        <w:rPr>
          <w:b/>
          <w:u w:val="single"/>
        </w:rPr>
        <w:t>Harmon</w:t>
      </w:r>
      <w:proofErr w:type="spellEnd"/>
      <w:r>
        <w:rPr>
          <w:b/>
          <w:u w:val="single"/>
        </w:rPr>
        <w:t xml:space="preserve"> Hall A</w:t>
      </w:r>
      <w:r w:rsidR="00177DAE" w:rsidRPr="006B1A16">
        <w:rPr>
          <w:b/>
          <w:u w:val="single"/>
        </w:rPr>
        <w:t>nálisis</w:t>
      </w:r>
    </w:p>
    <w:p w14:paraId="354472A5" w14:textId="77777777" w:rsidR="006B1A16" w:rsidRPr="00177DAE" w:rsidRDefault="006B1A16" w:rsidP="00177DAE">
      <w:pPr>
        <w:jc w:val="center"/>
        <w:rPr>
          <w:b/>
        </w:rPr>
      </w:pPr>
    </w:p>
    <w:p w14:paraId="158A5617" w14:textId="3468D873" w:rsidR="00807FD4" w:rsidRPr="006B1A16" w:rsidRDefault="006B1A16" w:rsidP="008266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Definición de espacios en la Matriz de propuesta diferencial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177DAE" w14:paraId="0C5000C9" w14:textId="77777777" w:rsidTr="008B6453">
        <w:tc>
          <w:tcPr>
            <w:tcW w:w="8978" w:type="dxa"/>
          </w:tcPr>
          <w:p w14:paraId="77156EFE" w14:textId="77777777" w:rsidR="00177DAE" w:rsidRDefault="00177DAE" w:rsidP="00177DAE">
            <w:pPr>
              <w:jc w:val="center"/>
            </w:pPr>
            <w:r>
              <w:t>Propuesta básica</w:t>
            </w:r>
          </w:p>
        </w:tc>
      </w:tr>
    </w:tbl>
    <w:p w14:paraId="04C87ABC" w14:textId="77777777" w:rsidR="00807FD4" w:rsidRDefault="00807FD4"/>
    <w:p w14:paraId="1A19317A" w14:textId="6AF97C86" w:rsidR="00177DAE" w:rsidRDefault="008B6453" w:rsidP="00A30062">
      <w:pPr>
        <w:jc w:val="both"/>
      </w:pPr>
      <w:r>
        <w:t>Cursos de inglés impartidos por profesores certificados de acuerdo a innovadoras e integrales sistemas de aprendizaje basado en la práctica.</w:t>
      </w:r>
      <w:r w:rsidR="0049511F">
        <w:t xml:space="preserve"> Se compone por los siguientes elementos:</w:t>
      </w:r>
    </w:p>
    <w:p w14:paraId="198B5D1D" w14:textId="77777777" w:rsidR="0049511F" w:rsidRPr="0049511F" w:rsidRDefault="0049511F" w:rsidP="0049511F">
      <w:pPr>
        <w:pStyle w:val="Prrafodelista"/>
        <w:numPr>
          <w:ilvl w:val="0"/>
          <w:numId w:val="2"/>
        </w:numPr>
        <w:rPr>
          <w:sz w:val="22"/>
        </w:rPr>
      </w:pPr>
      <w:r w:rsidRPr="0049511F">
        <w:rPr>
          <w:sz w:val="22"/>
        </w:rPr>
        <w:t>Alta calidad en profesores y sistema de aprendizaje.</w:t>
      </w:r>
    </w:p>
    <w:p w14:paraId="6AA58558" w14:textId="127FD5BF" w:rsidR="0049511F" w:rsidRPr="0049511F" w:rsidRDefault="0049511F" w:rsidP="0049511F">
      <w:pPr>
        <w:pStyle w:val="Prrafodelista"/>
        <w:numPr>
          <w:ilvl w:val="0"/>
          <w:numId w:val="2"/>
        </w:numPr>
        <w:jc w:val="both"/>
      </w:pPr>
      <w:r w:rsidRPr="0049511F">
        <w:rPr>
          <w:sz w:val="22"/>
        </w:rPr>
        <w:t>Disponibilidad de horarios y de integración con nuevos grupos.</w:t>
      </w:r>
    </w:p>
    <w:p w14:paraId="7059E8F6" w14:textId="5E601F6E" w:rsidR="0049511F" w:rsidRDefault="0049511F" w:rsidP="0049511F">
      <w:pPr>
        <w:jc w:val="both"/>
      </w:pPr>
      <w:r>
        <w:t xml:space="preserve">Se definieron de acuerdo a un previo análisis realizado en cuanto a las necesidades de los posibles usuarios. </w:t>
      </w:r>
    </w:p>
    <w:p w14:paraId="29066A1E" w14:textId="77777777" w:rsidR="0049511F" w:rsidRDefault="0049511F" w:rsidP="0049511F">
      <w:pPr>
        <w:jc w:val="both"/>
      </w:pPr>
    </w:p>
    <w:p w14:paraId="538BCB1E" w14:textId="77777777" w:rsidR="00177DAE" w:rsidRDefault="00177DAE" w:rsidP="00A30062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177DAE" w14:paraId="488EA3A8" w14:textId="77777777" w:rsidTr="008B6453">
        <w:tc>
          <w:tcPr>
            <w:tcW w:w="8978" w:type="dxa"/>
          </w:tcPr>
          <w:p w14:paraId="34FC27C6" w14:textId="77777777" w:rsidR="00177DAE" w:rsidRDefault="00177DAE" w:rsidP="00177DAE">
            <w:pPr>
              <w:jc w:val="center"/>
            </w:pPr>
            <w:r>
              <w:t>Promesa de solución</w:t>
            </w:r>
          </w:p>
        </w:tc>
      </w:tr>
    </w:tbl>
    <w:p w14:paraId="0E548B9C" w14:textId="77777777" w:rsidR="00807FD4" w:rsidRDefault="00807FD4"/>
    <w:p w14:paraId="4EE2DD27" w14:textId="4EC1CA7F" w:rsidR="008B6453" w:rsidRDefault="008B6453" w:rsidP="00A30062">
      <w:pPr>
        <w:jc w:val="both"/>
      </w:pPr>
      <w:proofErr w:type="spellStart"/>
      <w:r>
        <w:t>Harmon</w:t>
      </w:r>
      <w:proofErr w:type="spellEnd"/>
      <w:r>
        <w:t xml:space="preserve"> Hall tiene que objetivo la enseñanza y práctica de las s</w:t>
      </w:r>
      <w:r w:rsidR="00A30062">
        <w:t>iguientes habilidades: escribir</w:t>
      </w:r>
      <w:r>
        <w:t>, habla</w:t>
      </w:r>
      <w:r w:rsidR="00A30062">
        <w:t>r</w:t>
      </w:r>
      <w:r>
        <w:t xml:space="preserve">, </w:t>
      </w:r>
      <w:r w:rsidR="00A30062">
        <w:t xml:space="preserve">entender y leer el inglés. La metodología de enseñanza busca que se apliquen los conocimientos que se van adquiriendo de manera natural y amigable para que los alumnos se sientas cómodos y seguros. </w:t>
      </w:r>
    </w:p>
    <w:p w14:paraId="704AF349" w14:textId="77777777" w:rsidR="008B6453" w:rsidRDefault="008B6453"/>
    <w:p w14:paraId="16F751B6" w14:textId="77777777" w:rsidR="0049511F" w:rsidRDefault="0049511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177DAE" w14:paraId="339B99AA" w14:textId="77777777" w:rsidTr="008B6453">
        <w:tc>
          <w:tcPr>
            <w:tcW w:w="8978" w:type="dxa"/>
          </w:tcPr>
          <w:p w14:paraId="5C7C9CE3" w14:textId="77777777" w:rsidR="00177DAE" w:rsidRDefault="00177DAE" w:rsidP="00177DAE">
            <w:pPr>
              <w:jc w:val="center"/>
            </w:pPr>
            <w:r>
              <w:t>Atributos diferenciales</w:t>
            </w:r>
          </w:p>
        </w:tc>
      </w:tr>
    </w:tbl>
    <w:p w14:paraId="0644AEF0" w14:textId="77777777" w:rsidR="00807FD4" w:rsidRDefault="00807FD4"/>
    <w:p w14:paraId="261303F9" w14:textId="2970DE13" w:rsidR="0049511F" w:rsidRDefault="0049511F" w:rsidP="00147A69">
      <w:pPr>
        <w:jc w:val="both"/>
      </w:pPr>
      <w:r>
        <w:t>Se tienen grupos reducidos con la finalidad de que se de una mejor interacción y una enseñanza más personalizada por parte del profesor al alumno. Por otro lado la calidad de los profesores se respalda con certificados y recomendación de ex alumnos. Aunado a ello, algo que nos diferencia es la disponibilidad de horarios para tod</w:t>
      </w:r>
      <w:r w:rsidR="00147A69">
        <w:t>a aquella persona que quiera aprender inglés y no tiene muchas opciones.</w:t>
      </w:r>
    </w:p>
    <w:p w14:paraId="6A044B67" w14:textId="77777777" w:rsidR="00147A69" w:rsidRDefault="00147A69" w:rsidP="00147A69">
      <w:pPr>
        <w:jc w:val="both"/>
      </w:pPr>
    </w:p>
    <w:p w14:paraId="41CD99B7" w14:textId="187F7423" w:rsidR="00147A69" w:rsidRDefault="00147A69" w:rsidP="00147A69">
      <w:pPr>
        <w:jc w:val="both"/>
      </w:pPr>
      <w:r>
        <w:t xml:space="preserve">Al parecer estos atributos son los suficientes a ofrecer a nuestros clientes pues no hay más instituciones como la nuestra que garantice servicios de tan alta calidad y flexibilidad como el de </w:t>
      </w:r>
      <w:proofErr w:type="spellStart"/>
      <w:r>
        <w:t>Harmon</w:t>
      </w:r>
      <w:proofErr w:type="spellEnd"/>
      <w:r>
        <w:t xml:space="preserve"> Hall.</w:t>
      </w:r>
    </w:p>
    <w:p w14:paraId="7621C0CF" w14:textId="77777777" w:rsidR="0049511F" w:rsidRDefault="0049511F"/>
    <w:p w14:paraId="428C2F17" w14:textId="77777777" w:rsidR="0049511F" w:rsidRDefault="0049511F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177DAE" w14:paraId="27FCA539" w14:textId="77777777" w:rsidTr="008B6453">
        <w:tc>
          <w:tcPr>
            <w:tcW w:w="8978" w:type="dxa"/>
          </w:tcPr>
          <w:p w14:paraId="13F7E443" w14:textId="77777777" w:rsidR="00177DAE" w:rsidRDefault="00177DAE" w:rsidP="00177DAE">
            <w:pPr>
              <w:jc w:val="center"/>
            </w:pPr>
            <w:r>
              <w:t>Propuesta diferencial</w:t>
            </w:r>
          </w:p>
        </w:tc>
      </w:tr>
    </w:tbl>
    <w:p w14:paraId="25AF8927" w14:textId="77777777" w:rsidR="00807FD4" w:rsidRDefault="00807FD4"/>
    <w:p w14:paraId="330D96AA" w14:textId="470DA524" w:rsidR="00C6311F" w:rsidRDefault="00A8094A" w:rsidP="00A8094A">
      <w:pPr>
        <w:jc w:val="both"/>
      </w:pPr>
      <w:r>
        <w:lastRenderedPageBreak/>
        <w:t xml:space="preserve">Lo que nos diferencia de las demás instituciones educativas del idioma inglés es que es sistema de aprendizaje que desarrollamos es innovador y siempre está en constante actualización. Se busca que el alumno se sienta cómodo para que desarrolle seguridad y pueda desarrollar las habilidades básicas de cualquier idioma. Un alumno de </w:t>
      </w:r>
      <w:proofErr w:type="spellStart"/>
      <w:r>
        <w:t>Harmon</w:t>
      </w:r>
      <w:proofErr w:type="spellEnd"/>
      <w:r>
        <w:t xml:space="preserve"> Hall puede ser de cualquier edad y no importa qué nivel de inglés tenga, siempre habrá un lugar para ti. </w:t>
      </w:r>
    </w:p>
    <w:p w14:paraId="5F2B3570" w14:textId="77777777" w:rsidR="006B1A16" w:rsidRDefault="006B1A16" w:rsidP="00A8094A">
      <w:pPr>
        <w:jc w:val="both"/>
      </w:pPr>
    </w:p>
    <w:p w14:paraId="7CCE1325" w14:textId="6426AE5C" w:rsidR="00826675" w:rsidRPr="006B1A16" w:rsidRDefault="00826675" w:rsidP="008266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Definición de espacios en la Matriz de funcional de públicos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826675" w14:paraId="7D21DAAC" w14:textId="77777777" w:rsidTr="003D6DDC">
        <w:tc>
          <w:tcPr>
            <w:tcW w:w="8978" w:type="dxa"/>
          </w:tcPr>
          <w:p w14:paraId="08C15D38" w14:textId="716B1060" w:rsidR="00826675" w:rsidRDefault="00826675" w:rsidP="003D6DDC">
            <w:pPr>
              <w:jc w:val="center"/>
            </w:pPr>
            <w:r>
              <w:t>Perfil de uso y función</w:t>
            </w:r>
          </w:p>
        </w:tc>
      </w:tr>
    </w:tbl>
    <w:p w14:paraId="16CEF492" w14:textId="77777777" w:rsidR="00826675" w:rsidRDefault="00826675" w:rsidP="00826675"/>
    <w:p w14:paraId="23411017" w14:textId="59DFCEA6" w:rsidR="00826675" w:rsidRDefault="00826675" w:rsidP="0099797F">
      <w:r>
        <w:t>Los públicos se definen en relación a las necesidades que presentan, ya sea, debido a inserción laboral, ampliar conocimientos o inserción cultural.</w:t>
      </w:r>
      <w:r w:rsidR="0099797F">
        <w:t xml:space="preserve"> Otras utilidades que pensamos pueden ser ofrecidas son crecimiento personal tomando en cuenta los criterios de superación del individuo en base a las necesidades previamente mencionadas.</w:t>
      </w:r>
    </w:p>
    <w:p w14:paraId="121308F1" w14:textId="77777777" w:rsidR="00826675" w:rsidRDefault="00826675" w:rsidP="00826675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826675" w14:paraId="71444C3B" w14:textId="77777777" w:rsidTr="003D6DDC">
        <w:tc>
          <w:tcPr>
            <w:tcW w:w="8978" w:type="dxa"/>
          </w:tcPr>
          <w:p w14:paraId="7F4ABD12" w14:textId="5A3E6EF0" w:rsidR="00826675" w:rsidRDefault="0099797F" w:rsidP="003D6DDC">
            <w:pPr>
              <w:jc w:val="center"/>
            </w:pPr>
            <w:r>
              <w:t>Niveles de satisfacción</w:t>
            </w:r>
          </w:p>
        </w:tc>
      </w:tr>
    </w:tbl>
    <w:p w14:paraId="642D5477" w14:textId="77777777" w:rsidR="00826675" w:rsidRDefault="00826675" w:rsidP="00826675"/>
    <w:p w14:paraId="4F177C35" w14:textId="3D08E402" w:rsidR="00826675" w:rsidRDefault="0099797F" w:rsidP="00826675">
      <w:r>
        <w:t>Otras propuestas en torno a factores de competencia, implica la mejora de propuestas laborales ya que algunas cuentan con certificación o título al terminar un grado, sin embargo, nuestra fortaleza recae en el precio competitivo que ofrece la empresa en comparación a la competencia, sin embargo, debe tomarse en cuenta la trayectoria o experiencia que otras empresas ofrecen dentro del mismo sector.</w:t>
      </w:r>
    </w:p>
    <w:p w14:paraId="5304EB53" w14:textId="77777777" w:rsidR="00826675" w:rsidRDefault="00826675" w:rsidP="00826675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826675" w14:paraId="5899D532" w14:textId="77777777" w:rsidTr="003D6DDC">
        <w:tc>
          <w:tcPr>
            <w:tcW w:w="8978" w:type="dxa"/>
          </w:tcPr>
          <w:p w14:paraId="7EC4A278" w14:textId="22A849A7" w:rsidR="00826675" w:rsidRDefault="0099797F" w:rsidP="003D6DDC">
            <w:pPr>
              <w:jc w:val="center"/>
            </w:pPr>
            <w:r>
              <w:t>Categorías diferenciales</w:t>
            </w:r>
          </w:p>
        </w:tc>
      </w:tr>
    </w:tbl>
    <w:p w14:paraId="2094C5E5" w14:textId="77777777" w:rsidR="00826675" w:rsidRDefault="00826675" w:rsidP="00826675"/>
    <w:p w14:paraId="2D1E498F" w14:textId="0DDB42AA" w:rsidR="0099797F" w:rsidRDefault="0099797F" w:rsidP="00826675">
      <w:r>
        <w:t>Los factores de competencia que ofrecemos son una enseñanza específica (únicamente inglés)</w:t>
      </w:r>
      <w:r w:rsidR="00CC1B2A">
        <w:t>, busca desarrollar nuevos atributos que le permitan permanecer actualizada</w:t>
      </w:r>
      <w:r>
        <w:t xml:space="preserve"> </w:t>
      </w:r>
      <w:r w:rsidR="00CC1B2A">
        <w:t>e innovadora con respecto a la competencia. Dentro del plan de estudios se encuentran reflejadas las propuestas que se ofrecen.</w:t>
      </w:r>
      <w:r w:rsidR="007119DF">
        <w:t xml:space="preserve"> Dentro de los atributos diferenciales de posicionamiento, podemos encontrar los precios competitivos que ofrece </w:t>
      </w:r>
      <w:proofErr w:type="spellStart"/>
      <w:r w:rsidR="007119DF">
        <w:t>Harmon</w:t>
      </w:r>
      <w:proofErr w:type="spellEnd"/>
      <w:r w:rsidR="007119DF">
        <w:t xml:space="preserve"> Hall.</w:t>
      </w:r>
    </w:p>
    <w:p w14:paraId="634AEAD6" w14:textId="77777777" w:rsidR="00826675" w:rsidRDefault="00826675" w:rsidP="00826675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826675" w14:paraId="0342D844" w14:textId="77777777" w:rsidTr="003D6DDC">
        <w:tc>
          <w:tcPr>
            <w:tcW w:w="8978" w:type="dxa"/>
          </w:tcPr>
          <w:p w14:paraId="4C2003E9" w14:textId="1E2E06EA" w:rsidR="00826675" w:rsidRDefault="00A51F26" w:rsidP="003D6DDC">
            <w:pPr>
              <w:jc w:val="center"/>
            </w:pPr>
            <w:r>
              <w:t>Indicadores perceptivos</w:t>
            </w:r>
          </w:p>
        </w:tc>
      </w:tr>
    </w:tbl>
    <w:p w14:paraId="17ADFE21" w14:textId="77777777" w:rsidR="006B1A16" w:rsidRDefault="006B1A16" w:rsidP="00A8094A">
      <w:pPr>
        <w:jc w:val="both"/>
      </w:pPr>
    </w:p>
    <w:p w14:paraId="7E5CB048" w14:textId="29322C28" w:rsidR="00A6337A" w:rsidRDefault="003D6DDC" w:rsidP="00A8094A">
      <w:pPr>
        <w:jc w:val="both"/>
      </w:pPr>
      <w:r>
        <w:t>La experiencia que queremos generar en nuestro público</w:t>
      </w:r>
      <w:r w:rsidR="002D6377">
        <w:t xml:space="preserve"> es que, este desarrolle la completa capacidad para hablar, entender y escribir el idioma inglés, de una manera fácil, con sistemas innovadores de aprendizaje y una aplicación práctica que le permita crear un aprendizaje duradero.</w:t>
      </w:r>
    </w:p>
    <w:p w14:paraId="40A196A5" w14:textId="77777777" w:rsidR="002D6377" w:rsidRDefault="002D6377" w:rsidP="00A8094A">
      <w:pPr>
        <w:jc w:val="both"/>
      </w:pPr>
    </w:p>
    <w:p w14:paraId="121CFBC1" w14:textId="77777777" w:rsidR="002D6377" w:rsidRDefault="002D6377" w:rsidP="00A8094A">
      <w:pPr>
        <w:jc w:val="both"/>
      </w:pPr>
    </w:p>
    <w:p w14:paraId="7CF2DD59" w14:textId="77777777" w:rsidR="002D6377" w:rsidRDefault="002D6377" w:rsidP="00A8094A">
      <w:pPr>
        <w:jc w:val="both"/>
      </w:pPr>
    </w:p>
    <w:p w14:paraId="0C228F0E" w14:textId="77777777" w:rsidR="002D6377" w:rsidRDefault="002D6377" w:rsidP="00A8094A">
      <w:pPr>
        <w:jc w:val="both"/>
      </w:pPr>
    </w:p>
    <w:p w14:paraId="24D6B8F8" w14:textId="77777777" w:rsidR="002D6377" w:rsidRDefault="002D6377" w:rsidP="00A8094A">
      <w:pPr>
        <w:jc w:val="both"/>
      </w:pPr>
    </w:p>
    <w:p w14:paraId="5C82D45D" w14:textId="77777777" w:rsidR="002D6377" w:rsidRDefault="002D6377" w:rsidP="00A8094A">
      <w:pPr>
        <w:jc w:val="both"/>
      </w:pPr>
    </w:p>
    <w:p w14:paraId="557BE791" w14:textId="15068D9E" w:rsidR="002D6377" w:rsidRPr="006B1A16" w:rsidRDefault="002D6377" w:rsidP="002D63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Definición de espacios en la Matriz de acciones estratégicas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D6377" w14:paraId="0D920D8E" w14:textId="77777777" w:rsidTr="0030481E">
        <w:tc>
          <w:tcPr>
            <w:tcW w:w="8978" w:type="dxa"/>
          </w:tcPr>
          <w:p w14:paraId="0D6F9ACB" w14:textId="17EABDC5" w:rsidR="002D6377" w:rsidRDefault="002D6377" w:rsidP="0030481E">
            <w:pPr>
              <w:jc w:val="center"/>
            </w:pPr>
            <w:r>
              <w:t>Lineamientos básicos</w:t>
            </w:r>
          </w:p>
        </w:tc>
      </w:tr>
    </w:tbl>
    <w:p w14:paraId="03ECD3DE" w14:textId="0C6B7635" w:rsidR="0030481E" w:rsidRPr="002D6377" w:rsidRDefault="0030481E" w:rsidP="00B36BF4">
      <w:pPr>
        <w:jc w:val="both"/>
        <w:rPr>
          <w:lang w:val="es-ES"/>
        </w:rPr>
      </w:pPr>
    </w:p>
    <w:p w14:paraId="73DBBFC6" w14:textId="0D382993" w:rsidR="002D6377" w:rsidRDefault="002D6377" w:rsidP="002D6377">
      <w:pPr>
        <w:jc w:val="both"/>
      </w:pPr>
      <w:r>
        <w:t xml:space="preserve">Los objetivos de la comunicación se enfocan a que los públicos consideren a </w:t>
      </w:r>
      <w:proofErr w:type="spellStart"/>
      <w:r>
        <w:t>Harmon</w:t>
      </w:r>
      <w:proofErr w:type="spellEnd"/>
      <w:r>
        <w:t xml:space="preserve"> Hall como la mejor opción para aprender inglés</w:t>
      </w:r>
      <w:r w:rsidR="00B36BF4">
        <w:t>, expresando argumentos de nivel académico, trayectoria y resultados a corto plazo, bajo una experiencia basada en ayuda mutua entre alumno y maestro, en un ambiente práctico y cómodo que le permita alcanzar sus objetivos tanto académicos como personales.</w:t>
      </w:r>
    </w:p>
    <w:p w14:paraId="5B7C41DE" w14:textId="77777777" w:rsidR="00B36BF4" w:rsidRDefault="00B36BF4" w:rsidP="002D6377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D6377" w14:paraId="0466F483" w14:textId="77777777" w:rsidTr="0030481E">
        <w:tc>
          <w:tcPr>
            <w:tcW w:w="8978" w:type="dxa"/>
          </w:tcPr>
          <w:p w14:paraId="50591427" w14:textId="1A7AFFC6" w:rsidR="002D6377" w:rsidRDefault="0030481E" w:rsidP="0030481E">
            <w:pPr>
              <w:jc w:val="center"/>
            </w:pPr>
            <w:r>
              <w:t>Criterios de contenido</w:t>
            </w:r>
          </w:p>
        </w:tc>
      </w:tr>
    </w:tbl>
    <w:p w14:paraId="7CBEFEFB" w14:textId="77777777" w:rsidR="002D6377" w:rsidRDefault="002D6377" w:rsidP="002D6377"/>
    <w:p w14:paraId="761155A8" w14:textId="1D8E29A6" w:rsidR="002D6377" w:rsidRDefault="008C3E8F" w:rsidP="002D6377">
      <w:r>
        <w:t>Los conceptos publicitarios que adoptará el argumento se basan en el uso de un criterio racional que justifica el aprender inglés a través de diferentes situaciones expuestas en el material publicitario, bajo un criterio de ejemplos prácticos que le ayuden a aprender inglés para que los públicos valoren estos criterios de comunicación, debido a su sencillez y capacidad de inspirar alegría.</w:t>
      </w:r>
    </w:p>
    <w:p w14:paraId="4EFEDEC7" w14:textId="77777777" w:rsidR="008C3E8F" w:rsidRDefault="008C3E8F" w:rsidP="002D6377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D6377" w14:paraId="0AFC5C9F" w14:textId="77777777" w:rsidTr="0030481E">
        <w:tc>
          <w:tcPr>
            <w:tcW w:w="8978" w:type="dxa"/>
          </w:tcPr>
          <w:p w14:paraId="121000D3" w14:textId="18C7A8CD" w:rsidR="002D6377" w:rsidRDefault="00CC3267" w:rsidP="0030481E">
            <w:pPr>
              <w:jc w:val="center"/>
            </w:pPr>
            <w:r>
              <w:t>Asignación de recursos</w:t>
            </w:r>
          </w:p>
        </w:tc>
      </w:tr>
    </w:tbl>
    <w:p w14:paraId="0E79FB8F" w14:textId="77777777" w:rsidR="002D6377" w:rsidRDefault="002D6377" w:rsidP="002D6377"/>
    <w:p w14:paraId="38337AA2" w14:textId="44A9521F" w:rsidR="002D6377" w:rsidRDefault="00371652" w:rsidP="002D6377">
      <w:r>
        <w:t>Los recursos se repartirán a manera de resaltar en medios un mayor porcentaje (50%), se le asigna a medios digitales como segunda opción de alcance un 30 % dejando un 20% a el reforzamiento personal. La fuente de financiamiento de lo antes mencionado serán los recursos de la empresa, su porcentaje enfocado a publicidad y difusión de la marca.</w:t>
      </w:r>
    </w:p>
    <w:p w14:paraId="3EA37752" w14:textId="77777777" w:rsidR="00CC3267" w:rsidRDefault="00CC3267" w:rsidP="002D6377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2D6377" w14:paraId="209ED076" w14:textId="77777777" w:rsidTr="0030481E">
        <w:tc>
          <w:tcPr>
            <w:tcW w:w="8978" w:type="dxa"/>
          </w:tcPr>
          <w:p w14:paraId="29F46A4D" w14:textId="571DFE49" w:rsidR="002D6377" w:rsidRDefault="00371652" w:rsidP="0030481E">
            <w:pPr>
              <w:jc w:val="center"/>
            </w:pPr>
            <w:r>
              <w:t>Estructura de difusión</w:t>
            </w:r>
          </w:p>
        </w:tc>
      </w:tr>
    </w:tbl>
    <w:p w14:paraId="07AFF319" w14:textId="77777777" w:rsidR="002D6377" w:rsidRDefault="002D6377" w:rsidP="002D6377">
      <w:pPr>
        <w:jc w:val="both"/>
      </w:pPr>
    </w:p>
    <w:p w14:paraId="2219DE8F" w14:textId="2351BD4B" w:rsidR="002D6377" w:rsidRDefault="00072142" w:rsidP="00A8094A">
      <w:pPr>
        <w:jc w:val="both"/>
      </w:pPr>
      <w:r>
        <w:t xml:space="preserve">Los soportes que difunden la propuesta se definen en tres: canal de </w:t>
      </w:r>
      <w:proofErr w:type="spellStart"/>
      <w:r>
        <w:t>Youtube</w:t>
      </w:r>
      <w:proofErr w:type="spellEnd"/>
      <w:r>
        <w:t>, anuncios televisivos y publi</w:t>
      </w:r>
      <w:r w:rsidR="00BB1A08">
        <w:t>cidad de periódicos, sin embargo, es necesario definir que cada soporte tiene un tipo de público diferente por lo que los conceptos deben adaptarse a cada uno de los soportes para tener coherencia.</w:t>
      </w:r>
    </w:p>
    <w:p w14:paraId="4210EEFB" w14:textId="77777777" w:rsidR="00B9130A" w:rsidRDefault="00B9130A" w:rsidP="00A8094A">
      <w:pPr>
        <w:jc w:val="both"/>
      </w:pPr>
    </w:p>
    <w:p w14:paraId="687E6E56" w14:textId="6C417955" w:rsidR="00B9130A" w:rsidRPr="006B1A16" w:rsidRDefault="00B9130A" w:rsidP="00B913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Definición de espacios en la Matriz de evaluación y control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B9130A" w14:paraId="3CB51E7D" w14:textId="77777777" w:rsidTr="00EB1238">
        <w:tc>
          <w:tcPr>
            <w:tcW w:w="8978" w:type="dxa"/>
          </w:tcPr>
          <w:p w14:paraId="555BC583" w14:textId="118CDBD7" w:rsidR="00B9130A" w:rsidRDefault="00B9130A" w:rsidP="00EB1238">
            <w:pPr>
              <w:jc w:val="center"/>
            </w:pPr>
            <w:r>
              <w:t>Dinámica de la propuesta</w:t>
            </w:r>
          </w:p>
        </w:tc>
      </w:tr>
    </w:tbl>
    <w:p w14:paraId="78EDEA9D" w14:textId="77777777" w:rsidR="00B9130A" w:rsidRDefault="00B9130A" w:rsidP="00B9130A">
      <w:pPr>
        <w:jc w:val="both"/>
      </w:pPr>
    </w:p>
    <w:p w14:paraId="1185B5DE" w14:textId="6A0CDB12" w:rsidR="00B9130A" w:rsidRDefault="00B9130A" w:rsidP="00B9130A">
      <w:pPr>
        <w:jc w:val="both"/>
      </w:pPr>
      <w:r>
        <w:t>Se evalúan los niveles de rentabilidad y participación por medio de la cantidad de inscripciones recibidas durante y después del periodo de la campaña, incluyendo aquellas que por cuestiones ajenas solamente piden información del curso, estableciendo categorías de inscripción, búsquedas e informes, tomando en cuenta factores que pueden variar como la reinscripción, recomendación o localización geográfica por cercanía.</w:t>
      </w:r>
    </w:p>
    <w:p w14:paraId="119F27DB" w14:textId="77777777" w:rsidR="00B9130A" w:rsidRDefault="00B9130A" w:rsidP="00B9130A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B9130A" w14:paraId="0F223B4C" w14:textId="77777777" w:rsidTr="00EB1238">
        <w:tc>
          <w:tcPr>
            <w:tcW w:w="8978" w:type="dxa"/>
          </w:tcPr>
          <w:p w14:paraId="5A4E766E" w14:textId="1B36B311" w:rsidR="00B9130A" w:rsidRDefault="009E2D2E" w:rsidP="00EB1238">
            <w:pPr>
              <w:jc w:val="center"/>
            </w:pPr>
            <w:r>
              <w:t>Dinámica de los públicos</w:t>
            </w:r>
          </w:p>
        </w:tc>
      </w:tr>
    </w:tbl>
    <w:p w14:paraId="2F498437" w14:textId="77777777" w:rsidR="00B9130A" w:rsidRDefault="00B9130A" w:rsidP="00B9130A"/>
    <w:p w14:paraId="7216BAE1" w14:textId="1B6609AD" w:rsidR="00B9130A" w:rsidRDefault="00EB1238" w:rsidP="00B9130A">
      <w:r>
        <w:t>La valora</w:t>
      </w:r>
      <w:r w:rsidR="00DB11BF">
        <w:t xml:space="preserve">ción del público se registrará por medio de la percepción que se tiene en general de </w:t>
      </w:r>
      <w:proofErr w:type="spellStart"/>
      <w:r w:rsidR="00DB11BF">
        <w:t>Harmon</w:t>
      </w:r>
      <w:proofErr w:type="spellEnd"/>
      <w:r w:rsidR="00DB11BF">
        <w:t xml:space="preserve"> Hall contra la percepción generada después de la campaña, incluyendo categorías como el Top of </w:t>
      </w:r>
      <w:proofErr w:type="spellStart"/>
      <w:r w:rsidR="00DB11BF">
        <w:t>mind</w:t>
      </w:r>
      <w:proofErr w:type="spellEnd"/>
      <w:r w:rsidR="00DB11BF">
        <w:t xml:space="preserve">, </w:t>
      </w:r>
      <w:proofErr w:type="spellStart"/>
      <w:r w:rsidR="00DB11BF">
        <w:t>Awareness</w:t>
      </w:r>
      <w:proofErr w:type="spellEnd"/>
      <w:r w:rsidR="00DB11BF">
        <w:t xml:space="preserve"> y Percepción de la marca</w:t>
      </w:r>
      <w:r w:rsidR="003951EE">
        <w:t xml:space="preserve">, creando una coherencia entre el material publicitario y lo realizado por la </w:t>
      </w:r>
      <w:r w:rsidR="00B45C6E">
        <w:t>compañía, lo que ayudará a la valoración de la marca en la mente de los públicos</w:t>
      </w:r>
      <w:r w:rsidR="00DB11BF">
        <w:t>.</w:t>
      </w:r>
    </w:p>
    <w:p w14:paraId="16CC2381" w14:textId="77777777" w:rsidR="00EB1238" w:rsidRDefault="00EB1238" w:rsidP="00B9130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B9130A" w14:paraId="08589883" w14:textId="77777777" w:rsidTr="00EB1238">
        <w:tc>
          <w:tcPr>
            <w:tcW w:w="8978" w:type="dxa"/>
          </w:tcPr>
          <w:p w14:paraId="6D0C34F5" w14:textId="6F73EEF9" w:rsidR="00B9130A" w:rsidRDefault="00CB6385" w:rsidP="00EB1238">
            <w:pPr>
              <w:jc w:val="center"/>
            </w:pPr>
            <w:r>
              <w:t>Dinámica de la comunicación</w:t>
            </w:r>
          </w:p>
        </w:tc>
      </w:tr>
    </w:tbl>
    <w:p w14:paraId="49DF96A8" w14:textId="77777777" w:rsidR="00B9130A" w:rsidRDefault="00B9130A" w:rsidP="00B9130A"/>
    <w:p w14:paraId="1963CE3B" w14:textId="2700AABA" w:rsidR="00B9130A" w:rsidRDefault="00ED766D" w:rsidP="00B9130A">
      <w:r>
        <w:t>La efectividad a variado de acuerdo a los niveles previamente establecidos (en medición), por lo que se evaluaran los recursos de comunicación empleados por la marca, las variaciones en los mensajes deben ser mínimas para ayudar a la coherencia e imagen de la marca creando una unificación de los materiales utilizados.</w:t>
      </w:r>
    </w:p>
    <w:p w14:paraId="0F209E0E" w14:textId="77777777" w:rsidR="00ED766D" w:rsidRDefault="00ED766D" w:rsidP="00B9130A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B9130A" w14:paraId="74A3FFCE" w14:textId="77777777" w:rsidTr="00EB1238">
        <w:tc>
          <w:tcPr>
            <w:tcW w:w="8978" w:type="dxa"/>
          </w:tcPr>
          <w:p w14:paraId="24EB5EE3" w14:textId="26061624" w:rsidR="00B9130A" w:rsidRDefault="000632A3" w:rsidP="00EB1238">
            <w:pPr>
              <w:jc w:val="center"/>
            </w:pPr>
            <w:r>
              <w:t>Dinámica de los procesos</w:t>
            </w:r>
          </w:p>
        </w:tc>
      </w:tr>
    </w:tbl>
    <w:p w14:paraId="52997DC4" w14:textId="77777777" w:rsidR="00B9130A" w:rsidRDefault="00B9130A" w:rsidP="00B9130A">
      <w:pPr>
        <w:jc w:val="both"/>
      </w:pPr>
    </w:p>
    <w:p w14:paraId="1EACDBF1" w14:textId="76D09D31" w:rsidR="00B9130A" w:rsidRDefault="00794D6E" w:rsidP="00A8094A">
      <w:pPr>
        <w:jc w:val="both"/>
      </w:pPr>
      <w:r>
        <w:t>En base a los resultados que se obtengan de cada uno de los pasos anteriores, se verificará o modificará los procesos para reconocer las necesidades de cambio de los mismos, así como redefinir propuestas o mantener las que han logrado su objetivo exitosamente</w:t>
      </w:r>
      <w:r w:rsidR="00F33E05">
        <w:t>.</w:t>
      </w:r>
      <w:bookmarkStart w:id="0" w:name="_GoBack"/>
      <w:bookmarkEnd w:id="0"/>
    </w:p>
    <w:sectPr w:rsidR="00B9130A" w:rsidSect="00807FD4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03B1C7" w14:textId="77777777" w:rsidR="00EB1238" w:rsidRDefault="00EB1238" w:rsidP="00177DAE">
      <w:r>
        <w:separator/>
      </w:r>
    </w:p>
  </w:endnote>
  <w:endnote w:type="continuationSeparator" w:id="0">
    <w:p w14:paraId="10BC1566" w14:textId="77777777" w:rsidR="00EB1238" w:rsidRDefault="00EB1238" w:rsidP="00177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2B81B0" w14:textId="77777777" w:rsidR="00EB1238" w:rsidRDefault="00EB1238">
    <w:pPr>
      <w:pStyle w:val="Piedepgina"/>
    </w:pPr>
    <w:r>
      <w:rPr>
        <w:noProof/>
        <w:lang w:val="es-ES"/>
      </w:rPr>
      <w:drawing>
        <wp:inline distT="0" distB="0" distL="0" distR="0" wp14:anchorId="4DAAC909" wp14:editId="2BEF2DB2">
          <wp:extent cx="1710902" cy="366913"/>
          <wp:effectExtent l="0" t="0" r="0" b="0"/>
          <wp:docPr id="2" name="Imagen 2" descr="Macintosh HD:Users:NayeTuchus:Desktop:logo_sloga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ayeTuchus:Desktop:logo_sloga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902" cy="366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2D5EBB" w14:textId="77777777" w:rsidR="00EB1238" w:rsidRDefault="00EB1238" w:rsidP="00177DAE">
      <w:r>
        <w:separator/>
      </w:r>
    </w:p>
  </w:footnote>
  <w:footnote w:type="continuationSeparator" w:id="0">
    <w:p w14:paraId="77C372DE" w14:textId="77777777" w:rsidR="00EB1238" w:rsidRDefault="00EB1238" w:rsidP="00177D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30611"/>
    <w:multiLevelType w:val="hybridMultilevel"/>
    <w:tmpl w:val="F37EAABA"/>
    <w:lvl w:ilvl="0" w:tplc="2A3ED1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318C33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B04A8C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3AC83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9C0A91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E1586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325E87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38348F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ABFEA5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">
    <w:nsid w:val="1CD3042F"/>
    <w:multiLevelType w:val="hybridMultilevel"/>
    <w:tmpl w:val="5930069A"/>
    <w:lvl w:ilvl="0" w:tplc="AD0C1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85FA64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738C4A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B4465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F60A7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A53C64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C6CE43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347CF1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D31207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">
    <w:nsid w:val="225B3571"/>
    <w:multiLevelType w:val="hybridMultilevel"/>
    <w:tmpl w:val="E4228ADA"/>
    <w:lvl w:ilvl="0" w:tplc="569C22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F92482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A9247E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34A285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7E081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C8CE43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E97830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957C64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6CD0DC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3">
    <w:nsid w:val="2BF47B8C"/>
    <w:multiLevelType w:val="hybridMultilevel"/>
    <w:tmpl w:val="FC084344"/>
    <w:lvl w:ilvl="0" w:tplc="16368B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D7265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BEC8B0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A15487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36B05D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B4CECA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A3D23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975408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AF5279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4">
    <w:nsid w:val="2C8941F5"/>
    <w:multiLevelType w:val="hybridMultilevel"/>
    <w:tmpl w:val="356265BC"/>
    <w:lvl w:ilvl="0" w:tplc="71765E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40F6AE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464678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18DE43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7FEEE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6868DD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1E8680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DF963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1B7A9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5">
    <w:nsid w:val="2D9900AF"/>
    <w:multiLevelType w:val="hybridMultilevel"/>
    <w:tmpl w:val="CBBEEC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9E4BAE"/>
    <w:multiLevelType w:val="hybridMultilevel"/>
    <w:tmpl w:val="391AEFD0"/>
    <w:lvl w:ilvl="0" w:tplc="BBB0F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301AB4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64E64E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F40631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AE0A4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373C7A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462436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7A4AE4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195C2B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7">
    <w:nsid w:val="4BA67191"/>
    <w:multiLevelType w:val="hybridMultilevel"/>
    <w:tmpl w:val="3FF037C6"/>
    <w:lvl w:ilvl="0" w:tplc="08C85F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CCC59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078A81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E53E18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01624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9C423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65F4D8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B2ECBF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74E61D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8">
    <w:nsid w:val="4D376BE0"/>
    <w:multiLevelType w:val="hybridMultilevel"/>
    <w:tmpl w:val="8D6E27C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4A049F"/>
    <w:multiLevelType w:val="hybridMultilevel"/>
    <w:tmpl w:val="094641C4"/>
    <w:lvl w:ilvl="0" w:tplc="54989D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1C647F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A79A28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08479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652E16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3042CD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52FE4A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9C04E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D403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0">
    <w:nsid w:val="656D654F"/>
    <w:multiLevelType w:val="hybridMultilevel"/>
    <w:tmpl w:val="A676904E"/>
    <w:lvl w:ilvl="0" w:tplc="AE22CD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E5185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07DA98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92761E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2C6458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55A65A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25B888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9448F5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704E3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1">
    <w:nsid w:val="68B12180"/>
    <w:multiLevelType w:val="hybridMultilevel"/>
    <w:tmpl w:val="DCDEB272"/>
    <w:lvl w:ilvl="0" w:tplc="553E94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0DD294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D4BA9D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C83ADB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5B0C5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83CCC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653AFD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F7ABB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57141A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2">
    <w:nsid w:val="6B0729E2"/>
    <w:multiLevelType w:val="hybridMultilevel"/>
    <w:tmpl w:val="F0CC8B2E"/>
    <w:lvl w:ilvl="0" w:tplc="00EE06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B9BACA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ED8493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1C7AFA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0422DB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73B696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FD4C0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FD625E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3F900B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13">
    <w:nsid w:val="70AE25E7"/>
    <w:multiLevelType w:val="hybridMultilevel"/>
    <w:tmpl w:val="B4D60FEC"/>
    <w:lvl w:ilvl="0" w:tplc="210C0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E19A83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4C5CC3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AFE687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7B328D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3864B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76F02F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4F8635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3F1C8D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1"/>
  </w:num>
  <w:num w:numId="5">
    <w:abstractNumId w:val="12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11"/>
  </w:num>
  <w:num w:numId="12">
    <w:abstractNumId w:val="2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FD4"/>
    <w:rsid w:val="000632A3"/>
    <w:rsid w:val="00072142"/>
    <w:rsid w:val="000D6484"/>
    <w:rsid w:val="000F32D7"/>
    <w:rsid w:val="00147A69"/>
    <w:rsid w:val="00177DAE"/>
    <w:rsid w:val="002D6377"/>
    <w:rsid w:val="0030481E"/>
    <w:rsid w:val="00371652"/>
    <w:rsid w:val="003951EE"/>
    <w:rsid w:val="003D186F"/>
    <w:rsid w:val="003D6DDC"/>
    <w:rsid w:val="0049511F"/>
    <w:rsid w:val="006B1A16"/>
    <w:rsid w:val="007119DF"/>
    <w:rsid w:val="00752D20"/>
    <w:rsid w:val="00794D6E"/>
    <w:rsid w:val="00807FD4"/>
    <w:rsid w:val="00826675"/>
    <w:rsid w:val="008B6453"/>
    <w:rsid w:val="008C3E8F"/>
    <w:rsid w:val="00980698"/>
    <w:rsid w:val="0099797F"/>
    <w:rsid w:val="009E2D2E"/>
    <w:rsid w:val="00A30062"/>
    <w:rsid w:val="00A51F26"/>
    <w:rsid w:val="00A6337A"/>
    <w:rsid w:val="00A8094A"/>
    <w:rsid w:val="00B36BF4"/>
    <w:rsid w:val="00B45C6E"/>
    <w:rsid w:val="00B9130A"/>
    <w:rsid w:val="00BB1A08"/>
    <w:rsid w:val="00C6311F"/>
    <w:rsid w:val="00CB6385"/>
    <w:rsid w:val="00CC1B2A"/>
    <w:rsid w:val="00CC3267"/>
    <w:rsid w:val="00DB11BF"/>
    <w:rsid w:val="00EB1238"/>
    <w:rsid w:val="00ED766D"/>
    <w:rsid w:val="00F3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3213]"/>
    </o:shapedefaults>
    <o:shapelayout v:ext="edit">
      <o:idmap v:ext="edit" data="1"/>
    </o:shapelayout>
  </w:shapeDefaults>
  <w:decimalSymbol w:val="."/>
  <w:listSeparator w:val=","/>
  <w14:docId w14:val="79BCC8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07FD4"/>
    <w:pPr>
      <w:ind w:left="720"/>
      <w:contextualSpacing/>
    </w:pPr>
  </w:style>
  <w:style w:type="table" w:styleId="Tablaconcuadrcula">
    <w:name w:val="Table Grid"/>
    <w:basedOn w:val="Tablanormal"/>
    <w:uiPriority w:val="59"/>
    <w:rsid w:val="00807F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77DA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77DAE"/>
  </w:style>
  <w:style w:type="paragraph" w:styleId="Piedepgina">
    <w:name w:val="footer"/>
    <w:basedOn w:val="Normal"/>
    <w:link w:val="PiedepginaCar"/>
    <w:uiPriority w:val="99"/>
    <w:unhideWhenUsed/>
    <w:rsid w:val="00177DA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77DAE"/>
  </w:style>
  <w:style w:type="paragraph" w:styleId="Textodeglobo">
    <w:name w:val="Balloon Text"/>
    <w:basedOn w:val="Normal"/>
    <w:link w:val="TextodegloboCar"/>
    <w:uiPriority w:val="99"/>
    <w:semiHidden/>
    <w:unhideWhenUsed/>
    <w:rsid w:val="00177DA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7DAE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07FD4"/>
    <w:pPr>
      <w:ind w:left="720"/>
      <w:contextualSpacing/>
    </w:pPr>
  </w:style>
  <w:style w:type="table" w:styleId="Tablaconcuadrcula">
    <w:name w:val="Table Grid"/>
    <w:basedOn w:val="Tablanormal"/>
    <w:uiPriority w:val="59"/>
    <w:rsid w:val="00807F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77DA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77DAE"/>
  </w:style>
  <w:style w:type="paragraph" w:styleId="Piedepgina">
    <w:name w:val="footer"/>
    <w:basedOn w:val="Normal"/>
    <w:link w:val="PiedepginaCar"/>
    <w:uiPriority w:val="99"/>
    <w:unhideWhenUsed/>
    <w:rsid w:val="00177DA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77DAE"/>
  </w:style>
  <w:style w:type="paragraph" w:styleId="Textodeglobo">
    <w:name w:val="Balloon Text"/>
    <w:basedOn w:val="Normal"/>
    <w:link w:val="TextodegloboCar"/>
    <w:uiPriority w:val="99"/>
    <w:semiHidden/>
    <w:unhideWhenUsed/>
    <w:rsid w:val="00177DA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7DA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3390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5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0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06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6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487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70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21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00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3777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20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99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914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8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7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5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0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71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8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726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91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3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6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917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0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6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5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53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67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4</Pages>
  <Words>1060</Words>
  <Characters>5832</Characters>
  <Application>Microsoft Macintosh Word</Application>
  <DocSecurity>0</DocSecurity>
  <Lines>48</Lines>
  <Paragraphs>13</Paragraphs>
  <ScaleCrop>false</ScaleCrop>
  <Company>Tec Cem</Company>
  <LinksUpToDate>false</LinksUpToDate>
  <CharactersWithSpaces>6879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Nayelli Leticia Aguilar Fuentes</dc:creator>
  <cp:keywords/>
  <dc:description/>
  <cp:lastModifiedBy>Aide Violeta Fuentes Barrón</cp:lastModifiedBy>
  <cp:revision>31</cp:revision>
  <dcterms:created xsi:type="dcterms:W3CDTF">2013-08-26T20:49:00Z</dcterms:created>
  <dcterms:modified xsi:type="dcterms:W3CDTF">2013-08-27T23:44:00Z</dcterms:modified>
</cp:coreProperties>
</file>