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379B1EB" w14:textId="77777777" w:rsidR="000B6384" w:rsidRDefault="000B6384" w:rsidP="001E71A5">
      <w:pPr>
        <w:spacing w:after="0" w:line="360" w:lineRule="auto"/>
        <w:rPr>
          <w:rFonts w:ascii="Times New Roman" w:hAnsi="Times New Roman" w:cs="Times New Roman"/>
          <w:sz w:val="24"/>
          <w:szCs w:val="24"/>
        </w:rPr>
      </w:pPr>
    </w:p>
    <w:p w14:paraId="2EAB5465" w14:textId="77777777" w:rsidR="000B6384" w:rsidRDefault="000B6384" w:rsidP="001E71A5">
      <w:pPr>
        <w:spacing w:after="0" w:line="360" w:lineRule="auto"/>
        <w:rPr>
          <w:rFonts w:ascii="Times New Roman" w:hAnsi="Times New Roman" w:cs="Times New Roman"/>
          <w:sz w:val="24"/>
          <w:szCs w:val="24"/>
        </w:rPr>
      </w:pPr>
    </w:p>
    <w:p w14:paraId="7DD1803A" w14:textId="77777777" w:rsidR="000B6384" w:rsidRDefault="000B6384" w:rsidP="001E71A5">
      <w:pPr>
        <w:spacing w:after="0" w:line="360" w:lineRule="auto"/>
        <w:rPr>
          <w:rFonts w:ascii="Times New Roman" w:hAnsi="Times New Roman" w:cs="Times New Roman"/>
          <w:sz w:val="24"/>
          <w:szCs w:val="24"/>
        </w:rPr>
      </w:pPr>
      <w:r w:rsidRPr="00296719">
        <w:rPr>
          <w:noProof/>
          <w:lang w:val="es-ES" w:eastAsia="es-ES"/>
        </w:rPr>
        <w:drawing>
          <wp:inline distT="0" distB="0" distL="0" distR="0" wp14:anchorId="6D32EBEF" wp14:editId="55921F2B">
            <wp:extent cx="5536535" cy="2328672"/>
            <wp:effectExtent l="0" t="0" r="7620" b="0"/>
            <wp:docPr id="6" name="0 Imagen" descr="LOGO CADEC nuev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 Imagen" descr="LOGO CADEC nuevo.jpg"/>
                    <pic:cNvPicPr>
                      <a:picLocks noChangeAspect="1" noChangeArrowheads="1"/>
                    </pic:cNvPicPr>
                  </pic:nvPicPr>
                  <pic:blipFill>
                    <a:blip r:embed="rId8"/>
                    <a:srcRect/>
                    <a:stretch>
                      <a:fillRect/>
                    </a:stretch>
                  </pic:blipFill>
                  <pic:spPr bwMode="auto">
                    <a:xfrm>
                      <a:off x="0" y="0"/>
                      <a:ext cx="5550001" cy="2334336"/>
                    </a:xfrm>
                    <a:prstGeom prst="rect">
                      <a:avLst/>
                    </a:prstGeom>
                    <a:noFill/>
                    <a:ln w="9525">
                      <a:noFill/>
                      <a:miter lim="800000"/>
                      <a:headEnd/>
                      <a:tailEnd/>
                    </a:ln>
                  </pic:spPr>
                </pic:pic>
              </a:graphicData>
            </a:graphic>
          </wp:inline>
        </w:drawing>
      </w:r>
    </w:p>
    <w:p w14:paraId="69313398" w14:textId="77777777" w:rsidR="000B6384" w:rsidRDefault="000B6384" w:rsidP="001E71A5">
      <w:pPr>
        <w:spacing w:after="0" w:line="360" w:lineRule="auto"/>
        <w:rPr>
          <w:rFonts w:ascii="Times New Roman" w:hAnsi="Times New Roman" w:cs="Times New Roman"/>
          <w:sz w:val="24"/>
          <w:szCs w:val="24"/>
        </w:rPr>
      </w:pPr>
    </w:p>
    <w:p w14:paraId="1F95383F" w14:textId="77777777" w:rsidR="000B6384" w:rsidRPr="000B6384" w:rsidRDefault="000B6384" w:rsidP="000B6384">
      <w:pPr>
        <w:ind w:left="708" w:firstLine="105"/>
        <w:jc w:val="center"/>
        <w:rPr>
          <w:rFonts w:ascii="Times New Roman" w:hAnsi="Times New Roman" w:cs="Times New Roman"/>
          <w:b/>
          <w:sz w:val="32"/>
          <w:szCs w:val="32"/>
        </w:rPr>
      </w:pPr>
      <w:r w:rsidRPr="000B6384">
        <w:rPr>
          <w:rFonts w:ascii="Times New Roman" w:hAnsi="Times New Roman" w:cs="Times New Roman"/>
          <w:b/>
          <w:sz w:val="32"/>
          <w:szCs w:val="32"/>
          <w:u w:val="single"/>
        </w:rPr>
        <w:t>Doctorado en Comunicación y Pensamiento Estratégica</w:t>
      </w:r>
    </w:p>
    <w:p w14:paraId="3A9B7D30" w14:textId="77777777" w:rsidR="000B6384" w:rsidRPr="007B249A" w:rsidRDefault="000B6384" w:rsidP="000B6384">
      <w:pPr>
        <w:spacing w:after="0" w:line="360" w:lineRule="auto"/>
        <w:jc w:val="center"/>
        <w:rPr>
          <w:rFonts w:ascii="Times New Roman" w:hAnsi="Times New Roman" w:cs="Times New Roman"/>
          <w:b/>
          <w:sz w:val="32"/>
          <w:szCs w:val="32"/>
        </w:rPr>
      </w:pPr>
    </w:p>
    <w:p w14:paraId="7A1E6C08" w14:textId="77777777" w:rsidR="000B6384" w:rsidRPr="007B249A" w:rsidRDefault="000B6384" w:rsidP="000B6384">
      <w:pPr>
        <w:spacing w:after="0" w:line="360" w:lineRule="auto"/>
        <w:jc w:val="center"/>
        <w:rPr>
          <w:rFonts w:ascii="Times New Roman" w:hAnsi="Times New Roman" w:cs="Times New Roman"/>
          <w:b/>
          <w:sz w:val="32"/>
          <w:szCs w:val="32"/>
        </w:rPr>
      </w:pPr>
      <w:r w:rsidRPr="007B249A">
        <w:rPr>
          <w:rFonts w:ascii="Times New Roman" w:hAnsi="Times New Roman" w:cs="Times New Roman"/>
          <w:b/>
          <w:sz w:val="32"/>
          <w:szCs w:val="32"/>
        </w:rPr>
        <w:t>Materia: Medios Tradicionales y Actuales</w:t>
      </w:r>
    </w:p>
    <w:p w14:paraId="7C2367B0" w14:textId="77777777" w:rsidR="000B6384" w:rsidRPr="007B249A" w:rsidRDefault="000B6384" w:rsidP="000B6384">
      <w:pPr>
        <w:spacing w:after="0" w:line="360" w:lineRule="auto"/>
        <w:jc w:val="center"/>
        <w:rPr>
          <w:rFonts w:ascii="Times New Roman" w:hAnsi="Times New Roman" w:cs="Times New Roman"/>
          <w:b/>
          <w:sz w:val="32"/>
          <w:szCs w:val="32"/>
        </w:rPr>
      </w:pPr>
    </w:p>
    <w:p w14:paraId="754DC3A5" w14:textId="77777777" w:rsidR="000B6384" w:rsidRPr="007B249A" w:rsidRDefault="007B249A" w:rsidP="000B6384">
      <w:pPr>
        <w:spacing w:after="0" w:line="360" w:lineRule="auto"/>
        <w:jc w:val="center"/>
        <w:rPr>
          <w:rFonts w:ascii="Times New Roman" w:hAnsi="Times New Roman" w:cs="Times New Roman"/>
          <w:b/>
          <w:sz w:val="32"/>
          <w:szCs w:val="32"/>
        </w:rPr>
      </w:pPr>
      <w:r>
        <w:rPr>
          <w:rFonts w:ascii="Times New Roman" w:hAnsi="Times New Roman" w:cs="Times New Roman"/>
          <w:b/>
          <w:sz w:val="32"/>
          <w:szCs w:val="32"/>
        </w:rPr>
        <w:t>Impartidor</w:t>
      </w:r>
      <w:r w:rsidR="000B6384" w:rsidRPr="007B249A">
        <w:rPr>
          <w:rFonts w:ascii="Times New Roman" w:hAnsi="Times New Roman" w:cs="Times New Roman"/>
          <w:b/>
          <w:sz w:val="32"/>
          <w:szCs w:val="32"/>
        </w:rPr>
        <w:t>:</w:t>
      </w:r>
    </w:p>
    <w:p w14:paraId="435782C2" w14:textId="77777777" w:rsidR="000B6384" w:rsidRPr="007B249A" w:rsidRDefault="000B6384" w:rsidP="000B6384">
      <w:pPr>
        <w:spacing w:after="0" w:line="360" w:lineRule="auto"/>
        <w:jc w:val="center"/>
        <w:rPr>
          <w:rFonts w:ascii="Times New Roman" w:hAnsi="Times New Roman" w:cs="Times New Roman"/>
          <w:b/>
          <w:sz w:val="32"/>
          <w:szCs w:val="32"/>
        </w:rPr>
      </w:pPr>
      <w:r w:rsidRPr="007B249A">
        <w:rPr>
          <w:rFonts w:ascii="Times New Roman" w:hAnsi="Times New Roman" w:cs="Times New Roman"/>
          <w:b/>
          <w:sz w:val="32"/>
          <w:szCs w:val="32"/>
        </w:rPr>
        <w:t>Doctor Octavio Islas</w:t>
      </w:r>
    </w:p>
    <w:p w14:paraId="0F402306" w14:textId="77777777" w:rsidR="000B6384" w:rsidRPr="000B6384" w:rsidRDefault="000B6384" w:rsidP="001E71A5">
      <w:pPr>
        <w:spacing w:after="0" w:line="360" w:lineRule="auto"/>
        <w:rPr>
          <w:rFonts w:ascii="Times New Roman" w:hAnsi="Times New Roman" w:cs="Times New Roman"/>
          <w:sz w:val="24"/>
          <w:szCs w:val="24"/>
        </w:rPr>
      </w:pPr>
    </w:p>
    <w:p w14:paraId="2A8C48CA" w14:textId="77777777" w:rsidR="007B249A" w:rsidRDefault="000B6384" w:rsidP="001E71A5">
      <w:pPr>
        <w:spacing w:after="0" w:line="360" w:lineRule="auto"/>
        <w:rPr>
          <w:rFonts w:ascii="Times New Roman" w:hAnsi="Times New Roman" w:cs="Times New Roman"/>
          <w:b/>
          <w:sz w:val="32"/>
          <w:szCs w:val="32"/>
        </w:rPr>
      </w:pPr>
      <w:r w:rsidRPr="000B6384">
        <w:rPr>
          <w:rFonts w:ascii="Times New Roman" w:hAnsi="Times New Roman" w:cs="Times New Roman"/>
          <w:b/>
          <w:sz w:val="32"/>
          <w:szCs w:val="32"/>
        </w:rPr>
        <w:t xml:space="preserve">Ensayo: </w:t>
      </w:r>
    </w:p>
    <w:p w14:paraId="62D13C48" w14:textId="77777777" w:rsidR="007B249A" w:rsidRDefault="000B6384" w:rsidP="007B249A">
      <w:pPr>
        <w:spacing w:after="0" w:line="360" w:lineRule="auto"/>
        <w:jc w:val="center"/>
        <w:rPr>
          <w:rFonts w:ascii="Times New Roman" w:hAnsi="Times New Roman" w:cs="Times New Roman"/>
          <w:b/>
          <w:i/>
          <w:sz w:val="36"/>
          <w:szCs w:val="36"/>
        </w:rPr>
      </w:pPr>
      <w:r w:rsidRPr="007B249A">
        <w:rPr>
          <w:rFonts w:ascii="Times New Roman" w:hAnsi="Times New Roman" w:cs="Times New Roman"/>
          <w:b/>
          <w:i/>
          <w:sz w:val="36"/>
          <w:szCs w:val="36"/>
        </w:rPr>
        <w:t>De la Tabla Blanca a la Tablet luminosa:</w:t>
      </w:r>
    </w:p>
    <w:p w14:paraId="10027A44" w14:textId="77777777" w:rsidR="000B6384" w:rsidRPr="007B249A" w:rsidRDefault="000B6384" w:rsidP="007B249A">
      <w:pPr>
        <w:spacing w:after="0" w:line="360" w:lineRule="auto"/>
        <w:jc w:val="center"/>
        <w:rPr>
          <w:rFonts w:ascii="Times New Roman" w:hAnsi="Times New Roman" w:cs="Times New Roman"/>
          <w:b/>
          <w:i/>
          <w:sz w:val="36"/>
          <w:szCs w:val="36"/>
        </w:rPr>
      </w:pPr>
      <w:r w:rsidRPr="007B249A">
        <w:rPr>
          <w:rFonts w:ascii="Times New Roman" w:hAnsi="Times New Roman" w:cs="Times New Roman"/>
          <w:b/>
          <w:i/>
          <w:sz w:val="36"/>
          <w:szCs w:val="36"/>
        </w:rPr>
        <w:t>el medio es el mensaje</w:t>
      </w:r>
    </w:p>
    <w:p w14:paraId="4A192997" w14:textId="77777777" w:rsidR="007B249A" w:rsidRDefault="007B249A" w:rsidP="001E71A5">
      <w:pPr>
        <w:spacing w:after="0" w:line="360" w:lineRule="auto"/>
        <w:rPr>
          <w:rFonts w:ascii="Times New Roman" w:hAnsi="Times New Roman" w:cs="Times New Roman"/>
          <w:b/>
          <w:sz w:val="32"/>
          <w:szCs w:val="32"/>
        </w:rPr>
      </w:pPr>
    </w:p>
    <w:p w14:paraId="425D6A1C" w14:textId="77777777" w:rsidR="000B6384" w:rsidRPr="000B6384" w:rsidRDefault="000B6384" w:rsidP="00072D76">
      <w:pPr>
        <w:tabs>
          <w:tab w:val="left" w:pos="5520"/>
        </w:tabs>
        <w:spacing w:after="0" w:line="360" w:lineRule="auto"/>
        <w:rPr>
          <w:rFonts w:ascii="Times New Roman" w:hAnsi="Times New Roman" w:cs="Times New Roman"/>
          <w:b/>
          <w:sz w:val="32"/>
          <w:szCs w:val="32"/>
        </w:rPr>
      </w:pPr>
      <w:r w:rsidRPr="000B6384">
        <w:rPr>
          <w:rFonts w:ascii="Times New Roman" w:hAnsi="Times New Roman" w:cs="Times New Roman"/>
          <w:b/>
          <w:sz w:val="32"/>
          <w:szCs w:val="32"/>
        </w:rPr>
        <w:t xml:space="preserve">Presenta: </w:t>
      </w:r>
      <w:bookmarkStart w:id="0" w:name="_GoBack"/>
      <w:r w:rsidRPr="000B6384">
        <w:rPr>
          <w:rFonts w:ascii="Times New Roman" w:hAnsi="Times New Roman" w:cs="Times New Roman"/>
          <w:b/>
          <w:sz w:val="32"/>
          <w:szCs w:val="32"/>
        </w:rPr>
        <w:t>José Luis Jaimes</w:t>
      </w:r>
      <w:r w:rsidR="007B249A">
        <w:rPr>
          <w:rFonts w:ascii="Times New Roman" w:hAnsi="Times New Roman" w:cs="Times New Roman"/>
          <w:b/>
          <w:sz w:val="32"/>
          <w:szCs w:val="32"/>
        </w:rPr>
        <w:t xml:space="preserve"> </w:t>
      </w:r>
      <w:commentRangeStart w:id="1"/>
      <w:r w:rsidR="007B249A">
        <w:rPr>
          <w:rFonts w:ascii="Times New Roman" w:hAnsi="Times New Roman" w:cs="Times New Roman"/>
          <w:b/>
          <w:sz w:val="32"/>
          <w:szCs w:val="32"/>
        </w:rPr>
        <w:t>Rosado</w:t>
      </w:r>
      <w:commentRangeEnd w:id="1"/>
      <w:r w:rsidR="00072D76">
        <w:rPr>
          <w:rStyle w:val="Refdecomentario"/>
        </w:rPr>
        <w:commentReference w:id="1"/>
      </w:r>
      <w:r w:rsidR="00072D76">
        <w:rPr>
          <w:rFonts w:ascii="Times New Roman" w:hAnsi="Times New Roman" w:cs="Times New Roman"/>
          <w:b/>
          <w:sz w:val="32"/>
          <w:szCs w:val="32"/>
        </w:rPr>
        <w:tab/>
      </w:r>
    </w:p>
    <w:p w14:paraId="14BC8F5D" w14:textId="77777777" w:rsidR="000B6384" w:rsidRPr="000B6384" w:rsidRDefault="000B6384" w:rsidP="001E71A5">
      <w:pPr>
        <w:spacing w:after="0" w:line="360" w:lineRule="auto"/>
        <w:rPr>
          <w:rFonts w:ascii="Times New Roman" w:hAnsi="Times New Roman" w:cs="Times New Roman"/>
          <w:sz w:val="24"/>
          <w:szCs w:val="24"/>
        </w:rPr>
      </w:pPr>
    </w:p>
    <w:bookmarkEnd w:id="0"/>
    <w:p w14:paraId="20D49870" w14:textId="77777777" w:rsidR="000B6384" w:rsidRDefault="000B6384" w:rsidP="001E71A5">
      <w:pPr>
        <w:spacing w:after="0" w:line="360" w:lineRule="auto"/>
        <w:rPr>
          <w:rFonts w:ascii="Times New Roman" w:hAnsi="Times New Roman" w:cs="Times New Roman"/>
          <w:sz w:val="24"/>
          <w:szCs w:val="24"/>
        </w:rPr>
      </w:pPr>
    </w:p>
    <w:p w14:paraId="16E8B644" w14:textId="77777777" w:rsidR="000B6384" w:rsidRPr="007B249A" w:rsidRDefault="00A96DDE" w:rsidP="007B249A">
      <w:pPr>
        <w:spacing w:after="0" w:line="360" w:lineRule="auto"/>
        <w:jc w:val="right"/>
        <w:rPr>
          <w:rFonts w:ascii="Times New Roman" w:hAnsi="Times New Roman" w:cs="Times New Roman"/>
          <w:b/>
          <w:i/>
          <w:sz w:val="24"/>
          <w:szCs w:val="24"/>
        </w:rPr>
      </w:pPr>
      <w:r>
        <w:rPr>
          <w:rFonts w:ascii="Times New Roman" w:hAnsi="Times New Roman" w:cs="Times New Roman"/>
          <w:b/>
          <w:i/>
          <w:sz w:val="24"/>
          <w:szCs w:val="24"/>
        </w:rPr>
        <w:t>Diciembre</w:t>
      </w:r>
      <w:r w:rsidR="007B249A" w:rsidRPr="007B249A">
        <w:rPr>
          <w:rFonts w:ascii="Times New Roman" w:hAnsi="Times New Roman" w:cs="Times New Roman"/>
          <w:b/>
          <w:i/>
          <w:sz w:val="24"/>
          <w:szCs w:val="24"/>
        </w:rPr>
        <w:t>, 2013</w:t>
      </w:r>
    </w:p>
    <w:p w14:paraId="78A4FD4E" w14:textId="77777777" w:rsidR="001E71A5" w:rsidRPr="007F17DC" w:rsidRDefault="001E71A5" w:rsidP="001E71A5">
      <w:pPr>
        <w:spacing w:after="0" w:line="360" w:lineRule="auto"/>
        <w:rPr>
          <w:rFonts w:ascii="Times New Roman" w:hAnsi="Times New Roman" w:cs="Times New Roman"/>
          <w:sz w:val="24"/>
          <w:szCs w:val="24"/>
        </w:rPr>
      </w:pPr>
      <w:r w:rsidRPr="007F17DC">
        <w:rPr>
          <w:rFonts w:ascii="Times New Roman" w:hAnsi="Times New Roman" w:cs="Times New Roman"/>
          <w:sz w:val="24"/>
          <w:szCs w:val="24"/>
        </w:rPr>
        <w:lastRenderedPageBreak/>
        <w:t>Resumen:</w:t>
      </w:r>
    </w:p>
    <w:p w14:paraId="6C9698C9" w14:textId="77777777" w:rsidR="001E71A5" w:rsidRPr="007F17DC" w:rsidRDefault="001E71A5" w:rsidP="001E71A5">
      <w:pPr>
        <w:spacing w:after="0" w:line="360" w:lineRule="auto"/>
        <w:rPr>
          <w:rFonts w:ascii="Times New Roman" w:hAnsi="Times New Roman" w:cs="Times New Roman"/>
          <w:sz w:val="24"/>
          <w:szCs w:val="24"/>
        </w:rPr>
      </w:pPr>
      <w:r w:rsidRPr="007F17DC">
        <w:rPr>
          <w:rFonts w:ascii="Times New Roman" w:hAnsi="Times New Roman" w:cs="Times New Roman"/>
          <w:sz w:val="24"/>
          <w:szCs w:val="24"/>
        </w:rPr>
        <w:t xml:space="preserve">De la Tabla Blanca del emperador </w:t>
      </w:r>
      <w:r w:rsidRPr="0078327D">
        <w:rPr>
          <w:rFonts w:ascii="Times New Roman" w:hAnsi="Times New Roman" w:cs="Times New Roman"/>
          <w:sz w:val="24"/>
          <w:szCs w:val="24"/>
          <w:highlight w:val="yellow"/>
        </w:rPr>
        <w:t>Julio César</w:t>
      </w:r>
      <w:r w:rsidR="0078327D" w:rsidRPr="0078327D">
        <w:rPr>
          <w:rFonts w:ascii="Times New Roman" w:hAnsi="Times New Roman" w:cs="Times New Roman"/>
          <w:sz w:val="24"/>
          <w:szCs w:val="24"/>
          <w:highlight w:val="yellow"/>
        </w:rPr>
        <w:t>, a</w:t>
      </w:r>
      <w:r w:rsidRPr="0078327D">
        <w:rPr>
          <w:rFonts w:ascii="Times New Roman" w:hAnsi="Times New Roman" w:cs="Times New Roman"/>
          <w:sz w:val="24"/>
          <w:szCs w:val="24"/>
          <w:highlight w:val="yellow"/>
        </w:rPr>
        <w:t xml:space="preserve"> la Tablet</w:t>
      </w:r>
      <w:r w:rsidRPr="007F17DC">
        <w:rPr>
          <w:rFonts w:ascii="Times New Roman" w:hAnsi="Times New Roman" w:cs="Times New Roman"/>
          <w:sz w:val="24"/>
          <w:szCs w:val="24"/>
        </w:rPr>
        <w:t xml:space="preserve"> del siglo XXI</w:t>
      </w:r>
      <w:r w:rsidR="0078327D">
        <w:rPr>
          <w:rFonts w:ascii="Times New Roman" w:hAnsi="Times New Roman" w:cs="Times New Roman"/>
          <w:sz w:val="24"/>
          <w:szCs w:val="24"/>
        </w:rPr>
        <w:t>,</w:t>
      </w:r>
      <w:r w:rsidRPr="007F17DC">
        <w:rPr>
          <w:rFonts w:ascii="Times New Roman" w:hAnsi="Times New Roman" w:cs="Times New Roman"/>
          <w:sz w:val="24"/>
          <w:szCs w:val="24"/>
        </w:rPr>
        <w:t xml:space="preserve"> se registran Tres eras del pensamiento (Información, Comunicación, Conocimiento), cuatro </w:t>
      </w:r>
      <w:commentRangeStart w:id="2"/>
      <w:r w:rsidRPr="0078327D">
        <w:rPr>
          <w:rFonts w:ascii="Times New Roman" w:hAnsi="Times New Roman" w:cs="Times New Roman"/>
          <w:sz w:val="24"/>
          <w:szCs w:val="24"/>
          <w:highlight w:val="yellow"/>
        </w:rPr>
        <w:t>paradig</w:t>
      </w:r>
      <w:r w:rsidR="006012F0" w:rsidRPr="0078327D">
        <w:rPr>
          <w:rFonts w:ascii="Times New Roman" w:hAnsi="Times New Roman" w:cs="Times New Roman"/>
          <w:sz w:val="24"/>
          <w:szCs w:val="24"/>
          <w:highlight w:val="yellow"/>
        </w:rPr>
        <w:t>mas</w:t>
      </w:r>
      <w:commentRangeEnd w:id="2"/>
      <w:r w:rsidR="0078327D">
        <w:rPr>
          <w:rStyle w:val="Refdecomentario"/>
        </w:rPr>
        <w:commentReference w:id="2"/>
      </w:r>
      <w:r w:rsidR="006012F0">
        <w:rPr>
          <w:rFonts w:ascii="Times New Roman" w:hAnsi="Times New Roman" w:cs="Times New Roman"/>
          <w:sz w:val="24"/>
          <w:szCs w:val="24"/>
        </w:rPr>
        <w:t xml:space="preserve"> comunicativos (Emisor, Recep</w:t>
      </w:r>
      <w:r w:rsidRPr="007F17DC">
        <w:rPr>
          <w:rFonts w:ascii="Times New Roman" w:hAnsi="Times New Roman" w:cs="Times New Roman"/>
          <w:sz w:val="24"/>
          <w:szCs w:val="24"/>
        </w:rPr>
        <w:t xml:space="preserve">tor, Reactivo, Participativo) y tres fases de medios utilizados (físicos, eléctricos, digitales); dimensiones avizoradas en sus prácticas evolutivas en la </w:t>
      </w:r>
      <w:commentRangeStart w:id="3"/>
      <w:r w:rsidRPr="007F17DC">
        <w:rPr>
          <w:rFonts w:ascii="Times New Roman" w:hAnsi="Times New Roman" w:cs="Times New Roman"/>
          <w:sz w:val="24"/>
          <w:szCs w:val="24"/>
        </w:rPr>
        <w:t>Tetra</w:t>
      </w:r>
      <w:commentRangeEnd w:id="3"/>
      <w:r w:rsidR="0078327D">
        <w:rPr>
          <w:rStyle w:val="Refdecomentario"/>
        </w:rPr>
        <w:commentReference w:id="3"/>
      </w:r>
      <w:r w:rsidRPr="007F17DC">
        <w:rPr>
          <w:rFonts w:ascii="Times New Roman" w:hAnsi="Times New Roman" w:cs="Times New Roman"/>
          <w:sz w:val="24"/>
          <w:szCs w:val="24"/>
        </w:rPr>
        <w:t xml:space="preserve"> de</w:t>
      </w:r>
      <w:r w:rsidR="006012F0">
        <w:rPr>
          <w:rFonts w:ascii="Times New Roman" w:hAnsi="Times New Roman" w:cs="Times New Roman"/>
          <w:sz w:val="24"/>
          <w:szCs w:val="24"/>
        </w:rPr>
        <w:t xml:space="preserve"> Marshall McLuhan (Ampliación, O</w:t>
      </w:r>
      <w:r w:rsidRPr="007F17DC">
        <w:rPr>
          <w:rFonts w:ascii="Times New Roman" w:hAnsi="Times New Roman" w:cs="Times New Roman"/>
          <w:sz w:val="24"/>
          <w:szCs w:val="24"/>
        </w:rPr>
        <w:t>bsole</w:t>
      </w:r>
      <w:r w:rsidR="006012F0">
        <w:rPr>
          <w:rFonts w:ascii="Times New Roman" w:hAnsi="Times New Roman" w:cs="Times New Roman"/>
          <w:sz w:val="24"/>
          <w:szCs w:val="24"/>
        </w:rPr>
        <w:t>sce</w:t>
      </w:r>
      <w:r w:rsidRPr="007F17DC">
        <w:rPr>
          <w:rFonts w:ascii="Times New Roman" w:hAnsi="Times New Roman" w:cs="Times New Roman"/>
          <w:sz w:val="24"/>
          <w:szCs w:val="24"/>
        </w:rPr>
        <w:t>ncia, Recuperación, Inversión) que evidencian la problemática humana de ¿cómo fijar el mensaje en el medio? y permiten afirmar que: “El medio es el mensaje”.</w:t>
      </w:r>
    </w:p>
    <w:p w14:paraId="6870562C" w14:textId="77777777" w:rsidR="001E71A5" w:rsidRPr="007F17DC" w:rsidRDefault="001E71A5" w:rsidP="001E71A5">
      <w:pPr>
        <w:spacing w:after="0" w:line="360" w:lineRule="auto"/>
        <w:rPr>
          <w:rFonts w:ascii="Times New Roman" w:hAnsi="Times New Roman" w:cs="Times New Roman"/>
          <w:sz w:val="24"/>
          <w:szCs w:val="24"/>
        </w:rPr>
      </w:pPr>
    </w:p>
    <w:p w14:paraId="38A6B944" w14:textId="77777777" w:rsidR="001E71A5" w:rsidRPr="007F17DC" w:rsidRDefault="001E71A5" w:rsidP="001E71A5">
      <w:pPr>
        <w:spacing w:after="0" w:line="360" w:lineRule="auto"/>
        <w:rPr>
          <w:rFonts w:ascii="Times New Roman" w:hAnsi="Times New Roman" w:cs="Times New Roman"/>
          <w:sz w:val="24"/>
          <w:szCs w:val="24"/>
        </w:rPr>
      </w:pPr>
      <w:commentRangeStart w:id="4"/>
      <w:r w:rsidRPr="007F17DC">
        <w:rPr>
          <w:rFonts w:ascii="Times New Roman" w:hAnsi="Times New Roman" w:cs="Times New Roman"/>
          <w:sz w:val="24"/>
          <w:szCs w:val="24"/>
        </w:rPr>
        <w:t>Abstrac</w:t>
      </w:r>
      <w:r w:rsidR="000873C3">
        <w:rPr>
          <w:rFonts w:ascii="Times New Roman" w:hAnsi="Times New Roman" w:cs="Times New Roman"/>
          <w:sz w:val="24"/>
          <w:szCs w:val="24"/>
        </w:rPr>
        <w:t>t</w:t>
      </w:r>
      <w:commentRangeEnd w:id="4"/>
      <w:r w:rsidR="000873C3">
        <w:rPr>
          <w:rStyle w:val="Refdecomentario"/>
        </w:rPr>
        <w:commentReference w:id="4"/>
      </w:r>
      <w:r w:rsidRPr="007F17DC">
        <w:rPr>
          <w:rFonts w:ascii="Times New Roman" w:hAnsi="Times New Roman" w:cs="Times New Roman"/>
          <w:sz w:val="24"/>
          <w:szCs w:val="24"/>
        </w:rPr>
        <w:t>:</w:t>
      </w:r>
      <w:r w:rsidR="000873C3">
        <w:rPr>
          <w:rFonts w:ascii="Times New Roman" w:hAnsi="Times New Roman" w:cs="Times New Roman"/>
          <w:sz w:val="24"/>
          <w:szCs w:val="24"/>
        </w:rPr>
        <w:t xml:space="preserve"> </w:t>
      </w:r>
    </w:p>
    <w:p w14:paraId="6F1E3307" w14:textId="77777777" w:rsidR="001E71A5" w:rsidRPr="007F17DC" w:rsidRDefault="001E71A5" w:rsidP="001E71A5">
      <w:pPr>
        <w:spacing w:after="0" w:line="360" w:lineRule="auto"/>
        <w:rPr>
          <w:rFonts w:ascii="Times New Roman" w:hAnsi="Times New Roman" w:cs="Times New Roman"/>
          <w:sz w:val="24"/>
          <w:szCs w:val="24"/>
        </w:rPr>
      </w:pPr>
    </w:p>
    <w:p w14:paraId="74987EC3" w14:textId="77777777" w:rsidR="001E71A5" w:rsidRPr="007F17DC" w:rsidRDefault="001E71A5" w:rsidP="001E71A5">
      <w:pPr>
        <w:spacing w:after="0" w:line="360" w:lineRule="auto"/>
        <w:rPr>
          <w:rFonts w:ascii="Times New Roman" w:hAnsi="Times New Roman" w:cs="Times New Roman"/>
          <w:sz w:val="24"/>
          <w:szCs w:val="24"/>
        </w:rPr>
      </w:pPr>
    </w:p>
    <w:p w14:paraId="1943FC59" w14:textId="77777777" w:rsidR="001E71A5" w:rsidRPr="007F17DC" w:rsidRDefault="001E71A5" w:rsidP="001E71A5">
      <w:pPr>
        <w:spacing w:after="0" w:line="360" w:lineRule="auto"/>
        <w:rPr>
          <w:rFonts w:ascii="Times New Roman" w:hAnsi="Times New Roman" w:cs="Times New Roman"/>
          <w:sz w:val="24"/>
          <w:szCs w:val="24"/>
        </w:rPr>
      </w:pPr>
    </w:p>
    <w:p w14:paraId="60349F66" w14:textId="77777777" w:rsidR="001E71A5" w:rsidRPr="007F17DC" w:rsidRDefault="001E71A5" w:rsidP="001E71A5">
      <w:pPr>
        <w:spacing w:after="0" w:line="360" w:lineRule="auto"/>
        <w:rPr>
          <w:rFonts w:ascii="Times New Roman" w:hAnsi="Times New Roman" w:cs="Times New Roman"/>
          <w:sz w:val="24"/>
          <w:szCs w:val="24"/>
        </w:rPr>
      </w:pPr>
    </w:p>
    <w:p w14:paraId="5DD3E751" w14:textId="77777777" w:rsidR="001E71A5" w:rsidRPr="007F17DC" w:rsidRDefault="001E71A5" w:rsidP="001E71A5">
      <w:pPr>
        <w:spacing w:after="0" w:line="360" w:lineRule="auto"/>
        <w:rPr>
          <w:rFonts w:ascii="Times New Roman" w:hAnsi="Times New Roman" w:cs="Times New Roman"/>
          <w:sz w:val="24"/>
          <w:szCs w:val="24"/>
        </w:rPr>
      </w:pPr>
    </w:p>
    <w:p w14:paraId="255DF168" w14:textId="77777777" w:rsidR="001E71A5" w:rsidRPr="007F17DC" w:rsidRDefault="001E71A5" w:rsidP="001E71A5">
      <w:pPr>
        <w:spacing w:after="0" w:line="360" w:lineRule="auto"/>
        <w:rPr>
          <w:rFonts w:ascii="Times New Roman" w:hAnsi="Times New Roman" w:cs="Times New Roman"/>
          <w:sz w:val="24"/>
          <w:szCs w:val="24"/>
        </w:rPr>
      </w:pPr>
    </w:p>
    <w:p w14:paraId="2002FA99" w14:textId="77777777" w:rsidR="007F17DC" w:rsidRPr="007F17DC" w:rsidRDefault="007F17DC" w:rsidP="001E71A5">
      <w:pPr>
        <w:spacing w:after="0" w:line="360" w:lineRule="auto"/>
        <w:rPr>
          <w:rFonts w:ascii="Times New Roman" w:hAnsi="Times New Roman" w:cs="Times New Roman"/>
          <w:sz w:val="24"/>
          <w:szCs w:val="24"/>
        </w:rPr>
      </w:pPr>
    </w:p>
    <w:p w14:paraId="2D5494ED" w14:textId="77777777" w:rsidR="007F17DC" w:rsidRPr="007F17DC" w:rsidRDefault="007F17DC" w:rsidP="001E71A5">
      <w:pPr>
        <w:spacing w:after="0" w:line="360" w:lineRule="auto"/>
        <w:rPr>
          <w:rFonts w:ascii="Times New Roman" w:hAnsi="Times New Roman" w:cs="Times New Roman"/>
          <w:sz w:val="24"/>
          <w:szCs w:val="24"/>
        </w:rPr>
      </w:pPr>
    </w:p>
    <w:p w14:paraId="20E21DAB" w14:textId="77777777" w:rsidR="001E71A5" w:rsidRPr="007F17DC" w:rsidRDefault="001E71A5" w:rsidP="001E71A5">
      <w:pPr>
        <w:spacing w:after="0" w:line="360" w:lineRule="auto"/>
        <w:rPr>
          <w:rFonts w:ascii="Times New Roman" w:hAnsi="Times New Roman" w:cs="Times New Roman"/>
          <w:sz w:val="24"/>
          <w:szCs w:val="24"/>
        </w:rPr>
      </w:pPr>
      <w:r w:rsidRPr="007F17DC">
        <w:rPr>
          <w:rFonts w:ascii="Times New Roman" w:hAnsi="Times New Roman" w:cs="Times New Roman"/>
          <w:sz w:val="24"/>
          <w:szCs w:val="24"/>
        </w:rPr>
        <w:t xml:space="preserve">Palabras clave: Eras del pensamiento, paradigmas comunicativos, fases de los medios, </w:t>
      </w:r>
      <w:commentRangeStart w:id="5"/>
      <w:r w:rsidRPr="007F17DC">
        <w:rPr>
          <w:rFonts w:ascii="Times New Roman" w:hAnsi="Times New Roman" w:cs="Times New Roman"/>
          <w:sz w:val="24"/>
          <w:szCs w:val="24"/>
        </w:rPr>
        <w:t>Marsha</w:t>
      </w:r>
      <w:r w:rsidR="006012F0">
        <w:rPr>
          <w:rFonts w:ascii="Times New Roman" w:hAnsi="Times New Roman" w:cs="Times New Roman"/>
          <w:sz w:val="24"/>
          <w:szCs w:val="24"/>
        </w:rPr>
        <w:t>ll</w:t>
      </w:r>
      <w:commentRangeEnd w:id="5"/>
      <w:r w:rsidR="000873C3">
        <w:rPr>
          <w:rStyle w:val="Refdecomentario"/>
        </w:rPr>
        <w:commentReference w:id="5"/>
      </w:r>
      <w:r w:rsidR="006012F0">
        <w:rPr>
          <w:rFonts w:ascii="Times New Roman" w:hAnsi="Times New Roman" w:cs="Times New Roman"/>
          <w:sz w:val="24"/>
          <w:szCs w:val="24"/>
        </w:rPr>
        <w:t xml:space="preserve"> McLuhan, Tetra, Ampliación, O</w:t>
      </w:r>
      <w:r w:rsidRPr="007F17DC">
        <w:rPr>
          <w:rFonts w:ascii="Times New Roman" w:hAnsi="Times New Roman" w:cs="Times New Roman"/>
          <w:sz w:val="24"/>
          <w:szCs w:val="24"/>
        </w:rPr>
        <w:t>bsole</w:t>
      </w:r>
      <w:r w:rsidR="006012F0">
        <w:rPr>
          <w:rFonts w:ascii="Times New Roman" w:hAnsi="Times New Roman" w:cs="Times New Roman"/>
          <w:sz w:val="24"/>
          <w:szCs w:val="24"/>
        </w:rPr>
        <w:t>sce</w:t>
      </w:r>
      <w:r w:rsidRPr="007F17DC">
        <w:rPr>
          <w:rFonts w:ascii="Times New Roman" w:hAnsi="Times New Roman" w:cs="Times New Roman"/>
          <w:sz w:val="24"/>
          <w:szCs w:val="24"/>
        </w:rPr>
        <w:t>ncia, Recuperación, Inversión.</w:t>
      </w:r>
    </w:p>
    <w:p w14:paraId="1D98ED3C" w14:textId="77777777" w:rsidR="001E71A5" w:rsidRPr="007F17DC" w:rsidRDefault="001E71A5" w:rsidP="001E71A5">
      <w:pPr>
        <w:spacing w:after="0" w:line="360" w:lineRule="auto"/>
        <w:rPr>
          <w:rFonts w:ascii="Times New Roman" w:hAnsi="Times New Roman" w:cs="Times New Roman"/>
          <w:sz w:val="24"/>
          <w:szCs w:val="24"/>
        </w:rPr>
      </w:pPr>
    </w:p>
    <w:p w14:paraId="0ED1CE8C" w14:textId="77777777" w:rsidR="001E71A5" w:rsidRPr="007F17DC" w:rsidRDefault="001E71A5" w:rsidP="001E71A5">
      <w:pPr>
        <w:spacing w:after="0" w:line="360" w:lineRule="auto"/>
        <w:rPr>
          <w:rFonts w:ascii="Times New Roman" w:hAnsi="Times New Roman" w:cs="Times New Roman"/>
          <w:sz w:val="24"/>
          <w:szCs w:val="24"/>
        </w:rPr>
      </w:pPr>
    </w:p>
    <w:p w14:paraId="21ED89BB" w14:textId="77777777" w:rsidR="001E71A5" w:rsidRPr="007F17DC" w:rsidRDefault="001E71A5" w:rsidP="001E71A5">
      <w:pPr>
        <w:spacing w:after="0" w:line="360" w:lineRule="auto"/>
        <w:rPr>
          <w:rFonts w:ascii="Times New Roman" w:hAnsi="Times New Roman" w:cs="Times New Roman"/>
          <w:sz w:val="24"/>
          <w:szCs w:val="24"/>
        </w:rPr>
      </w:pPr>
    </w:p>
    <w:p w14:paraId="30C99F9B" w14:textId="77777777" w:rsidR="006A4DFA" w:rsidRPr="007F17DC" w:rsidRDefault="001E71A5" w:rsidP="0038672E">
      <w:pPr>
        <w:spacing w:after="0" w:line="360" w:lineRule="auto"/>
        <w:jc w:val="center"/>
        <w:rPr>
          <w:rFonts w:ascii="Times New Roman" w:hAnsi="Times New Roman" w:cs="Times New Roman"/>
          <w:b/>
          <w:sz w:val="24"/>
          <w:szCs w:val="24"/>
        </w:rPr>
      </w:pPr>
      <w:r w:rsidRPr="007F17DC">
        <w:rPr>
          <w:rFonts w:ascii="Times New Roman" w:hAnsi="Times New Roman" w:cs="Times New Roman"/>
          <w:b/>
          <w:sz w:val="24"/>
          <w:szCs w:val="24"/>
        </w:rPr>
        <w:br w:type="column"/>
      </w:r>
      <w:r w:rsidR="0038672E" w:rsidRPr="007F17DC">
        <w:rPr>
          <w:rFonts w:ascii="Times New Roman" w:hAnsi="Times New Roman" w:cs="Times New Roman"/>
          <w:b/>
          <w:sz w:val="24"/>
          <w:szCs w:val="24"/>
        </w:rPr>
        <w:lastRenderedPageBreak/>
        <w:t>De la Tabla Blanca a la Tablet luminosa:</w:t>
      </w:r>
    </w:p>
    <w:p w14:paraId="41FCBA86" w14:textId="77777777" w:rsidR="0038672E" w:rsidRPr="007F17DC" w:rsidRDefault="00B9704E" w:rsidP="0038672E">
      <w:pPr>
        <w:spacing w:after="0" w:line="360" w:lineRule="auto"/>
        <w:jc w:val="center"/>
        <w:rPr>
          <w:rFonts w:ascii="Times New Roman" w:hAnsi="Times New Roman" w:cs="Times New Roman"/>
          <w:b/>
          <w:sz w:val="24"/>
          <w:szCs w:val="24"/>
        </w:rPr>
      </w:pPr>
      <w:r w:rsidRPr="007F17DC">
        <w:rPr>
          <w:rFonts w:ascii="Times New Roman" w:hAnsi="Times New Roman" w:cs="Times New Roman"/>
          <w:b/>
          <w:sz w:val="24"/>
          <w:szCs w:val="24"/>
        </w:rPr>
        <w:t xml:space="preserve"> </w:t>
      </w:r>
      <w:r w:rsidR="000D6C02" w:rsidRPr="007F17DC">
        <w:rPr>
          <w:rFonts w:ascii="Times New Roman" w:hAnsi="Times New Roman" w:cs="Times New Roman"/>
          <w:b/>
          <w:sz w:val="24"/>
          <w:szCs w:val="24"/>
        </w:rPr>
        <w:t>e</w:t>
      </w:r>
      <w:r w:rsidR="0038672E" w:rsidRPr="007F17DC">
        <w:rPr>
          <w:rFonts w:ascii="Times New Roman" w:hAnsi="Times New Roman" w:cs="Times New Roman"/>
          <w:b/>
          <w:sz w:val="24"/>
          <w:szCs w:val="24"/>
        </w:rPr>
        <w:t>l medio es el mensaje</w:t>
      </w:r>
      <w:r w:rsidRPr="007F17DC">
        <w:rPr>
          <w:rStyle w:val="Refdenotaalpie"/>
          <w:rFonts w:ascii="Times New Roman" w:hAnsi="Times New Roman" w:cs="Times New Roman"/>
          <w:b/>
          <w:sz w:val="24"/>
          <w:szCs w:val="24"/>
        </w:rPr>
        <w:footnoteReference w:id="1"/>
      </w:r>
    </w:p>
    <w:p w14:paraId="178C8FE2" w14:textId="77777777" w:rsidR="00ED37F9" w:rsidRPr="007F17DC" w:rsidRDefault="007C7392" w:rsidP="007C7392">
      <w:pPr>
        <w:spacing w:after="0" w:line="360" w:lineRule="auto"/>
        <w:jc w:val="right"/>
        <w:rPr>
          <w:rFonts w:ascii="Times New Roman" w:hAnsi="Times New Roman" w:cs="Times New Roman"/>
          <w:b/>
          <w:sz w:val="24"/>
          <w:szCs w:val="24"/>
        </w:rPr>
      </w:pPr>
      <w:r>
        <w:rPr>
          <w:rFonts w:ascii="Times New Roman" w:hAnsi="Times New Roman" w:cs="Times New Roman"/>
          <w:b/>
          <w:sz w:val="24"/>
          <w:szCs w:val="24"/>
        </w:rPr>
        <w:t>Por José Luis Jaimes Rosado</w:t>
      </w:r>
    </w:p>
    <w:p w14:paraId="0678857B" w14:textId="77777777" w:rsidR="00ED37F9" w:rsidRPr="007F17DC" w:rsidRDefault="00ED37F9" w:rsidP="00B9704E">
      <w:pPr>
        <w:spacing w:after="0" w:line="360" w:lineRule="auto"/>
        <w:jc w:val="both"/>
        <w:rPr>
          <w:rFonts w:ascii="Times New Roman" w:hAnsi="Times New Roman" w:cs="Times New Roman"/>
          <w:b/>
          <w:sz w:val="24"/>
          <w:szCs w:val="24"/>
        </w:rPr>
      </w:pPr>
      <w:r w:rsidRPr="007F17DC">
        <w:rPr>
          <w:rFonts w:ascii="Times New Roman" w:hAnsi="Times New Roman" w:cs="Times New Roman"/>
          <w:b/>
          <w:sz w:val="24"/>
          <w:szCs w:val="24"/>
        </w:rPr>
        <w:t>Fijar el mensaje</w:t>
      </w:r>
    </w:p>
    <w:p w14:paraId="58A571E2" w14:textId="77777777" w:rsidR="00745C34" w:rsidRPr="007F17DC" w:rsidRDefault="0038672E" w:rsidP="00B9704E">
      <w:pPr>
        <w:spacing w:after="0" w:line="360" w:lineRule="auto"/>
        <w:jc w:val="both"/>
        <w:rPr>
          <w:rFonts w:ascii="Times New Roman" w:hAnsi="Times New Roman" w:cs="Times New Roman"/>
          <w:sz w:val="24"/>
          <w:szCs w:val="24"/>
        </w:rPr>
      </w:pPr>
      <w:r w:rsidRPr="007F17DC">
        <w:rPr>
          <w:rFonts w:ascii="Times New Roman" w:hAnsi="Times New Roman" w:cs="Times New Roman"/>
          <w:sz w:val="24"/>
          <w:szCs w:val="24"/>
        </w:rPr>
        <w:t>El proceso evolutivo comunicativo del humano registra cons</w:t>
      </w:r>
      <w:r w:rsidR="00745C34" w:rsidRPr="007F17DC">
        <w:rPr>
          <w:rFonts w:ascii="Times New Roman" w:hAnsi="Times New Roman" w:cs="Times New Roman"/>
          <w:sz w:val="24"/>
          <w:szCs w:val="24"/>
        </w:rPr>
        <w:t>iderables variantes procesuales y</w:t>
      </w:r>
      <w:r w:rsidRPr="007F17DC">
        <w:rPr>
          <w:rFonts w:ascii="Times New Roman" w:hAnsi="Times New Roman" w:cs="Times New Roman"/>
          <w:sz w:val="24"/>
          <w:szCs w:val="24"/>
        </w:rPr>
        <w:t xml:space="preserve"> tecnológicas</w:t>
      </w:r>
      <w:r w:rsidR="00745C34" w:rsidRPr="007F17DC">
        <w:rPr>
          <w:rFonts w:ascii="Times New Roman" w:hAnsi="Times New Roman" w:cs="Times New Roman"/>
          <w:sz w:val="24"/>
          <w:szCs w:val="24"/>
        </w:rPr>
        <w:t xml:space="preserve"> como reflejo del desarrollo del pensamiento, en tanto que la constante ha sido ¿cómo fijar el mensaje en el medio? toda vez que el recurso utilizado denota objetivo, in</w:t>
      </w:r>
      <w:r w:rsidR="00565340" w:rsidRPr="007F17DC">
        <w:rPr>
          <w:rFonts w:ascii="Times New Roman" w:hAnsi="Times New Roman" w:cs="Times New Roman"/>
          <w:sz w:val="24"/>
          <w:szCs w:val="24"/>
        </w:rPr>
        <w:t>tensión, finalidad, importancia y</w:t>
      </w:r>
      <w:r w:rsidR="00745C34" w:rsidRPr="007F17DC">
        <w:rPr>
          <w:rFonts w:ascii="Times New Roman" w:hAnsi="Times New Roman" w:cs="Times New Roman"/>
          <w:sz w:val="24"/>
          <w:szCs w:val="24"/>
        </w:rPr>
        <w:t xml:space="preserve"> trascendencia. El pensador canadiense Marshall McLuhan lo sintetizó como: el medio es el mensaje.</w:t>
      </w:r>
    </w:p>
    <w:p w14:paraId="5E0EDFC3" w14:textId="77777777" w:rsidR="00745C34" w:rsidRPr="007F17DC" w:rsidRDefault="00745C34" w:rsidP="00B9704E">
      <w:pPr>
        <w:spacing w:after="0" w:line="360" w:lineRule="auto"/>
        <w:ind w:firstLine="708"/>
        <w:jc w:val="both"/>
        <w:rPr>
          <w:rFonts w:ascii="Times New Roman" w:hAnsi="Times New Roman" w:cs="Times New Roman"/>
          <w:sz w:val="24"/>
          <w:szCs w:val="24"/>
        </w:rPr>
      </w:pPr>
      <w:r w:rsidRPr="007F17DC">
        <w:rPr>
          <w:rFonts w:ascii="Times New Roman" w:hAnsi="Times New Roman" w:cs="Times New Roman"/>
          <w:sz w:val="24"/>
          <w:szCs w:val="24"/>
        </w:rPr>
        <w:t xml:space="preserve">Hace más de 2 mil años, el </w:t>
      </w:r>
      <w:commentRangeStart w:id="6"/>
      <w:r w:rsidRPr="007F17DC">
        <w:rPr>
          <w:rFonts w:ascii="Times New Roman" w:hAnsi="Times New Roman" w:cs="Times New Roman"/>
          <w:sz w:val="24"/>
          <w:szCs w:val="24"/>
        </w:rPr>
        <w:t>emperador</w:t>
      </w:r>
      <w:commentRangeEnd w:id="6"/>
      <w:r w:rsidR="00163BA4">
        <w:rPr>
          <w:rStyle w:val="Refdecomentario"/>
        </w:rPr>
        <w:commentReference w:id="6"/>
      </w:r>
      <w:r w:rsidRPr="007F17DC">
        <w:rPr>
          <w:rFonts w:ascii="Times New Roman" w:hAnsi="Times New Roman" w:cs="Times New Roman"/>
          <w:sz w:val="24"/>
          <w:szCs w:val="24"/>
        </w:rPr>
        <w:t xml:space="preserve"> Julio César</w:t>
      </w:r>
      <w:r w:rsidR="00442C8E" w:rsidRPr="007F17DC">
        <w:rPr>
          <w:rFonts w:ascii="Times New Roman" w:hAnsi="Times New Roman" w:cs="Times New Roman"/>
          <w:sz w:val="24"/>
          <w:szCs w:val="24"/>
        </w:rPr>
        <w:t xml:space="preserve"> (100 a.C. – 44 a.C.)</w:t>
      </w:r>
      <w:r w:rsidRPr="007F17DC">
        <w:rPr>
          <w:rFonts w:ascii="Times New Roman" w:hAnsi="Times New Roman" w:cs="Times New Roman"/>
          <w:sz w:val="24"/>
          <w:szCs w:val="24"/>
        </w:rPr>
        <w:t xml:space="preserve"> instrumentó como herramienta de comunicación con los gobernados la</w:t>
      </w:r>
      <w:r w:rsidR="008C7585" w:rsidRPr="007F17DC">
        <w:rPr>
          <w:rFonts w:ascii="Times New Roman" w:hAnsi="Times New Roman" w:cs="Times New Roman"/>
          <w:sz w:val="24"/>
          <w:szCs w:val="24"/>
        </w:rPr>
        <w:t xml:space="preserve"> estrategia de anunciar edictos, </w:t>
      </w:r>
      <w:r w:rsidR="00A96DDE">
        <w:rPr>
          <w:rFonts w:ascii="Times New Roman" w:hAnsi="Times New Roman" w:cs="Times New Roman"/>
          <w:sz w:val="24"/>
          <w:szCs w:val="24"/>
        </w:rPr>
        <w:t>casi siempre</w:t>
      </w:r>
      <w:r w:rsidRPr="007F17DC">
        <w:rPr>
          <w:rFonts w:ascii="Times New Roman" w:hAnsi="Times New Roman" w:cs="Times New Roman"/>
          <w:sz w:val="24"/>
          <w:szCs w:val="24"/>
        </w:rPr>
        <w:t xml:space="preserve"> referencia</w:t>
      </w:r>
      <w:r w:rsidR="00A96DDE">
        <w:rPr>
          <w:rFonts w:ascii="Times New Roman" w:hAnsi="Times New Roman" w:cs="Times New Roman"/>
          <w:sz w:val="24"/>
          <w:szCs w:val="24"/>
        </w:rPr>
        <w:t>s</w:t>
      </w:r>
      <w:r w:rsidRPr="007F17DC">
        <w:rPr>
          <w:rFonts w:ascii="Times New Roman" w:hAnsi="Times New Roman" w:cs="Times New Roman"/>
          <w:sz w:val="24"/>
          <w:szCs w:val="24"/>
        </w:rPr>
        <w:t xml:space="preserve"> con el estado que guardaba la administración pública, tazas y el equivale</w:t>
      </w:r>
      <w:r w:rsidR="00A96DDE">
        <w:rPr>
          <w:rFonts w:ascii="Times New Roman" w:hAnsi="Times New Roman" w:cs="Times New Roman"/>
          <w:sz w:val="24"/>
          <w:szCs w:val="24"/>
        </w:rPr>
        <w:t>nte</w:t>
      </w:r>
      <w:r w:rsidR="008C7585" w:rsidRPr="007F17DC">
        <w:rPr>
          <w:rFonts w:ascii="Times New Roman" w:hAnsi="Times New Roman" w:cs="Times New Roman"/>
          <w:sz w:val="24"/>
          <w:szCs w:val="24"/>
        </w:rPr>
        <w:t xml:space="preserve"> a regulaciones arancelarias.  Grabados</w:t>
      </w:r>
      <w:r w:rsidRPr="007F17DC">
        <w:rPr>
          <w:rFonts w:ascii="Times New Roman" w:hAnsi="Times New Roman" w:cs="Times New Roman"/>
          <w:sz w:val="24"/>
          <w:szCs w:val="24"/>
        </w:rPr>
        <w:t xml:space="preserve"> en una tabla  blanca (un trozo de piedra)</w:t>
      </w:r>
      <w:r w:rsidR="008C7585" w:rsidRPr="007F17DC">
        <w:rPr>
          <w:rFonts w:ascii="Times New Roman" w:hAnsi="Times New Roman" w:cs="Times New Roman"/>
          <w:sz w:val="24"/>
          <w:szCs w:val="24"/>
        </w:rPr>
        <w:t>,</w:t>
      </w:r>
      <w:r w:rsidR="00565340" w:rsidRPr="007F17DC">
        <w:rPr>
          <w:rFonts w:ascii="Times New Roman" w:hAnsi="Times New Roman" w:cs="Times New Roman"/>
          <w:sz w:val="24"/>
          <w:szCs w:val="24"/>
        </w:rPr>
        <w:t xml:space="preserve"> los datos e</w:t>
      </w:r>
      <w:r w:rsidRPr="007F17DC">
        <w:rPr>
          <w:rFonts w:ascii="Times New Roman" w:hAnsi="Times New Roman" w:cs="Times New Roman"/>
          <w:sz w:val="24"/>
          <w:szCs w:val="24"/>
        </w:rPr>
        <w:t xml:space="preserve"> información</w:t>
      </w:r>
      <w:r w:rsidR="008C7585" w:rsidRPr="007F17DC">
        <w:rPr>
          <w:rFonts w:ascii="Times New Roman" w:hAnsi="Times New Roman" w:cs="Times New Roman"/>
          <w:sz w:val="24"/>
          <w:szCs w:val="24"/>
        </w:rPr>
        <w:t xml:space="preserve"> </w:t>
      </w:r>
      <w:r w:rsidR="008C7585" w:rsidRPr="00163BA4">
        <w:rPr>
          <w:rFonts w:ascii="Times New Roman" w:hAnsi="Times New Roman" w:cs="Times New Roman"/>
          <w:sz w:val="24"/>
          <w:szCs w:val="24"/>
          <w:highlight w:val="yellow"/>
        </w:rPr>
        <w:t xml:space="preserve">era </w:t>
      </w:r>
      <w:commentRangeStart w:id="7"/>
      <w:r w:rsidR="008C7585" w:rsidRPr="00163BA4">
        <w:rPr>
          <w:rFonts w:ascii="Times New Roman" w:hAnsi="Times New Roman" w:cs="Times New Roman"/>
          <w:sz w:val="24"/>
          <w:szCs w:val="24"/>
          <w:highlight w:val="yellow"/>
        </w:rPr>
        <w:t>colgada</w:t>
      </w:r>
      <w:commentRangeEnd w:id="7"/>
      <w:r w:rsidR="00163BA4">
        <w:rPr>
          <w:rStyle w:val="Refdecomentario"/>
        </w:rPr>
        <w:commentReference w:id="7"/>
      </w:r>
      <w:r w:rsidRPr="007F17DC">
        <w:rPr>
          <w:rFonts w:ascii="Times New Roman" w:hAnsi="Times New Roman" w:cs="Times New Roman"/>
          <w:sz w:val="24"/>
          <w:szCs w:val="24"/>
        </w:rPr>
        <w:t xml:space="preserve"> en la primera columna de fachada o entrada a los edificios públicos o recintos de los poderes.</w:t>
      </w:r>
    </w:p>
    <w:p w14:paraId="7BAB34EC" w14:textId="77777777" w:rsidR="00745C34" w:rsidRPr="007F17DC" w:rsidRDefault="00442C8E" w:rsidP="00B9704E">
      <w:pPr>
        <w:spacing w:after="0" w:line="360" w:lineRule="auto"/>
        <w:ind w:firstLine="708"/>
        <w:jc w:val="both"/>
        <w:rPr>
          <w:rFonts w:ascii="Times New Roman" w:hAnsi="Times New Roman" w:cs="Times New Roman"/>
          <w:sz w:val="24"/>
          <w:szCs w:val="24"/>
        </w:rPr>
      </w:pPr>
      <w:r w:rsidRPr="007F17DC">
        <w:rPr>
          <w:rFonts w:ascii="Times New Roman" w:hAnsi="Times New Roman" w:cs="Times New Roman"/>
          <w:sz w:val="24"/>
          <w:szCs w:val="24"/>
        </w:rPr>
        <w:t xml:space="preserve">Siglos después, primero en pedazos de cuero y posteriormente en trozos de papel, el registro occidental detalla que los comunicados de reyes eran leídos según su importancia. Había personas específicamente determinadas según la trascendencia del mensaje a los súbditos y por ende, específicamente vestidos. De la misma forma, para hacer llegar mensajes de forma territorial, los emisarios eran determinantes; raza, color y adornos del propio corcel y jinete, códigos que incluso determinaban si tendría que llevar respuesta de inmediato. </w:t>
      </w:r>
    </w:p>
    <w:p w14:paraId="721A2FF3" w14:textId="77777777" w:rsidR="00442C8E" w:rsidRPr="007F17DC" w:rsidRDefault="00A96DDE" w:rsidP="00B9704E">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Con </w:t>
      </w:r>
      <w:r w:rsidRPr="00163BA4">
        <w:rPr>
          <w:rFonts w:ascii="Times New Roman" w:hAnsi="Times New Roman" w:cs="Times New Roman"/>
          <w:sz w:val="24"/>
          <w:szCs w:val="24"/>
          <w:highlight w:val="yellow"/>
        </w:rPr>
        <w:t>la</w:t>
      </w:r>
      <w:r>
        <w:rPr>
          <w:rFonts w:ascii="Times New Roman" w:hAnsi="Times New Roman" w:cs="Times New Roman"/>
          <w:sz w:val="24"/>
          <w:szCs w:val="24"/>
        </w:rPr>
        <w:t xml:space="preserve"> arribo</w:t>
      </w:r>
      <w:r w:rsidR="005F1AE4" w:rsidRPr="007F17DC">
        <w:rPr>
          <w:rFonts w:ascii="Times New Roman" w:hAnsi="Times New Roman" w:cs="Times New Roman"/>
          <w:sz w:val="24"/>
          <w:szCs w:val="24"/>
        </w:rPr>
        <w:t xml:space="preserve"> de los europeos a la llamada Nueva España y posteriormente América, Hernán Cortés Monroy Pizarra Altamirano (1485 – 1547) recibió la encomienda de conquistar los territorios descubiertos, misión cuyas herramientas, entre otras, se sustentó en barcos para navegació</w:t>
      </w:r>
      <w:r w:rsidR="007961C0" w:rsidRPr="007F17DC">
        <w:rPr>
          <w:rFonts w:ascii="Times New Roman" w:hAnsi="Times New Roman" w:cs="Times New Roman"/>
          <w:sz w:val="24"/>
          <w:szCs w:val="24"/>
        </w:rPr>
        <w:t>n</w:t>
      </w:r>
      <w:r w:rsidR="00565340" w:rsidRPr="007F17DC">
        <w:rPr>
          <w:rFonts w:ascii="Times New Roman" w:hAnsi="Times New Roman" w:cs="Times New Roman"/>
          <w:sz w:val="24"/>
          <w:szCs w:val="24"/>
        </w:rPr>
        <w:t xml:space="preserve"> intercontinental</w:t>
      </w:r>
      <w:r w:rsidR="007961C0" w:rsidRPr="007F17DC">
        <w:rPr>
          <w:rFonts w:ascii="Times New Roman" w:hAnsi="Times New Roman" w:cs="Times New Roman"/>
          <w:sz w:val="24"/>
          <w:szCs w:val="24"/>
        </w:rPr>
        <w:t>, caballos,</w:t>
      </w:r>
      <w:r w:rsidR="005F1AE4" w:rsidRPr="007F17DC">
        <w:rPr>
          <w:rFonts w:ascii="Times New Roman" w:hAnsi="Times New Roman" w:cs="Times New Roman"/>
          <w:sz w:val="24"/>
          <w:szCs w:val="24"/>
        </w:rPr>
        <w:t xml:space="preserve"> espadas</w:t>
      </w:r>
      <w:r w:rsidR="007961C0" w:rsidRPr="007F17DC">
        <w:rPr>
          <w:rFonts w:ascii="Times New Roman" w:hAnsi="Times New Roman" w:cs="Times New Roman"/>
          <w:sz w:val="24"/>
          <w:szCs w:val="24"/>
        </w:rPr>
        <w:t xml:space="preserve"> y pólvora</w:t>
      </w:r>
      <w:r w:rsidR="005F1AE4" w:rsidRPr="007F17DC">
        <w:rPr>
          <w:rFonts w:ascii="Times New Roman" w:hAnsi="Times New Roman" w:cs="Times New Roman"/>
          <w:sz w:val="24"/>
          <w:szCs w:val="24"/>
        </w:rPr>
        <w:t>; demostración del dominio tecnológico sobre la madera y las estre</w:t>
      </w:r>
      <w:r w:rsidR="007961C0" w:rsidRPr="007F17DC">
        <w:rPr>
          <w:rFonts w:ascii="Times New Roman" w:hAnsi="Times New Roman" w:cs="Times New Roman"/>
          <w:sz w:val="24"/>
          <w:szCs w:val="24"/>
        </w:rPr>
        <w:t>llas, la domesticación animal,</w:t>
      </w:r>
      <w:r w:rsidR="005F1AE4" w:rsidRPr="007F17DC">
        <w:rPr>
          <w:rFonts w:ascii="Times New Roman" w:hAnsi="Times New Roman" w:cs="Times New Roman"/>
          <w:sz w:val="24"/>
          <w:szCs w:val="24"/>
        </w:rPr>
        <w:t xml:space="preserve"> la manufactura del hierro</w:t>
      </w:r>
      <w:r w:rsidR="007961C0" w:rsidRPr="007F17DC">
        <w:rPr>
          <w:rFonts w:ascii="Times New Roman" w:hAnsi="Times New Roman" w:cs="Times New Roman"/>
          <w:sz w:val="24"/>
          <w:szCs w:val="24"/>
        </w:rPr>
        <w:t xml:space="preserve"> y el dominio químico de los ele</w:t>
      </w:r>
      <w:r w:rsidR="00565340" w:rsidRPr="007F17DC">
        <w:rPr>
          <w:rFonts w:ascii="Times New Roman" w:hAnsi="Times New Roman" w:cs="Times New Roman"/>
          <w:sz w:val="24"/>
          <w:szCs w:val="24"/>
        </w:rPr>
        <w:t>mentos para manejar explosiones</w:t>
      </w:r>
      <w:r w:rsidR="005F1AE4" w:rsidRPr="007F17DC">
        <w:rPr>
          <w:rFonts w:ascii="Times New Roman" w:hAnsi="Times New Roman" w:cs="Times New Roman"/>
          <w:sz w:val="24"/>
          <w:szCs w:val="24"/>
        </w:rPr>
        <w:t>. Actividades humanas y de sustento económico predominantes de la época. Y con estos códigos permeó el nuevo mensaje: la religión católica.</w:t>
      </w:r>
    </w:p>
    <w:p w14:paraId="71AE84F8" w14:textId="77777777" w:rsidR="005F1AE4" w:rsidRPr="007F17DC" w:rsidRDefault="005F1AE4" w:rsidP="00B9704E">
      <w:pPr>
        <w:spacing w:after="0" w:line="360" w:lineRule="auto"/>
        <w:ind w:firstLine="708"/>
        <w:jc w:val="both"/>
        <w:rPr>
          <w:rFonts w:ascii="Times New Roman" w:hAnsi="Times New Roman" w:cs="Times New Roman"/>
          <w:sz w:val="24"/>
          <w:szCs w:val="24"/>
        </w:rPr>
      </w:pPr>
      <w:r w:rsidRPr="007F17DC">
        <w:rPr>
          <w:rFonts w:ascii="Times New Roman" w:hAnsi="Times New Roman" w:cs="Times New Roman"/>
          <w:sz w:val="24"/>
          <w:szCs w:val="24"/>
        </w:rPr>
        <w:lastRenderedPageBreak/>
        <w:t xml:space="preserve">Si bien el envío de mensajes a través de un intermediario referido formalmente como servicio postal o correo aparece registrado de forma organizada en Egipto hace más de 4400 años, </w:t>
      </w:r>
      <w:r w:rsidR="00395319" w:rsidRPr="007F17DC">
        <w:rPr>
          <w:rFonts w:ascii="Times New Roman" w:hAnsi="Times New Roman" w:cs="Times New Roman"/>
          <w:sz w:val="24"/>
          <w:szCs w:val="24"/>
        </w:rPr>
        <w:t>como recurso de los faraones; es en Francia con Carlo Magno (807) que quedó oficialmente instituido el servicio postal (de postas) bajo el concepto básico que identificamos en nuestros días. Es destacable la conformación de una red</w:t>
      </w:r>
      <w:r w:rsidR="001A20CE" w:rsidRPr="007F17DC">
        <w:rPr>
          <w:rFonts w:ascii="Times New Roman" w:hAnsi="Times New Roman" w:cs="Times New Roman"/>
          <w:sz w:val="24"/>
          <w:szCs w:val="24"/>
        </w:rPr>
        <w:t xml:space="preserve"> (conceptualmente, la primera)</w:t>
      </w:r>
      <w:r w:rsidR="00395319" w:rsidRPr="007F17DC">
        <w:rPr>
          <w:rFonts w:ascii="Times New Roman" w:hAnsi="Times New Roman" w:cs="Times New Roman"/>
          <w:sz w:val="24"/>
          <w:szCs w:val="24"/>
        </w:rPr>
        <w:t xml:space="preserve"> de “relevos” o “estafetas” que ya s</w:t>
      </w:r>
      <w:r w:rsidR="006012F0">
        <w:rPr>
          <w:rFonts w:ascii="Times New Roman" w:hAnsi="Times New Roman" w:cs="Times New Roman"/>
          <w:sz w:val="24"/>
          <w:szCs w:val="24"/>
        </w:rPr>
        <w:t>in consciencia total del emisor-</w:t>
      </w:r>
      <w:r w:rsidR="00395319" w:rsidRPr="007F17DC">
        <w:rPr>
          <w:rFonts w:ascii="Times New Roman" w:hAnsi="Times New Roman" w:cs="Times New Roman"/>
          <w:sz w:val="24"/>
          <w:szCs w:val="24"/>
        </w:rPr>
        <w:t>receptor articulaban geográfica y temporalmente una serie de recorridos que permitió la masificación de su uso. Recurso comunicativo que creció exponencialmente con la posibilidad de la transportación física de los mensajes (cartas) por vía marítima y posteriormente con otra gran red que aumentó las velocidades terrestres, la red ferroviaria</w:t>
      </w:r>
      <w:r w:rsidR="001A20CE" w:rsidRPr="007F17DC">
        <w:rPr>
          <w:rFonts w:ascii="Times New Roman" w:hAnsi="Times New Roman" w:cs="Times New Roman"/>
          <w:sz w:val="24"/>
          <w:szCs w:val="24"/>
        </w:rPr>
        <w:t xml:space="preserve"> (la segunda red, conceptualmente)</w:t>
      </w:r>
      <w:r w:rsidR="007961C0" w:rsidRPr="007F17DC">
        <w:rPr>
          <w:rFonts w:ascii="Times New Roman" w:hAnsi="Times New Roman" w:cs="Times New Roman"/>
          <w:sz w:val="24"/>
          <w:szCs w:val="24"/>
        </w:rPr>
        <w:t>:</w:t>
      </w:r>
      <w:r w:rsidR="00395319" w:rsidRPr="007F17DC">
        <w:rPr>
          <w:rFonts w:ascii="Times New Roman" w:hAnsi="Times New Roman" w:cs="Times New Roman"/>
          <w:sz w:val="24"/>
          <w:szCs w:val="24"/>
        </w:rPr>
        <w:t xml:space="preserve"> el ferrocarril.</w:t>
      </w:r>
    </w:p>
    <w:p w14:paraId="4F301C7F" w14:textId="77777777" w:rsidR="00395319" w:rsidRPr="007F17DC" w:rsidRDefault="001A20CE" w:rsidP="00B9704E">
      <w:pPr>
        <w:spacing w:after="0" w:line="360" w:lineRule="auto"/>
        <w:ind w:firstLine="708"/>
        <w:jc w:val="both"/>
        <w:rPr>
          <w:rFonts w:ascii="Times New Roman" w:hAnsi="Times New Roman" w:cs="Times New Roman"/>
          <w:sz w:val="24"/>
          <w:szCs w:val="24"/>
        </w:rPr>
      </w:pPr>
      <w:r w:rsidRPr="007F17DC">
        <w:rPr>
          <w:rFonts w:ascii="Times New Roman" w:hAnsi="Times New Roman" w:cs="Times New Roman"/>
          <w:sz w:val="24"/>
          <w:szCs w:val="24"/>
        </w:rPr>
        <w:t>Con el dominio de la electricidad y el desarrollo de la codificación, que requirió la creación de una red alámbrica, el telégrafo</w:t>
      </w:r>
      <w:r w:rsidR="00163BA4" w:rsidRPr="00163BA4">
        <w:rPr>
          <w:rFonts w:ascii="Times New Roman" w:hAnsi="Times New Roman" w:cs="Times New Roman"/>
          <w:sz w:val="24"/>
          <w:szCs w:val="24"/>
          <w:highlight w:val="yellow"/>
        </w:rPr>
        <w:t>,</w:t>
      </w:r>
      <w:r w:rsidRPr="007F17DC">
        <w:rPr>
          <w:rFonts w:ascii="Times New Roman" w:hAnsi="Times New Roman" w:cs="Times New Roman"/>
          <w:sz w:val="24"/>
          <w:szCs w:val="24"/>
        </w:rPr>
        <w:t xml:space="preserve"> cuyos primeros experimentos iniciaron en 1746 con la transmisión </w:t>
      </w:r>
      <w:r w:rsidR="006012F0">
        <w:rPr>
          <w:rFonts w:ascii="Times New Roman" w:hAnsi="Times New Roman" w:cs="Times New Roman"/>
          <w:sz w:val="24"/>
          <w:szCs w:val="24"/>
        </w:rPr>
        <w:t>de impulsos eléctricos y culminaron</w:t>
      </w:r>
      <w:r w:rsidRPr="007F17DC">
        <w:rPr>
          <w:rFonts w:ascii="Times New Roman" w:hAnsi="Times New Roman" w:cs="Times New Roman"/>
          <w:sz w:val="24"/>
          <w:szCs w:val="24"/>
        </w:rPr>
        <w:t xml:space="preserve"> en 1836 con Samuel M</w:t>
      </w:r>
      <w:r w:rsidR="006012F0">
        <w:rPr>
          <w:rFonts w:ascii="Times New Roman" w:hAnsi="Times New Roman" w:cs="Times New Roman"/>
          <w:sz w:val="24"/>
          <w:szCs w:val="24"/>
        </w:rPr>
        <w:t>orse inventando la codificación-</w:t>
      </w:r>
      <w:r w:rsidRPr="007F17DC">
        <w:rPr>
          <w:rFonts w:ascii="Times New Roman" w:hAnsi="Times New Roman" w:cs="Times New Roman"/>
          <w:sz w:val="24"/>
          <w:szCs w:val="24"/>
        </w:rPr>
        <w:t>decodificación de mensajes a través de la Clava Morse; aparece la tercera gran red, el telégrafo. Este recurso comunicativo aporta la forzosa codificación y decodif</w:t>
      </w:r>
      <w:r w:rsidR="007961C0" w:rsidRPr="007F17DC">
        <w:rPr>
          <w:rFonts w:ascii="Times New Roman" w:hAnsi="Times New Roman" w:cs="Times New Roman"/>
          <w:sz w:val="24"/>
          <w:szCs w:val="24"/>
        </w:rPr>
        <w:t>icación de un mensaje. Presenta</w:t>
      </w:r>
      <w:r w:rsidRPr="007F17DC">
        <w:rPr>
          <w:rFonts w:ascii="Times New Roman" w:hAnsi="Times New Roman" w:cs="Times New Roman"/>
          <w:sz w:val="24"/>
          <w:szCs w:val="24"/>
        </w:rPr>
        <w:t xml:space="preserve"> intermediarios que codifican y decodifican, con la salvedad de que el “mensajero” ya no se traslada físicamente, </w:t>
      </w:r>
      <w:r w:rsidR="008D067E" w:rsidRPr="007F17DC">
        <w:rPr>
          <w:rFonts w:ascii="Times New Roman" w:hAnsi="Times New Roman" w:cs="Times New Roman"/>
          <w:sz w:val="24"/>
          <w:szCs w:val="24"/>
        </w:rPr>
        <w:t>el me</w:t>
      </w:r>
      <w:r w:rsidR="007961C0" w:rsidRPr="007F17DC">
        <w:rPr>
          <w:rFonts w:ascii="Times New Roman" w:hAnsi="Times New Roman" w:cs="Times New Roman"/>
          <w:sz w:val="24"/>
          <w:szCs w:val="24"/>
        </w:rPr>
        <w:t>dio tecnológico permite enviar</w:t>
      </w:r>
      <w:r w:rsidR="008D067E" w:rsidRPr="007F17DC">
        <w:rPr>
          <w:rFonts w:ascii="Times New Roman" w:hAnsi="Times New Roman" w:cs="Times New Roman"/>
          <w:sz w:val="24"/>
          <w:szCs w:val="24"/>
        </w:rPr>
        <w:t xml:space="preserve"> mensajes a grandes distancias a la velocidad de la luz sin necesidad del traslado físico de </w:t>
      </w:r>
      <w:commentRangeStart w:id="8"/>
      <w:r w:rsidR="008D067E" w:rsidRPr="007F17DC">
        <w:rPr>
          <w:rFonts w:ascii="Times New Roman" w:hAnsi="Times New Roman" w:cs="Times New Roman"/>
          <w:sz w:val="24"/>
          <w:szCs w:val="24"/>
        </w:rPr>
        <w:t>personas</w:t>
      </w:r>
      <w:commentRangeEnd w:id="8"/>
      <w:r w:rsidR="00163BA4">
        <w:rPr>
          <w:rStyle w:val="Refdecomentario"/>
        </w:rPr>
        <w:commentReference w:id="8"/>
      </w:r>
      <w:r w:rsidR="008D067E" w:rsidRPr="007F17DC">
        <w:rPr>
          <w:rFonts w:ascii="Times New Roman" w:hAnsi="Times New Roman" w:cs="Times New Roman"/>
          <w:sz w:val="24"/>
          <w:szCs w:val="24"/>
        </w:rPr>
        <w:t>.</w:t>
      </w:r>
    </w:p>
    <w:p w14:paraId="03C21E77" w14:textId="77777777" w:rsidR="008D067E" w:rsidRPr="007F17DC" w:rsidRDefault="008D067E" w:rsidP="00B9704E">
      <w:pPr>
        <w:spacing w:after="0" w:line="360" w:lineRule="auto"/>
        <w:ind w:firstLine="708"/>
        <w:jc w:val="both"/>
        <w:rPr>
          <w:rFonts w:ascii="Times New Roman" w:hAnsi="Times New Roman" w:cs="Times New Roman"/>
          <w:sz w:val="24"/>
          <w:szCs w:val="24"/>
        </w:rPr>
      </w:pPr>
      <w:r w:rsidRPr="007F17DC">
        <w:rPr>
          <w:rFonts w:ascii="Times New Roman" w:hAnsi="Times New Roman" w:cs="Times New Roman"/>
          <w:sz w:val="24"/>
          <w:szCs w:val="24"/>
        </w:rPr>
        <w:t xml:space="preserve">La hegemonía de la comunicación a distancia por </w:t>
      </w:r>
      <w:r w:rsidRPr="0078327D">
        <w:rPr>
          <w:rFonts w:ascii="Times New Roman" w:hAnsi="Times New Roman" w:cs="Times New Roman"/>
          <w:sz w:val="24"/>
          <w:szCs w:val="24"/>
          <w:highlight w:val="yellow"/>
        </w:rPr>
        <w:t>recurso</w:t>
      </w:r>
      <w:r w:rsidRPr="007F17DC">
        <w:rPr>
          <w:rFonts w:ascii="Times New Roman" w:hAnsi="Times New Roman" w:cs="Times New Roman"/>
          <w:sz w:val="24"/>
          <w:szCs w:val="24"/>
        </w:rPr>
        <w:t xml:space="preserve"> impreso</w:t>
      </w:r>
      <w:r w:rsidR="00565340" w:rsidRPr="007F17DC">
        <w:rPr>
          <w:rFonts w:ascii="Times New Roman" w:hAnsi="Times New Roman" w:cs="Times New Roman"/>
          <w:sz w:val="24"/>
          <w:szCs w:val="24"/>
        </w:rPr>
        <w:t xml:space="preserve"> (visual)</w:t>
      </w:r>
      <w:r w:rsidRPr="007F17DC">
        <w:rPr>
          <w:rFonts w:ascii="Times New Roman" w:hAnsi="Times New Roman" w:cs="Times New Roman"/>
          <w:sz w:val="24"/>
          <w:szCs w:val="24"/>
        </w:rPr>
        <w:t xml:space="preserve"> se ve interrumpida por la implementación del </w:t>
      </w:r>
      <w:commentRangeStart w:id="9"/>
      <w:r w:rsidRPr="0078327D">
        <w:rPr>
          <w:rFonts w:ascii="Times New Roman" w:hAnsi="Times New Roman" w:cs="Times New Roman"/>
          <w:sz w:val="24"/>
          <w:szCs w:val="24"/>
          <w:highlight w:val="yellow"/>
        </w:rPr>
        <w:t>Teléfono</w:t>
      </w:r>
      <w:commentRangeEnd w:id="9"/>
      <w:r w:rsidR="0078327D">
        <w:rPr>
          <w:rStyle w:val="Refdecomentario"/>
        </w:rPr>
        <w:commentReference w:id="9"/>
      </w:r>
      <w:r w:rsidR="00565340" w:rsidRPr="007F17DC">
        <w:rPr>
          <w:rFonts w:ascii="Times New Roman" w:hAnsi="Times New Roman" w:cs="Times New Roman"/>
          <w:sz w:val="24"/>
          <w:szCs w:val="24"/>
        </w:rPr>
        <w:t xml:space="preserve"> (recurso auditivo)</w:t>
      </w:r>
      <w:r w:rsidRPr="007F17DC">
        <w:rPr>
          <w:rFonts w:ascii="Times New Roman" w:hAnsi="Times New Roman" w:cs="Times New Roman"/>
          <w:sz w:val="24"/>
          <w:szCs w:val="24"/>
        </w:rPr>
        <w:t>. Evolucionando el concepto de la red de cables y los impulsos eléctricos, la telefonía (1857 Antonio Meucci) presenta un giro copernicano a las comunicaciones y el audio surge como recurso posible a distancia. Era un proceso que requería la direccionalidad física (operadoras) para lograr la conexión comunicativa. La codificación se automatizó tecnológicamente al lograr que la codificación e</w:t>
      </w:r>
      <w:r w:rsidR="006012F0">
        <w:rPr>
          <w:rFonts w:ascii="Times New Roman" w:hAnsi="Times New Roman" w:cs="Times New Roman"/>
          <w:sz w:val="24"/>
          <w:szCs w:val="24"/>
        </w:rPr>
        <w:t>léctrica se realizara en sonido–código–</w:t>
      </w:r>
      <w:r w:rsidRPr="007F17DC">
        <w:rPr>
          <w:rFonts w:ascii="Times New Roman" w:hAnsi="Times New Roman" w:cs="Times New Roman"/>
          <w:sz w:val="24"/>
          <w:szCs w:val="24"/>
        </w:rPr>
        <w:t>sonido. Recurso comunicativo que con los conflictos bélicos buscaron su máximo desarrollo</w:t>
      </w:r>
      <w:r w:rsidR="00107F7E" w:rsidRPr="007F17DC">
        <w:rPr>
          <w:rFonts w:ascii="Times New Roman" w:hAnsi="Times New Roman" w:cs="Times New Roman"/>
          <w:sz w:val="24"/>
          <w:szCs w:val="24"/>
        </w:rPr>
        <w:t xml:space="preserve"> y</w:t>
      </w:r>
      <w:r w:rsidRPr="007F17DC">
        <w:rPr>
          <w:rFonts w:ascii="Times New Roman" w:hAnsi="Times New Roman" w:cs="Times New Roman"/>
          <w:sz w:val="24"/>
          <w:szCs w:val="24"/>
        </w:rPr>
        <w:t xml:space="preserve"> logra la comunicación inalámbrica (singuen siendo impulsos eléctricos)  </w:t>
      </w:r>
      <w:r w:rsidR="00107F7E" w:rsidRPr="007F17DC">
        <w:rPr>
          <w:rFonts w:ascii="Times New Roman" w:hAnsi="Times New Roman" w:cs="Times New Roman"/>
          <w:sz w:val="24"/>
          <w:szCs w:val="24"/>
        </w:rPr>
        <w:t>de forma intraacuática para submarinos y aérea, para aviones.</w:t>
      </w:r>
    </w:p>
    <w:p w14:paraId="4917650A" w14:textId="77777777" w:rsidR="00107F7E" w:rsidRPr="007F17DC" w:rsidRDefault="00107F7E" w:rsidP="00B9704E">
      <w:pPr>
        <w:spacing w:after="0" w:line="360" w:lineRule="auto"/>
        <w:ind w:firstLine="708"/>
        <w:jc w:val="both"/>
        <w:rPr>
          <w:rFonts w:ascii="Times New Roman" w:hAnsi="Times New Roman" w:cs="Times New Roman"/>
          <w:sz w:val="24"/>
          <w:szCs w:val="24"/>
        </w:rPr>
      </w:pPr>
      <w:r w:rsidRPr="007F17DC">
        <w:rPr>
          <w:rFonts w:ascii="Times New Roman" w:hAnsi="Times New Roman" w:cs="Times New Roman"/>
          <w:sz w:val="24"/>
          <w:szCs w:val="24"/>
        </w:rPr>
        <w:lastRenderedPageBreak/>
        <w:t xml:space="preserve">Durante la segunda mitad del siglo XX, el satélite es potencializador de las comunicaciones inalámbricas que mejoró las formas ya existentes como telégrafo y telefonía pero que vio su verdadero aprovechamiento con la utilización masiva y conexión de </w:t>
      </w:r>
      <w:commentRangeStart w:id="10"/>
      <w:r w:rsidRPr="007F17DC">
        <w:rPr>
          <w:rFonts w:ascii="Times New Roman" w:hAnsi="Times New Roman" w:cs="Times New Roman"/>
          <w:sz w:val="24"/>
          <w:szCs w:val="24"/>
        </w:rPr>
        <w:t>ordenadores</w:t>
      </w:r>
      <w:commentRangeEnd w:id="10"/>
      <w:r w:rsidR="0078327D">
        <w:rPr>
          <w:rStyle w:val="Refdecomentario"/>
        </w:rPr>
        <w:commentReference w:id="10"/>
      </w:r>
      <w:r w:rsidRPr="007F17DC">
        <w:rPr>
          <w:rFonts w:ascii="Times New Roman" w:hAnsi="Times New Roman" w:cs="Times New Roman"/>
          <w:sz w:val="24"/>
          <w:szCs w:val="24"/>
        </w:rPr>
        <w:t xml:space="preserve">. </w:t>
      </w:r>
    </w:p>
    <w:p w14:paraId="218C181C" w14:textId="77777777" w:rsidR="00107F7E" w:rsidRPr="007F17DC" w:rsidRDefault="00107F7E" w:rsidP="00B9704E">
      <w:pPr>
        <w:spacing w:after="0" w:line="360" w:lineRule="auto"/>
        <w:ind w:firstLine="708"/>
        <w:jc w:val="both"/>
        <w:rPr>
          <w:rFonts w:ascii="Times New Roman" w:hAnsi="Times New Roman" w:cs="Times New Roman"/>
          <w:sz w:val="24"/>
          <w:szCs w:val="24"/>
        </w:rPr>
      </w:pPr>
      <w:commentRangeStart w:id="11"/>
      <w:r w:rsidRPr="007F17DC">
        <w:rPr>
          <w:rFonts w:ascii="Times New Roman" w:hAnsi="Times New Roman" w:cs="Times New Roman"/>
          <w:sz w:val="24"/>
          <w:szCs w:val="24"/>
        </w:rPr>
        <w:t>La cuar</w:t>
      </w:r>
      <w:r w:rsidR="006012F0">
        <w:rPr>
          <w:rFonts w:ascii="Times New Roman" w:hAnsi="Times New Roman" w:cs="Times New Roman"/>
          <w:sz w:val="24"/>
          <w:szCs w:val="24"/>
        </w:rPr>
        <w:t>ta red de comunicación, que sumó</w:t>
      </w:r>
      <w:r w:rsidRPr="007F17DC">
        <w:rPr>
          <w:rFonts w:ascii="Times New Roman" w:hAnsi="Times New Roman" w:cs="Times New Roman"/>
          <w:sz w:val="24"/>
          <w:szCs w:val="24"/>
        </w:rPr>
        <w:t xml:space="preserve"> todas las posibilidades tecnológicas como satelital, terrestre, alámbrica, inalámbrica, fue con la llegada del ordenado</w:t>
      </w:r>
      <w:r w:rsidRPr="0078327D">
        <w:rPr>
          <w:rFonts w:ascii="Times New Roman" w:hAnsi="Times New Roman" w:cs="Times New Roman"/>
          <w:sz w:val="24"/>
          <w:szCs w:val="24"/>
          <w:highlight w:val="yellow"/>
        </w:rPr>
        <w:t>r</w:t>
      </w:r>
      <w:commentRangeEnd w:id="11"/>
      <w:r w:rsidR="0078327D">
        <w:rPr>
          <w:rStyle w:val="Refdecomentario"/>
        </w:rPr>
        <w:commentReference w:id="11"/>
      </w:r>
      <w:r w:rsidR="0078327D" w:rsidRPr="0078327D">
        <w:rPr>
          <w:rFonts w:ascii="Times New Roman" w:hAnsi="Times New Roman" w:cs="Times New Roman"/>
          <w:sz w:val="24"/>
          <w:szCs w:val="24"/>
          <w:highlight w:val="yellow"/>
        </w:rPr>
        <w:t>,</w:t>
      </w:r>
      <w:r w:rsidRPr="007F17DC">
        <w:rPr>
          <w:rFonts w:ascii="Times New Roman" w:hAnsi="Times New Roman" w:cs="Times New Roman"/>
          <w:sz w:val="24"/>
          <w:szCs w:val="24"/>
        </w:rPr>
        <w:t xml:space="preserve"> </w:t>
      </w:r>
      <w:r w:rsidR="00ED37F9" w:rsidRPr="007F17DC">
        <w:rPr>
          <w:rFonts w:ascii="Times New Roman" w:hAnsi="Times New Roman" w:cs="Times New Roman"/>
          <w:sz w:val="24"/>
          <w:szCs w:val="24"/>
        </w:rPr>
        <w:t xml:space="preserve">cuyo desarrollo pasó también por las etapas registradas por las comunicaciones humanas. A partir de 1940 se registran las primeras propuestas, recurso que se apoyaba en el manejo físico de los mensajes a través de las “tarjetas de lectura”, trozos de papel grueso perforado y cuya relación de perforaciones actualizaba información como la bancaria, con la finalidad de autorizar o no una transacción bancaria, </w:t>
      </w:r>
      <w:r w:rsidR="007961C0" w:rsidRPr="007F17DC">
        <w:rPr>
          <w:rFonts w:ascii="Times New Roman" w:hAnsi="Times New Roman" w:cs="Times New Roman"/>
          <w:sz w:val="24"/>
          <w:szCs w:val="24"/>
        </w:rPr>
        <w:t xml:space="preserve">lo que sería </w:t>
      </w:r>
      <w:r w:rsidR="00ED37F9" w:rsidRPr="007F17DC">
        <w:rPr>
          <w:rFonts w:ascii="Times New Roman" w:hAnsi="Times New Roman" w:cs="Times New Roman"/>
          <w:sz w:val="24"/>
          <w:szCs w:val="24"/>
        </w:rPr>
        <w:t xml:space="preserve">una compra a través de tarjeta de crédito. </w:t>
      </w:r>
    </w:p>
    <w:p w14:paraId="1685BE18" w14:textId="77777777" w:rsidR="00ED37F9" w:rsidRPr="007F17DC" w:rsidRDefault="00ED37F9" w:rsidP="00B9704E">
      <w:pPr>
        <w:spacing w:after="0" w:line="360" w:lineRule="auto"/>
        <w:ind w:firstLine="708"/>
        <w:jc w:val="both"/>
        <w:rPr>
          <w:rFonts w:ascii="Times New Roman" w:hAnsi="Times New Roman" w:cs="Times New Roman"/>
          <w:sz w:val="24"/>
          <w:szCs w:val="24"/>
        </w:rPr>
      </w:pPr>
      <w:r w:rsidRPr="007F17DC">
        <w:rPr>
          <w:rFonts w:ascii="Times New Roman" w:hAnsi="Times New Roman" w:cs="Times New Roman"/>
          <w:sz w:val="24"/>
          <w:szCs w:val="24"/>
        </w:rPr>
        <w:t>En 1969 se registró la primera conexión entre computadoras, sistema conocido como Arpanet. La codificación de mensajes de forma digitalizada, el equipo de cómputo y el desarrollo de redes y redes bajo un código común de conexión dio vida a Internet. Al inicio el intercambio de información de equipo a equipo era el uso básico pero el modelo de comunicación registraría el más vertiginoso cambio.</w:t>
      </w:r>
    </w:p>
    <w:p w14:paraId="23DA62FB" w14:textId="77777777" w:rsidR="0038672E" w:rsidRPr="007F17DC" w:rsidRDefault="00ED37F9" w:rsidP="00B9704E">
      <w:pPr>
        <w:spacing w:after="0" w:line="360" w:lineRule="auto"/>
        <w:jc w:val="both"/>
        <w:rPr>
          <w:rFonts w:ascii="Times New Roman" w:hAnsi="Times New Roman" w:cs="Times New Roman"/>
          <w:sz w:val="24"/>
          <w:szCs w:val="24"/>
        </w:rPr>
      </w:pPr>
      <w:r w:rsidRPr="007F17DC">
        <w:rPr>
          <w:rFonts w:ascii="Times New Roman" w:hAnsi="Times New Roman" w:cs="Times New Roman"/>
          <w:sz w:val="24"/>
          <w:szCs w:val="24"/>
        </w:rPr>
        <w:tab/>
        <w:t>En el contexto inmediato</w:t>
      </w:r>
      <w:r w:rsidR="00493D4B" w:rsidRPr="007F17DC">
        <w:rPr>
          <w:rFonts w:ascii="Times New Roman" w:hAnsi="Times New Roman" w:cs="Times New Roman"/>
          <w:sz w:val="24"/>
          <w:szCs w:val="24"/>
        </w:rPr>
        <w:t xml:space="preserve">, </w:t>
      </w:r>
      <w:r w:rsidR="008C7585" w:rsidRPr="007F17DC">
        <w:rPr>
          <w:rFonts w:ascii="Times New Roman" w:hAnsi="Times New Roman" w:cs="Times New Roman"/>
          <w:sz w:val="24"/>
          <w:szCs w:val="24"/>
        </w:rPr>
        <w:t>“</w:t>
      </w:r>
      <w:r w:rsidR="00493D4B" w:rsidRPr="007F17DC">
        <w:rPr>
          <w:rFonts w:ascii="Times New Roman" w:hAnsi="Times New Roman" w:cs="Times New Roman"/>
          <w:sz w:val="24"/>
          <w:szCs w:val="24"/>
        </w:rPr>
        <w:t>el medio es el mensaje</w:t>
      </w:r>
      <w:r w:rsidR="008C7585" w:rsidRPr="007F17DC">
        <w:rPr>
          <w:rFonts w:ascii="Times New Roman" w:hAnsi="Times New Roman" w:cs="Times New Roman"/>
          <w:sz w:val="24"/>
          <w:szCs w:val="24"/>
        </w:rPr>
        <w:t>”</w:t>
      </w:r>
      <w:r w:rsidR="00493D4B" w:rsidRPr="007F17DC">
        <w:rPr>
          <w:rFonts w:ascii="Times New Roman" w:hAnsi="Times New Roman" w:cs="Times New Roman"/>
          <w:sz w:val="24"/>
          <w:szCs w:val="24"/>
        </w:rPr>
        <w:t xml:space="preserve"> es tan válido como el registro socialmente utilitario de las comunicaciones y la diaria recepción de un aviso: </w:t>
      </w:r>
      <w:r w:rsidR="008C7585" w:rsidRPr="007F17DC">
        <w:rPr>
          <w:rFonts w:ascii="Times New Roman" w:hAnsi="Times New Roman" w:cs="Times New Roman"/>
          <w:sz w:val="24"/>
          <w:szCs w:val="24"/>
        </w:rPr>
        <w:t>no es lo mismo que el Servicio de Administración Tributaria (SAT) envíe un mensaje por internet, que por correo, que con un propio al cual hay que firmarle de recibido. Paradójicamente se presenta la correlación de antigüedad del med</w:t>
      </w:r>
      <w:r w:rsidR="00565340" w:rsidRPr="007F17DC">
        <w:rPr>
          <w:rFonts w:ascii="Times New Roman" w:hAnsi="Times New Roman" w:cs="Times New Roman"/>
          <w:sz w:val="24"/>
          <w:szCs w:val="24"/>
        </w:rPr>
        <w:t>io para hacer llegar el mensaje vs</w:t>
      </w:r>
      <w:r w:rsidR="008C7585" w:rsidRPr="007F17DC">
        <w:rPr>
          <w:rFonts w:ascii="Times New Roman" w:hAnsi="Times New Roman" w:cs="Times New Roman"/>
          <w:sz w:val="24"/>
          <w:szCs w:val="24"/>
        </w:rPr>
        <w:t xml:space="preserve"> prontitud obligada de respuesta del destinatario. </w:t>
      </w:r>
    </w:p>
    <w:p w14:paraId="0C13FCDF" w14:textId="77777777" w:rsidR="00E1267B" w:rsidRPr="007F17DC" w:rsidRDefault="000D6C02" w:rsidP="00B9704E">
      <w:pPr>
        <w:spacing w:after="0" w:line="360" w:lineRule="auto"/>
        <w:jc w:val="both"/>
        <w:rPr>
          <w:rFonts w:ascii="Times New Roman" w:hAnsi="Times New Roman" w:cs="Times New Roman"/>
          <w:b/>
          <w:sz w:val="24"/>
          <w:szCs w:val="24"/>
        </w:rPr>
      </w:pPr>
      <w:r w:rsidRPr="007F17DC">
        <w:rPr>
          <w:rFonts w:ascii="Times New Roman" w:hAnsi="Times New Roman" w:cs="Times New Roman"/>
          <w:b/>
          <w:sz w:val="24"/>
          <w:szCs w:val="24"/>
        </w:rPr>
        <w:t>Tres medios</w:t>
      </w:r>
    </w:p>
    <w:p w14:paraId="75D8A7A3" w14:textId="77777777" w:rsidR="0038672E" w:rsidRPr="007F17DC" w:rsidRDefault="007961C0" w:rsidP="00B9704E">
      <w:pPr>
        <w:spacing w:after="0" w:line="360" w:lineRule="auto"/>
        <w:jc w:val="both"/>
        <w:rPr>
          <w:rFonts w:ascii="Times New Roman" w:hAnsi="Times New Roman" w:cs="Times New Roman"/>
          <w:sz w:val="24"/>
          <w:szCs w:val="24"/>
        </w:rPr>
      </w:pPr>
      <w:r w:rsidRPr="007F17DC">
        <w:rPr>
          <w:rFonts w:ascii="Times New Roman" w:hAnsi="Times New Roman" w:cs="Times New Roman"/>
          <w:sz w:val="24"/>
          <w:szCs w:val="24"/>
        </w:rPr>
        <w:tab/>
      </w:r>
      <w:r w:rsidR="00C5656B" w:rsidRPr="007F17DC">
        <w:rPr>
          <w:rFonts w:ascii="Times New Roman" w:hAnsi="Times New Roman" w:cs="Times New Roman"/>
          <w:sz w:val="24"/>
          <w:szCs w:val="24"/>
        </w:rPr>
        <w:t>La perspectiva Mc</w:t>
      </w:r>
      <w:r w:rsidR="00E1267B" w:rsidRPr="007F17DC">
        <w:rPr>
          <w:rFonts w:ascii="Times New Roman" w:hAnsi="Times New Roman" w:cs="Times New Roman"/>
          <w:sz w:val="24"/>
          <w:szCs w:val="24"/>
        </w:rPr>
        <w:t>Luhiana de “el medio es el mensaje” aplicada al registro histórico de la evolución de la comunicación desde el punto problematizador de “¿cómo fijar el mensaje?” permite ubicar tres conceptualizaciones del medio: física, electrónica y digital.</w:t>
      </w:r>
    </w:p>
    <w:p w14:paraId="13A41400" w14:textId="77777777" w:rsidR="00DD1E05" w:rsidRPr="007F17DC" w:rsidRDefault="00E1267B" w:rsidP="00B9704E">
      <w:pPr>
        <w:spacing w:after="0" w:line="360" w:lineRule="auto"/>
        <w:jc w:val="both"/>
        <w:rPr>
          <w:rFonts w:ascii="Times New Roman" w:hAnsi="Times New Roman" w:cs="Times New Roman"/>
          <w:sz w:val="24"/>
          <w:szCs w:val="24"/>
        </w:rPr>
      </w:pPr>
      <w:r w:rsidRPr="007F17DC">
        <w:rPr>
          <w:rFonts w:ascii="Times New Roman" w:hAnsi="Times New Roman" w:cs="Times New Roman"/>
          <w:sz w:val="24"/>
          <w:szCs w:val="24"/>
        </w:rPr>
        <w:tab/>
        <w:t xml:space="preserve">El medio físico es la </w:t>
      </w:r>
      <w:r w:rsidRPr="00225829">
        <w:rPr>
          <w:rFonts w:ascii="Times New Roman" w:hAnsi="Times New Roman" w:cs="Times New Roman"/>
          <w:sz w:val="24"/>
          <w:szCs w:val="24"/>
          <w:highlight w:val="yellow"/>
        </w:rPr>
        <w:t xml:space="preserve">necesidad del humano por plasmar directamente en código </w:t>
      </w:r>
      <w:commentRangeStart w:id="12"/>
      <w:r w:rsidRPr="00225829">
        <w:rPr>
          <w:rFonts w:ascii="Times New Roman" w:hAnsi="Times New Roman" w:cs="Times New Roman"/>
          <w:sz w:val="24"/>
          <w:szCs w:val="24"/>
          <w:highlight w:val="yellow"/>
        </w:rPr>
        <w:t>lingüístico</w:t>
      </w:r>
      <w:commentRangeEnd w:id="12"/>
      <w:r w:rsidR="00225829">
        <w:rPr>
          <w:rStyle w:val="Refdecomentario"/>
        </w:rPr>
        <w:commentReference w:id="12"/>
      </w:r>
      <w:r w:rsidRPr="007F17DC">
        <w:rPr>
          <w:rFonts w:ascii="Times New Roman" w:hAnsi="Times New Roman" w:cs="Times New Roman"/>
          <w:sz w:val="24"/>
          <w:szCs w:val="24"/>
        </w:rPr>
        <w:t xml:space="preserve"> (McLuhan consideraba el primer gran inventó tecnológico al alfabeto) de forma material visual</w:t>
      </w:r>
      <w:r w:rsidR="00DD1E05" w:rsidRPr="007F17DC">
        <w:rPr>
          <w:rFonts w:ascii="Times New Roman" w:hAnsi="Times New Roman" w:cs="Times New Roman"/>
          <w:sz w:val="24"/>
          <w:szCs w:val="24"/>
        </w:rPr>
        <w:t xml:space="preserve"> o auditiva memorística</w:t>
      </w:r>
      <w:r w:rsidRPr="007F17DC">
        <w:rPr>
          <w:rFonts w:ascii="Times New Roman" w:hAnsi="Times New Roman" w:cs="Times New Roman"/>
          <w:sz w:val="24"/>
          <w:szCs w:val="24"/>
        </w:rPr>
        <w:t xml:space="preserve"> y trasladar el elemento a través de la propia persona, </w:t>
      </w:r>
      <w:r w:rsidRPr="007F17DC">
        <w:rPr>
          <w:rFonts w:ascii="Times New Roman" w:hAnsi="Times New Roman" w:cs="Times New Roman"/>
          <w:sz w:val="24"/>
          <w:szCs w:val="24"/>
        </w:rPr>
        <w:lastRenderedPageBreak/>
        <w:t xml:space="preserve">el mensajero, por lo que </w:t>
      </w:r>
      <w:r w:rsidR="00DD1E05" w:rsidRPr="007F17DC">
        <w:rPr>
          <w:rFonts w:ascii="Times New Roman" w:hAnsi="Times New Roman" w:cs="Times New Roman"/>
          <w:sz w:val="24"/>
          <w:szCs w:val="24"/>
        </w:rPr>
        <w:t>el</w:t>
      </w:r>
      <w:r w:rsidRPr="007F17DC">
        <w:rPr>
          <w:rFonts w:ascii="Times New Roman" w:hAnsi="Times New Roman" w:cs="Times New Roman"/>
          <w:sz w:val="24"/>
          <w:szCs w:val="24"/>
        </w:rPr>
        <w:t xml:space="preserve"> portador (medio) representaba el tipo de m</w:t>
      </w:r>
      <w:r w:rsidR="00DD1E05" w:rsidRPr="007F17DC">
        <w:rPr>
          <w:rFonts w:ascii="Times New Roman" w:hAnsi="Times New Roman" w:cs="Times New Roman"/>
          <w:sz w:val="24"/>
          <w:szCs w:val="24"/>
        </w:rPr>
        <w:t>ensaj</w:t>
      </w:r>
      <w:r w:rsidR="00565340" w:rsidRPr="007F17DC">
        <w:rPr>
          <w:rFonts w:ascii="Times New Roman" w:hAnsi="Times New Roman" w:cs="Times New Roman"/>
          <w:sz w:val="24"/>
          <w:szCs w:val="24"/>
        </w:rPr>
        <w:t>e: era de piedra, de hierro, de papel y su trascendencia en el portador que lo hacía llegar.</w:t>
      </w:r>
    </w:p>
    <w:p w14:paraId="189FFA2D" w14:textId="77777777" w:rsidR="00E1267B" w:rsidRPr="007F17DC" w:rsidRDefault="00DD1E05" w:rsidP="00B9704E">
      <w:pPr>
        <w:spacing w:after="0" w:line="360" w:lineRule="auto"/>
        <w:ind w:firstLine="708"/>
        <w:jc w:val="both"/>
        <w:rPr>
          <w:rFonts w:ascii="Times New Roman" w:hAnsi="Times New Roman" w:cs="Times New Roman"/>
          <w:sz w:val="24"/>
          <w:szCs w:val="24"/>
        </w:rPr>
      </w:pPr>
      <w:r w:rsidRPr="007F17DC">
        <w:rPr>
          <w:rFonts w:ascii="Times New Roman" w:hAnsi="Times New Roman" w:cs="Times New Roman"/>
          <w:sz w:val="24"/>
          <w:szCs w:val="24"/>
        </w:rPr>
        <w:t>El medio eléctrico es la posibilidad de código codificado, cambiar el lenguaje oral</w:t>
      </w:r>
      <w:r w:rsidR="00565340" w:rsidRPr="007F17DC">
        <w:rPr>
          <w:rFonts w:ascii="Times New Roman" w:hAnsi="Times New Roman" w:cs="Times New Roman"/>
          <w:sz w:val="24"/>
          <w:szCs w:val="24"/>
        </w:rPr>
        <w:t xml:space="preserve">, las palabras, </w:t>
      </w:r>
      <w:r w:rsidRPr="007F17DC">
        <w:rPr>
          <w:rFonts w:ascii="Times New Roman" w:hAnsi="Times New Roman" w:cs="Times New Roman"/>
          <w:sz w:val="24"/>
          <w:szCs w:val="24"/>
        </w:rPr>
        <w:t xml:space="preserve"> por impulsos eléctricos que viajaban a la velocidad de la luz</w:t>
      </w:r>
      <w:r w:rsidR="0075641D" w:rsidRPr="007F17DC">
        <w:rPr>
          <w:rFonts w:ascii="Times New Roman" w:hAnsi="Times New Roman" w:cs="Times New Roman"/>
          <w:sz w:val="24"/>
          <w:szCs w:val="24"/>
        </w:rPr>
        <w:t xml:space="preserve"> para que al llegar a su destin</w:t>
      </w:r>
      <w:r w:rsidR="0075641D" w:rsidRPr="00225829">
        <w:rPr>
          <w:rFonts w:ascii="Times New Roman" w:hAnsi="Times New Roman" w:cs="Times New Roman"/>
          <w:sz w:val="24"/>
          <w:szCs w:val="24"/>
          <w:highlight w:val="yellow"/>
        </w:rPr>
        <w:t>o</w:t>
      </w:r>
      <w:r w:rsidR="00225829" w:rsidRPr="00225829">
        <w:rPr>
          <w:rFonts w:ascii="Times New Roman" w:hAnsi="Times New Roman" w:cs="Times New Roman"/>
          <w:sz w:val="24"/>
          <w:szCs w:val="24"/>
          <w:highlight w:val="yellow"/>
        </w:rPr>
        <w:t>,</w:t>
      </w:r>
      <w:r w:rsidR="0075641D" w:rsidRPr="007F17DC">
        <w:rPr>
          <w:rFonts w:ascii="Times New Roman" w:hAnsi="Times New Roman" w:cs="Times New Roman"/>
          <w:sz w:val="24"/>
          <w:szCs w:val="24"/>
        </w:rPr>
        <w:t xml:space="preserve"> el impulso eléctrico se decodifique en lenguaje oral o escrito</w:t>
      </w:r>
      <w:r w:rsidRPr="007F17DC">
        <w:rPr>
          <w:rFonts w:ascii="Times New Roman" w:hAnsi="Times New Roman" w:cs="Times New Roman"/>
          <w:sz w:val="24"/>
          <w:szCs w:val="24"/>
        </w:rPr>
        <w:t>. Tiempos y distancias se recortaron significativamente</w:t>
      </w:r>
      <w:r w:rsidR="0075641D" w:rsidRPr="007F17DC">
        <w:rPr>
          <w:rFonts w:ascii="Times New Roman" w:hAnsi="Times New Roman" w:cs="Times New Roman"/>
          <w:sz w:val="24"/>
          <w:szCs w:val="24"/>
        </w:rPr>
        <w:t>. El medio de transportación del mensaje ya no es una p</w:t>
      </w:r>
      <w:r w:rsidR="00565340" w:rsidRPr="007F17DC">
        <w:rPr>
          <w:rFonts w:ascii="Times New Roman" w:hAnsi="Times New Roman" w:cs="Times New Roman"/>
          <w:sz w:val="24"/>
          <w:szCs w:val="24"/>
        </w:rPr>
        <w:t>ersona, es un medio tecnológico.</w:t>
      </w:r>
    </w:p>
    <w:p w14:paraId="4C4D5056" w14:textId="77777777" w:rsidR="0075641D" w:rsidRPr="007F17DC" w:rsidRDefault="0075641D" w:rsidP="00B9704E">
      <w:pPr>
        <w:spacing w:after="0" w:line="360" w:lineRule="auto"/>
        <w:ind w:firstLine="708"/>
        <w:jc w:val="both"/>
        <w:rPr>
          <w:rFonts w:ascii="Times New Roman" w:hAnsi="Times New Roman" w:cs="Times New Roman"/>
          <w:sz w:val="24"/>
          <w:szCs w:val="24"/>
        </w:rPr>
      </w:pPr>
      <w:r w:rsidRPr="007F17DC">
        <w:rPr>
          <w:rFonts w:ascii="Times New Roman" w:hAnsi="Times New Roman" w:cs="Times New Roman"/>
          <w:sz w:val="24"/>
          <w:szCs w:val="24"/>
        </w:rPr>
        <w:t>El med</w:t>
      </w:r>
      <w:r w:rsidR="00CB4063">
        <w:rPr>
          <w:rFonts w:ascii="Times New Roman" w:hAnsi="Times New Roman" w:cs="Times New Roman"/>
          <w:sz w:val="24"/>
          <w:szCs w:val="24"/>
        </w:rPr>
        <w:t>i</w:t>
      </w:r>
      <w:r w:rsidRPr="007F17DC">
        <w:rPr>
          <w:rFonts w:ascii="Times New Roman" w:hAnsi="Times New Roman" w:cs="Times New Roman"/>
          <w:sz w:val="24"/>
          <w:szCs w:val="24"/>
        </w:rPr>
        <w:t>o digital es el recurso de conversión del lenguaje oral y otros (imágenes, sonidos) en información electrónica, en dígitos, que es enviada de forma alámbrica o inalámbrica, a través de códigos establecidos (protocolos) conectados por “pequeñas” redes interconectadas</w:t>
      </w:r>
      <w:r w:rsidR="00565340" w:rsidRPr="007F17DC">
        <w:rPr>
          <w:rFonts w:ascii="Times New Roman" w:hAnsi="Times New Roman" w:cs="Times New Roman"/>
          <w:sz w:val="24"/>
          <w:szCs w:val="24"/>
        </w:rPr>
        <w:t xml:space="preserve"> que</w:t>
      </w:r>
      <w:r w:rsidRPr="007F17DC">
        <w:rPr>
          <w:rFonts w:ascii="Times New Roman" w:hAnsi="Times New Roman" w:cs="Times New Roman"/>
          <w:sz w:val="24"/>
          <w:szCs w:val="24"/>
        </w:rPr>
        <w:t xml:space="preserve"> constituyen la red de redes: internet. </w:t>
      </w:r>
    </w:p>
    <w:p w14:paraId="4D0FD1BA" w14:textId="77777777" w:rsidR="000D6C02" w:rsidRPr="007F17DC" w:rsidRDefault="000D6C02" w:rsidP="00B9704E">
      <w:pPr>
        <w:spacing w:after="0" w:line="360" w:lineRule="auto"/>
        <w:jc w:val="both"/>
        <w:rPr>
          <w:rFonts w:ascii="Times New Roman" w:hAnsi="Times New Roman" w:cs="Times New Roman"/>
          <w:sz w:val="24"/>
          <w:szCs w:val="24"/>
        </w:rPr>
      </w:pPr>
    </w:p>
    <w:p w14:paraId="72EDA848" w14:textId="77777777" w:rsidR="000D6C02" w:rsidRPr="007F17DC" w:rsidRDefault="000D6C02" w:rsidP="00B9704E">
      <w:pPr>
        <w:spacing w:after="0" w:line="360" w:lineRule="auto"/>
        <w:jc w:val="both"/>
        <w:rPr>
          <w:rFonts w:ascii="Times New Roman" w:hAnsi="Times New Roman" w:cs="Times New Roman"/>
          <w:b/>
          <w:sz w:val="24"/>
          <w:szCs w:val="24"/>
        </w:rPr>
      </w:pPr>
      <w:r w:rsidRPr="007F17DC">
        <w:rPr>
          <w:rFonts w:ascii="Times New Roman" w:hAnsi="Times New Roman" w:cs="Times New Roman"/>
          <w:b/>
          <w:sz w:val="24"/>
          <w:szCs w:val="24"/>
        </w:rPr>
        <w:t>Cuatro paradigmas</w:t>
      </w:r>
    </w:p>
    <w:p w14:paraId="225DB896" w14:textId="77777777" w:rsidR="00E1267B" w:rsidRPr="007F17DC" w:rsidRDefault="000D6C02" w:rsidP="00B9704E">
      <w:pPr>
        <w:spacing w:after="0" w:line="360" w:lineRule="auto"/>
        <w:ind w:firstLine="708"/>
        <w:jc w:val="both"/>
        <w:rPr>
          <w:rFonts w:ascii="Times New Roman" w:hAnsi="Times New Roman" w:cs="Times New Roman"/>
          <w:sz w:val="24"/>
          <w:szCs w:val="24"/>
        </w:rPr>
      </w:pPr>
      <w:r w:rsidRPr="007F17DC">
        <w:rPr>
          <w:rFonts w:ascii="Times New Roman" w:hAnsi="Times New Roman" w:cs="Times New Roman"/>
          <w:sz w:val="24"/>
          <w:szCs w:val="24"/>
        </w:rPr>
        <w:t xml:space="preserve">Desde la Comunicación, como ciencia que estudia al ser humano y su facultad de interrelacionarse con sus semejantes a través de la manifestación de sus pensamientos y sentimientos, se registran cuatro paradigmas: </w:t>
      </w:r>
      <w:commentRangeStart w:id="13"/>
      <w:r w:rsidRPr="00225829">
        <w:rPr>
          <w:rFonts w:ascii="Times New Roman" w:hAnsi="Times New Roman" w:cs="Times New Roman"/>
          <w:sz w:val="24"/>
          <w:szCs w:val="24"/>
          <w:highlight w:val="yellow"/>
        </w:rPr>
        <w:t>Emisor</w:t>
      </w:r>
      <w:commentRangeEnd w:id="13"/>
      <w:r w:rsidR="00225829">
        <w:rPr>
          <w:rStyle w:val="Refdecomentario"/>
        </w:rPr>
        <w:commentReference w:id="13"/>
      </w:r>
      <w:r w:rsidRPr="00225829">
        <w:rPr>
          <w:rFonts w:ascii="Times New Roman" w:hAnsi="Times New Roman" w:cs="Times New Roman"/>
          <w:sz w:val="24"/>
          <w:szCs w:val="24"/>
          <w:highlight w:val="yellow"/>
        </w:rPr>
        <w:t>, Receptor, Reactivo, Participativo.</w:t>
      </w:r>
    </w:p>
    <w:p w14:paraId="007F11A9" w14:textId="77777777" w:rsidR="000D6C02" w:rsidRPr="007F17DC" w:rsidRDefault="000D6C02" w:rsidP="00B9704E">
      <w:pPr>
        <w:spacing w:after="0" w:line="360" w:lineRule="auto"/>
        <w:ind w:firstLine="708"/>
        <w:jc w:val="both"/>
        <w:rPr>
          <w:rFonts w:ascii="Times New Roman" w:hAnsi="Times New Roman" w:cs="Times New Roman"/>
          <w:sz w:val="24"/>
          <w:szCs w:val="24"/>
        </w:rPr>
      </w:pPr>
      <w:r w:rsidRPr="007F17DC">
        <w:rPr>
          <w:rFonts w:ascii="Times New Roman" w:hAnsi="Times New Roman" w:cs="Times New Roman"/>
          <w:sz w:val="24"/>
          <w:szCs w:val="24"/>
        </w:rPr>
        <w:t>En la referencia del Paradigma del Emisor, el creador e iniciador del proceso comunicativo crea un mensaje esencialmente informativo, para que el receptor lo perciba en su totalidad.</w:t>
      </w:r>
    </w:p>
    <w:p w14:paraId="25D53898" w14:textId="77777777" w:rsidR="000D6C02" w:rsidRPr="007F17DC" w:rsidRDefault="000D6C02" w:rsidP="00B9704E">
      <w:pPr>
        <w:spacing w:after="0" w:line="360" w:lineRule="auto"/>
        <w:ind w:firstLine="708"/>
        <w:jc w:val="both"/>
        <w:rPr>
          <w:rFonts w:ascii="Times New Roman" w:hAnsi="Times New Roman" w:cs="Times New Roman"/>
          <w:sz w:val="24"/>
          <w:szCs w:val="24"/>
        </w:rPr>
      </w:pPr>
      <w:r w:rsidRPr="007F17DC">
        <w:rPr>
          <w:rFonts w:ascii="Times New Roman" w:hAnsi="Times New Roman" w:cs="Times New Roman"/>
          <w:sz w:val="24"/>
          <w:szCs w:val="24"/>
        </w:rPr>
        <w:t>En la referencia del Paradigma del Receptor, a</w:t>
      </w:r>
      <w:r w:rsidR="00CB4063">
        <w:rPr>
          <w:rFonts w:ascii="Times New Roman" w:hAnsi="Times New Roman" w:cs="Times New Roman"/>
          <w:sz w:val="24"/>
          <w:szCs w:val="24"/>
        </w:rPr>
        <w:t>nte la cantidad de información (</w:t>
      </w:r>
      <w:r w:rsidRPr="007F17DC">
        <w:rPr>
          <w:rFonts w:ascii="Times New Roman" w:hAnsi="Times New Roman" w:cs="Times New Roman"/>
          <w:sz w:val="24"/>
          <w:szCs w:val="24"/>
        </w:rPr>
        <w:t>c</w:t>
      </w:r>
      <w:r w:rsidR="00CB4063">
        <w:rPr>
          <w:rFonts w:ascii="Times New Roman" w:hAnsi="Times New Roman" w:cs="Times New Roman"/>
          <w:sz w:val="24"/>
          <w:szCs w:val="24"/>
        </w:rPr>
        <w:t>onveniencia)</w:t>
      </w:r>
      <w:r w:rsidRPr="007F17DC">
        <w:rPr>
          <w:rFonts w:ascii="Times New Roman" w:hAnsi="Times New Roman" w:cs="Times New Roman"/>
          <w:sz w:val="24"/>
          <w:szCs w:val="24"/>
        </w:rPr>
        <w:t xml:space="preserve"> el receptor selecciona lo que se qui</w:t>
      </w:r>
      <w:r w:rsidR="000B155E" w:rsidRPr="007F17DC">
        <w:rPr>
          <w:rFonts w:ascii="Times New Roman" w:hAnsi="Times New Roman" w:cs="Times New Roman"/>
          <w:sz w:val="24"/>
          <w:szCs w:val="24"/>
        </w:rPr>
        <w:t>ere quedar, lo que le significa, del mensaje enviado por el emisor.</w:t>
      </w:r>
    </w:p>
    <w:p w14:paraId="7FE8DB89" w14:textId="77777777" w:rsidR="000D6C02" w:rsidRPr="007F17DC" w:rsidRDefault="000D6C02" w:rsidP="00B9704E">
      <w:pPr>
        <w:spacing w:after="0" w:line="360" w:lineRule="auto"/>
        <w:ind w:firstLine="708"/>
        <w:jc w:val="both"/>
        <w:rPr>
          <w:rFonts w:ascii="Times New Roman" w:hAnsi="Times New Roman" w:cs="Times New Roman"/>
          <w:sz w:val="24"/>
          <w:szCs w:val="24"/>
        </w:rPr>
      </w:pPr>
      <w:r w:rsidRPr="007F17DC">
        <w:rPr>
          <w:rFonts w:ascii="Times New Roman" w:hAnsi="Times New Roman" w:cs="Times New Roman"/>
          <w:sz w:val="24"/>
          <w:szCs w:val="24"/>
        </w:rPr>
        <w:t xml:space="preserve">En la referencia del Paradigma Reactivo, el emisor realiza y envía un mensaje para generar una reacción específica en el receptor, </w:t>
      </w:r>
      <w:r w:rsidR="00631E07" w:rsidRPr="007F17DC">
        <w:rPr>
          <w:rFonts w:ascii="Times New Roman" w:hAnsi="Times New Roman" w:cs="Times New Roman"/>
          <w:sz w:val="24"/>
          <w:szCs w:val="24"/>
        </w:rPr>
        <w:t>es el principio de la publicidad  y la propaganda.</w:t>
      </w:r>
    </w:p>
    <w:p w14:paraId="233B0494" w14:textId="77777777" w:rsidR="00631E07" w:rsidRPr="007F17DC" w:rsidRDefault="000B155E" w:rsidP="00B9704E">
      <w:pPr>
        <w:spacing w:after="0" w:line="360" w:lineRule="auto"/>
        <w:ind w:firstLine="708"/>
        <w:jc w:val="both"/>
        <w:rPr>
          <w:rFonts w:ascii="Times New Roman" w:hAnsi="Times New Roman" w:cs="Times New Roman"/>
          <w:sz w:val="24"/>
          <w:szCs w:val="24"/>
        </w:rPr>
      </w:pPr>
      <w:r w:rsidRPr="007F17DC">
        <w:rPr>
          <w:rFonts w:ascii="Times New Roman" w:hAnsi="Times New Roman" w:cs="Times New Roman"/>
          <w:sz w:val="24"/>
          <w:szCs w:val="24"/>
        </w:rPr>
        <w:t xml:space="preserve">En la referencia del Paradigma Participativo, el receptor participa  en la estructuración del mensaje y junto con el emisor, son entes de cambio. </w:t>
      </w:r>
    </w:p>
    <w:p w14:paraId="2A2B6FEB" w14:textId="77777777" w:rsidR="007C7392" w:rsidRDefault="007C7392" w:rsidP="00B9704E">
      <w:pPr>
        <w:spacing w:after="0" w:line="360" w:lineRule="auto"/>
        <w:jc w:val="both"/>
        <w:rPr>
          <w:rFonts w:ascii="Times New Roman" w:hAnsi="Times New Roman" w:cs="Times New Roman"/>
          <w:sz w:val="24"/>
          <w:szCs w:val="24"/>
        </w:rPr>
      </w:pPr>
    </w:p>
    <w:p w14:paraId="5F714F27" w14:textId="77777777" w:rsidR="007C7392" w:rsidRDefault="007C7392" w:rsidP="00B9704E">
      <w:pPr>
        <w:spacing w:after="0" w:line="360" w:lineRule="auto"/>
        <w:jc w:val="both"/>
        <w:rPr>
          <w:rFonts w:ascii="Times New Roman" w:hAnsi="Times New Roman" w:cs="Times New Roman"/>
          <w:sz w:val="24"/>
          <w:szCs w:val="24"/>
        </w:rPr>
      </w:pPr>
    </w:p>
    <w:p w14:paraId="18F681A2" w14:textId="77777777" w:rsidR="007C7392" w:rsidRPr="007F17DC" w:rsidRDefault="007C7392" w:rsidP="00B9704E">
      <w:pPr>
        <w:spacing w:after="0" w:line="360" w:lineRule="auto"/>
        <w:jc w:val="both"/>
        <w:rPr>
          <w:rFonts w:ascii="Times New Roman" w:hAnsi="Times New Roman" w:cs="Times New Roman"/>
          <w:sz w:val="24"/>
          <w:szCs w:val="24"/>
        </w:rPr>
      </w:pPr>
    </w:p>
    <w:p w14:paraId="43D7DDFF" w14:textId="77777777" w:rsidR="000B155E" w:rsidRPr="007F17DC" w:rsidRDefault="000B155E" w:rsidP="00B9704E">
      <w:pPr>
        <w:spacing w:after="0" w:line="360" w:lineRule="auto"/>
        <w:jc w:val="both"/>
        <w:rPr>
          <w:rFonts w:ascii="Times New Roman" w:hAnsi="Times New Roman" w:cs="Times New Roman"/>
          <w:b/>
          <w:sz w:val="24"/>
          <w:szCs w:val="24"/>
        </w:rPr>
      </w:pPr>
      <w:r w:rsidRPr="007F17DC">
        <w:rPr>
          <w:rFonts w:ascii="Times New Roman" w:hAnsi="Times New Roman" w:cs="Times New Roman"/>
          <w:b/>
          <w:sz w:val="24"/>
          <w:szCs w:val="24"/>
        </w:rPr>
        <w:t>Tres eras</w:t>
      </w:r>
    </w:p>
    <w:p w14:paraId="4B6C57AD" w14:textId="77777777" w:rsidR="008B37C8" w:rsidRPr="007F17DC" w:rsidRDefault="008B37C8" w:rsidP="00B9704E">
      <w:pPr>
        <w:spacing w:after="0" w:line="360" w:lineRule="auto"/>
        <w:jc w:val="both"/>
        <w:rPr>
          <w:rFonts w:ascii="Times New Roman" w:hAnsi="Times New Roman" w:cs="Times New Roman"/>
          <w:sz w:val="24"/>
          <w:szCs w:val="24"/>
        </w:rPr>
      </w:pPr>
      <w:r w:rsidRPr="007F17DC">
        <w:rPr>
          <w:rFonts w:ascii="Times New Roman" w:hAnsi="Times New Roman" w:cs="Times New Roman"/>
          <w:sz w:val="24"/>
          <w:szCs w:val="24"/>
        </w:rPr>
        <w:lastRenderedPageBreak/>
        <w:tab/>
        <w:t xml:space="preserve">El concepto de comunicación tiene varias acepciones y aplicaciones que varían en extremos como péndulo: de la perspectiva relacionada con lo tangible y que sugiere como entendimiento la unión de dos puntos como las carreteras, el ferrocarril y las puertos; la interpretación técnica como la transmisión de señales mediante un código común; la metodológica que sugiere un conjunto de procedimientos que permiten transmitir mensajes cognitivos o afectivos de forma consciente o inconsciente; o la lingüística que indica hacer común a los demás que viaja de la información a la convivencia </w:t>
      </w:r>
      <w:commentRangeStart w:id="14"/>
      <w:r w:rsidRPr="007F17DC">
        <w:rPr>
          <w:rFonts w:ascii="Times New Roman" w:hAnsi="Times New Roman" w:cs="Times New Roman"/>
          <w:sz w:val="24"/>
          <w:szCs w:val="24"/>
        </w:rPr>
        <w:t>social</w:t>
      </w:r>
      <w:commentRangeEnd w:id="14"/>
      <w:r w:rsidR="00D26064">
        <w:rPr>
          <w:rStyle w:val="Refdecomentario"/>
        </w:rPr>
        <w:commentReference w:id="14"/>
      </w:r>
      <w:r w:rsidRPr="007F17DC">
        <w:rPr>
          <w:rFonts w:ascii="Times New Roman" w:hAnsi="Times New Roman" w:cs="Times New Roman"/>
          <w:sz w:val="24"/>
          <w:szCs w:val="24"/>
        </w:rPr>
        <w:t xml:space="preserve">. </w:t>
      </w:r>
    </w:p>
    <w:p w14:paraId="166C7219" w14:textId="77777777" w:rsidR="00EF17D9" w:rsidRPr="007F17DC" w:rsidRDefault="008B37C8" w:rsidP="00B9704E">
      <w:pPr>
        <w:spacing w:after="0" w:line="360" w:lineRule="auto"/>
        <w:jc w:val="both"/>
        <w:rPr>
          <w:rFonts w:ascii="Times New Roman" w:hAnsi="Times New Roman" w:cs="Times New Roman"/>
          <w:sz w:val="24"/>
          <w:szCs w:val="24"/>
        </w:rPr>
      </w:pPr>
      <w:r w:rsidRPr="007F17DC">
        <w:rPr>
          <w:rFonts w:ascii="Times New Roman" w:hAnsi="Times New Roman" w:cs="Times New Roman"/>
          <w:sz w:val="24"/>
          <w:szCs w:val="24"/>
        </w:rPr>
        <w:tab/>
        <w:t>En est</w:t>
      </w:r>
      <w:r w:rsidR="00454F52" w:rsidRPr="007F17DC">
        <w:rPr>
          <w:rFonts w:ascii="Times New Roman" w:hAnsi="Times New Roman" w:cs="Times New Roman"/>
          <w:sz w:val="24"/>
          <w:szCs w:val="24"/>
        </w:rPr>
        <w:t>a multiplicidad de connotaciones del pensamiento y la capacidad humana para manifestarlo, encontramos tres era</w:t>
      </w:r>
      <w:r w:rsidR="00CB4063">
        <w:rPr>
          <w:rFonts w:ascii="Times New Roman" w:hAnsi="Times New Roman" w:cs="Times New Roman"/>
          <w:sz w:val="24"/>
          <w:szCs w:val="24"/>
        </w:rPr>
        <w:t>s</w:t>
      </w:r>
      <w:r w:rsidR="00454F52" w:rsidRPr="007F17DC">
        <w:rPr>
          <w:rFonts w:ascii="Times New Roman" w:hAnsi="Times New Roman" w:cs="Times New Roman"/>
          <w:sz w:val="24"/>
          <w:szCs w:val="24"/>
        </w:rPr>
        <w:t>: la era de la información, donde el objetivo predominante es hacer llegar una serie de datos o información; la era de la comunicación, basada en compartir y manifestar la entrega recepción de los mensajes; y la era del conocimiento</w:t>
      </w:r>
      <w:r w:rsidR="007C7392">
        <w:rPr>
          <w:rStyle w:val="Refdenotaalpie"/>
          <w:rFonts w:ascii="Times New Roman" w:hAnsi="Times New Roman" w:cs="Times New Roman"/>
          <w:sz w:val="24"/>
          <w:szCs w:val="24"/>
        </w:rPr>
        <w:footnoteReference w:id="2"/>
      </w:r>
      <w:r w:rsidR="00F63E79">
        <w:rPr>
          <w:rFonts w:ascii="Times New Roman" w:hAnsi="Times New Roman" w:cs="Times New Roman"/>
          <w:sz w:val="24"/>
          <w:szCs w:val="24"/>
        </w:rPr>
        <w:t xml:space="preserve"> (Eloiza Díez,2006)</w:t>
      </w:r>
      <w:r w:rsidR="00454F52" w:rsidRPr="007F17DC">
        <w:rPr>
          <w:rFonts w:ascii="Times New Roman" w:hAnsi="Times New Roman" w:cs="Times New Roman"/>
          <w:sz w:val="24"/>
          <w:szCs w:val="24"/>
        </w:rPr>
        <w:t>, donde la característica es que en un proceso comunicativo se comparten de inicio los referentes y contextos y entre los participantes se construye el mensaje, se realiza el proceso comunicativo y se transforma el entorno.</w:t>
      </w:r>
    </w:p>
    <w:p w14:paraId="5961F249" w14:textId="77777777" w:rsidR="00EF17D9" w:rsidRPr="007F17DC" w:rsidRDefault="00EF17D9" w:rsidP="00B9704E">
      <w:pPr>
        <w:spacing w:after="0" w:line="360" w:lineRule="auto"/>
        <w:jc w:val="both"/>
        <w:rPr>
          <w:rFonts w:ascii="Times New Roman" w:hAnsi="Times New Roman" w:cs="Times New Roman"/>
          <w:sz w:val="24"/>
          <w:szCs w:val="24"/>
        </w:rPr>
      </w:pPr>
    </w:p>
    <w:tbl>
      <w:tblPr>
        <w:tblStyle w:val="Tablaconcuadrcula"/>
        <w:tblW w:w="0" w:type="auto"/>
        <w:tblInd w:w="392" w:type="dxa"/>
        <w:tblLook w:val="04A0" w:firstRow="1" w:lastRow="0" w:firstColumn="1" w:lastColumn="0" w:noHBand="0" w:noVBand="1"/>
      </w:tblPr>
      <w:tblGrid>
        <w:gridCol w:w="2835"/>
        <w:gridCol w:w="2551"/>
        <w:gridCol w:w="2268"/>
      </w:tblGrid>
      <w:tr w:rsidR="00454F52" w:rsidRPr="007F17DC" w14:paraId="61626F00" w14:textId="77777777" w:rsidTr="00EF17D9">
        <w:tc>
          <w:tcPr>
            <w:tcW w:w="2835" w:type="dxa"/>
          </w:tcPr>
          <w:p w14:paraId="1D98C61E" w14:textId="77777777" w:rsidR="00EF17D9" w:rsidRPr="007F17DC" w:rsidRDefault="00EF17D9" w:rsidP="007C7392">
            <w:pPr>
              <w:jc w:val="both"/>
              <w:rPr>
                <w:rFonts w:ascii="Times New Roman" w:hAnsi="Times New Roman" w:cs="Times New Roman"/>
                <w:b/>
                <w:sz w:val="24"/>
                <w:szCs w:val="24"/>
              </w:rPr>
            </w:pPr>
          </w:p>
          <w:p w14:paraId="08F54072" w14:textId="77777777" w:rsidR="00454F52" w:rsidRPr="007F17DC" w:rsidRDefault="00454F52" w:rsidP="007C7392">
            <w:pPr>
              <w:jc w:val="both"/>
              <w:rPr>
                <w:rFonts w:ascii="Times New Roman" w:hAnsi="Times New Roman" w:cs="Times New Roman"/>
                <w:b/>
                <w:sz w:val="24"/>
                <w:szCs w:val="24"/>
              </w:rPr>
            </w:pPr>
            <w:r w:rsidRPr="007F17DC">
              <w:rPr>
                <w:rFonts w:ascii="Times New Roman" w:hAnsi="Times New Roman" w:cs="Times New Roman"/>
                <w:b/>
                <w:sz w:val="24"/>
                <w:szCs w:val="24"/>
              </w:rPr>
              <w:t>Pensamiento</w:t>
            </w:r>
          </w:p>
        </w:tc>
        <w:tc>
          <w:tcPr>
            <w:tcW w:w="2551" w:type="dxa"/>
          </w:tcPr>
          <w:p w14:paraId="43B61D32" w14:textId="77777777" w:rsidR="00454F52" w:rsidRPr="007F17DC" w:rsidRDefault="00454F52" w:rsidP="007C7392">
            <w:pPr>
              <w:jc w:val="both"/>
              <w:rPr>
                <w:rFonts w:ascii="Times New Roman" w:hAnsi="Times New Roman" w:cs="Times New Roman"/>
                <w:b/>
                <w:sz w:val="24"/>
                <w:szCs w:val="24"/>
              </w:rPr>
            </w:pPr>
            <w:r w:rsidRPr="007F17DC">
              <w:rPr>
                <w:rFonts w:ascii="Times New Roman" w:hAnsi="Times New Roman" w:cs="Times New Roman"/>
                <w:b/>
                <w:sz w:val="24"/>
                <w:szCs w:val="24"/>
              </w:rPr>
              <w:t>Emisor – Receptor</w:t>
            </w:r>
          </w:p>
        </w:tc>
        <w:tc>
          <w:tcPr>
            <w:tcW w:w="2268" w:type="dxa"/>
          </w:tcPr>
          <w:p w14:paraId="3C8AE174" w14:textId="77777777" w:rsidR="00EF17D9" w:rsidRPr="007F17DC" w:rsidRDefault="00EF17D9" w:rsidP="007C7392">
            <w:pPr>
              <w:jc w:val="both"/>
              <w:rPr>
                <w:rFonts w:ascii="Times New Roman" w:hAnsi="Times New Roman" w:cs="Times New Roman"/>
                <w:b/>
                <w:sz w:val="24"/>
                <w:szCs w:val="24"/>
              </w:rPr>
            </w:pPr>
          </w:p>
          <w:p w14:paraId="36F7F443" w14:textId="77777777" w:rsidR="00454F52" w:rsidRPr="007F17DC" w:rsidRDefault="00454F52" w:rsidP="007C7392">
            <w:pPr>
              <w:jc w:val="both"/>
              <w:rPr>
                <w:rFonts w:ascii="Times New Roman" w:hAnsi="Times New Roman" w:cs="Times New Roman"/>
                <w:b/>
                <w:sz w:val="24"/>
                <w:szCs w:val="24"/>
              </w:rPr>
            </w:pPr>
            <w:r w:rsidRPr="007F17DC">
              <w:rPr>
                <w:rFonts w:ascii="Times New Roman" w:hAnsi="Times New Roman" w:cs="Times New Roman"/>
                <w:b/>
                <w:sz w:val="24"/>
                <w:szCs w:val="24"/>
              </w:rPr>
              <w:t>Medio</w:t>
            </w:r>
          </w:p>
        </w:tc>
      </w:tr>
      <w:tr w:rsidR="00454F52" w:rsidRPr="007F17DC" w14:paraId="0EB3A4D6" w14:textId="77777777" w:rsidTr="00EF17D9">
        <w:tc>
          <w:tcPr>
            <w:tcW w:w="2835" w:type="dxa"/>
          </w:tcPr>
          <w:p w14:paraId="184949D7" w14:textId="77777777" w:rsidR="00454F52" w:rsidRPr="007F17DC" w:rsidRDefault="00454F52" w:rsidP="007C7392">
            <w:pPr>
              <w:jc w:val="both"/>
              <w:rPr>
                <w:rFonts w:ascii="Times New Roman" w:hAnsi="Times New Roman" w:cs="Times New Roman"/>
                <w:sz w:val="24"/>
                <w:szCs w:val="24"/>
              </w:rPr>
            </w:pPr>
          </w:p>
          <w:p w14:paraId="4EA273BA" w14:textId="77777777" w:rsidR="00EF17D9" w:rsidRPr="007F17DC" w:rsidRDefault="00EF17D9" w:rsidP="007C7392">
            <w:pPr>
              <w:jc w:val="both"/>
              <w:rPr>
                <w:rFonts w:ascii="Times New Roman" w:hAnsi="Times New Roman" w:cs="Times New Roman"/>
                <w:sz w:val="24"/>
                <w:szCs w:val="24"/>
              </w:rPr>
            </w:pPr>
          </w:p>
          <w:p w14:paraId="493E905E" w14:textId="77777777" w:rsidR="00454F52" w:rsidRPr="007F17DC" w:rsidRDefault="00454F52" w:rsidP="007C7392">
            <w:pPr>
              <w:jc w:val="both"/>
              <w:rPr>
                <w:rFonts w:ascii="Times New Roman" w:hAnsi="Times New Roman" w:cs="Times New Roman"/>
                <w:sz w:val="24"/>
                <w:szCs w:val="24"/>
              </w:rPr>
            </w:pPr>
            <w:r w:rsidRPr="007F17DC">
              <w:rPr>
                <w:rFonts w:ascii="Times New Roman" w:hAnsi="Times New Roman" w:cs="Times New Roman"/>
                <w:sz w:val="24"/>
                <w:szCs w:val="24"/>
              </w:rPr>
              <w:t>Era de la Información</w:t>
            </w:r>
          </w:p>
          <w:p w14:paraId="00355246" w14:textId="77777777" w:rsidR="00454F52" w:rsidRPr="007F17DC" w:rsidRDefault="00454F52" w:rsidP="007C7392">
            <w:pPr>
              <w:jc w:val="both"/>
              <w:rPr>
                <w:rFonts w:ascii="Times New Roman" w:hAnsi="Times New Roman" w:cs="Times New Roman"/>
                <w:sz w:val="24"/>
                <w:szCs w:val="24"/>
              </w:rPr>
            </w:pPr>
          </w:p>
          <w:p w14:paraId="18A1FF07" w14:textId="77777777" w:rsidR="00EF17D9" w:rsidRPr="007F17DC" w:rsidRDefault="00EF17D9" w:rsidP="007C7392">
            <w:pPr>
              <w:jc w:val="both"/>
              <w:rPr>
                <w:rFonts w:ascii="Times New Roman" w:hAnsi="Times New Roman" w:cs="Times New Roman"/>
                <w:sz w:val="24"/>
                <w:szCs w:val="24"/>
              </w:rPr>
            </w:pPr>
          </w:p>
          <w:p w14:paraId="19C180D8" w14:textId="77777777" w:rsidR="00454F52" w:rsidRPr="007F17DC" w:rsidRDefault="00454F52" w:rsidP="007C7392">
            <w:pPr>
              <w:jc w:val="both"/>
              <w:rPr>
                <w:rFonts w:ascii="Times New Roman" w:hAnsi="Times New Roman" w:cs="Times New Roman"/>
                <w:sz w:val="24"/>
                <w:szCs w:val="24"/>
              </w:rPr>
            </w:pPr>
            <w:r w:rsidRPr="007F17DC">
              <w:rPr>
                <w:rFonts w:ascii="Times New Roman" w:hAnsi="Times New Roman" w:cs="Times New Roman"/>
                <w:sz w:val="24"/>
                <w:szCs w:val="24"/>
              </w:rPr>
              <w:t>Era de la Comunicación</w:t>
            </w:r>
          </w:p>
          <w:p w14:paraId="2F78A363" w14:textId="77777777" w:rsidR="00454F52" w:rsidRPr="007F17DC" w:rsidRDefault="00454F52" w:rsidP="007C7392">
            <w:pPr>
              <w:jc w:val="both"/>
              <w:rPr>
                <w:rFonts w:ascii="Times New Roman" w:hAnsi="Times New Roman" w:cs="Times New Roman"/>
                <w:sz w:val="24"/>
                <w:szCs w:val="24"/>
              </w:rPr>
            </w:pPr>
          </w:p>
          <w:p w14:paraId="4220CC7C" w14:textId="77777777" w:rsidR="00EF17D9" w:rsidRPr="007F17DC" w:rsidRDefault="00EF17D9" w:rsidP="007C7392">
            <w:pPr>
              <w:jc w:val="both"/>
              <w:rPr>
                <w:rFonts w:ascii="Times New Roman" w:hAnsi="Times New Roman" w:cs="Times New Roman"/>
                <w:sz w:val="24"/>
                <w:szCs w:val="24"/>
              </w:rPr>
            </w:pPr>
          </w:p>
          <w:p w14:paraId="7F5193F3" w14:textId="77777777" w:rsidR="00454F52" w:rsidRPr="007F17DC" w:rsidRDefault="00454F52" w:rsidP="007C7392">
            <w:pPr>
              <w:jc w:val="both"/>
              <w:rPr>
                <w:rFonts w:ascii="Times New Roman" w:hAnsi="Times New Roman" w:cs="Times New Roman"/>
                <w:sz w:val="24"/>
                <w:szCs w:val="24"/>
              </w:rPr>
            </w:pPr>
            <w:r w:rsidRPr="007F17DC">
              <w:rPr>
                <w:rFonts w:ascii="Times New Roman" w:hAnsi="Times New Roman" w:cs="Times New Roman"/>
                <w:sz w:val="24"/>
                <w:szCs w:val="24"/>
              </w:rPr>
              <w:t>Era del Conocimiento</w:t>
            </w:r>
          </w:p>
          <w:p w14:paraId="77A5C87C" w14:textId="77777777" w:rsidR="00454F52" w:rsidRPr="007F17DC" w:rsidRDefault="00454F52" w:rsidP="007C7392">
            <w:pPr>
              <w:jc w:val="both"/>
              <w:rPr>
                <w:rFonts w:ascii="Times New Roman" w:hAnsi="Times New Roman" w:cs="Times New Roman"/>
                <w:sz w:val="24"/>
                <w:szCs w:val="24"/>
              </w:rPr>
            </w:pPr>
          </w:p>
        </w:tc>
        <w:tc>
          <w:tcPr>
            <w:tcW w:w="2551" w:type="dxa"/>
          </w:tcPr>
          <w:p w14:paraId="2E093CF3" w14:textId="77777777" w:rsidR="00EF17D9" w:rsidRPr="007F17DC" w:rsidRDefault="00454F52" w:rsidP="007C7392">
            <w:pPr>
              <w:jc w:val="both"/>
              <w:rPr>
                <w:rFonts w:ascii="Times New Roman" w:hAnsi="Times New Roman" w:cs="Times New Roman"/>
                <w:sz w:val="24"/>
                <w:szCs w:val="24"/>
              </w:rPr>
            </w:pPr>
            <w:r w:rsidRPr="007F17DC">
              <w:rPr>
                <w:rFonts w:ascii="Times New Roman" w:hAnsi="Times New Roman" w:cs="Times New Roman"/>
                <w:sz w:val="24"/>
                <w:szCs w:val="24"/>
              </w:rPr>
              <w:t xml:space="preserve">Paradigma </w:t>
            </w:r>
          </w:p>
          <w:p w14:paraId="33741284" w14:textId="77777777" w:rsidR="00454F52" w:rsidRPr="007F17DC" w:rsidRDefault="00454F52" w:rsidP="007C7392">
            <w:pPr>
              <w:jc w:val="both"/>
              <w:rPr>
                <w:rFonts w:ascii="Times New Roman" w:hAnsi="Times New Roman" w:cs="Times New Roman"/>
                <w:sz w:val="24"/>
                <w:szCs w:val="24"/>
              </w:rPr>
            </w:pPr>
            <w:r w:rsidRPr="007F17DC">
              <w:rPr>
                <w:rFonts w:ascii="Times New Roman" w:hAnsi="Times New Roman" w:cs="Times New Roman"/>
                <w:sz w:val="24"/>
                <w:szCs w:val="24"/>
              </w:rPr>
              <w:t>Emisor</w:t>
            </w:r>
          </w:p>
          <w:p w14:paraId="06F71C70" w14:textId="77777777" w:rsidR="00454F52" w:rsidRPr="007F17DC" w:rsidRDefault="00454F52" w:rsidP="007C7392">
            <w:pPr>
              <w:jc w:val="both"/>
              <w:rPr>
                <w:rFonts w:ascii="Times New Roman" w:hAnsi="Times New Roman" w:cs="Times New Roman"/>
                <w:sz w:val="24"/>
                <w:szCs w:val="24"/>
              </w:rPr>
            </w:pPr>
          </w:p>
          <w:p w14:paraId="510A96EE" w14:textId="77777777" w:rsidR="00EF17D9" w:rsidRPr="007F17DC" w:rsidRDefault="00454F52" w:rsidP="007C7392">
            <w:pPr>
              <w:jc w:val="both"/>
              <w:rPr>
                <w:rFonts w:ascii="Times New Roman" w:hAnsi="Times New Roman" w:cs="Times New Roman"/>
                <w:sz w:val="24"/>
                <w:szCs w:val="24"/>
              </w:rPr>
            </w:pPr>
            <w:r w:rsidRPr="007F17DC">
              <w:rPr>
                <w:rFonts w:ascii="Times New Roman" w:hAnsi="Times New Roman" w:cs="Times New Roman"/>
                <w:sz w:val="24"/>
                <w:szCs w:val="24"/>
              </w:rPr>
              <w:t xml:space="preserve">Paradigma </w:t>
            </w:r>
          </w:p>
          <w:p w14:paraId="1E4D02AD" w14:textId="77777777" w:rsidR="00454F52" w:rsidRPr="007F17DC" w:rsidRDefault="00454F52" w:rsidP="007C7392">
            <w:pPr>
              <w:jc w:val="both"/>
              <w:rPr>
                <w:rFonts w:ascii="Times New Roman" w:hAnsi="Times New Roman" w:cs="Times New Roman"/>
                <w:sz w:val="24"/>
                <w:szCs w:val="24"/>
              </w:rPr>
            </w:pPr>
            <w:r w:rsidRPr="007F17DC">
              <w:rPr>
                <w:rFonts w:ascii="Times New Roman" w:hAnsi="Times New Roman" w:cs="Times New Roman"/>
                <w:sz w:val="24"/>
                <w:szCs w:val="24"/>
              </w:rPr>
              <w:t>Receptor</w:t>
            </w:r>
          </w:p>
          <w:p w14:paraId="0B6C7500" w14:textId="77777777" w:rsidR="00454F52" w:rsidRPr="007F17DC" w:rsidRDefault="00454F52" w:rsidP="007C7392">
            <w:pPr>
              <w:jc w:val="both"/>
              <w:rPr>
                <w:rFonts w:ascii="Times New Roman" w:hAnsi="Times New Roman" w:cs="Times New Roman"/>
                <w:sz w:val="24"/>
                <w:szCs w:val="24"/>
              </w:rPr>
            </w:pPr>
          </w:p>
          <w:p w14:paraId="5AD145C8" w14:textId="77777777" w:rsidR="00EF17D9" w:rsidRPr="007F17DC" w:rsidRDefault="00454F52" w:rsidP="007C7392">
            <w:pPr>
              <w:jc w:val="both"/>
              <w:rPr>
                <w:rFonts w:ascii="Times New Roman" w:hAnsi="Times New Roman" w:cs="Times New Roman"/>
                <w:sz w:val="24"/>
                <w:szCs w:val="24"/>
              </w:rPr>
            </w:pPr>
            <w:r w:rsidRPr="007F17DC">
              <w:rPr>
                <w:rFonts w:ascii="Times New Roman" w:hAnsi="Times New Roman" w:cs="Times New Roman"/>
                <w:sz w:val="24"/>
                <w:szCs w:val="24"/>
              </w:rPr>
              <w:t xml:space="preserve">Paradigma </w:t>
            </w:r>
          </w:p>
          <w:p w14:paraId="296F001F" w14:textId="77777777" w:rsidR="00454F52" w:rsidRPr="007F17DC" w:rsidRDefault="00454F52" w:rsidP="007C7392">
            <w:pPr>
              <w:jc w:val="both"/>
              <w:rPr>
                <w:rFonts w:ascii="Times New Roman" w:hAnsi="Times New Roman" w:cs="Times New Roman"/>
                <w:sz w:val="24"/>
                <w:szCs w:val="24"/>
              </w:rPr>
            </w:pPr>
            <w:r w:rsidRPr="007F17DC">
              <w:rPr>
                <w:rFonts w:ascii="Times New Roman" w:hAnsi="Times New Roman" w:cs="Times New Roman"/>
                <w:sz w:val="24"/>
                <w:szCs w:val="24"/>
              </w:rPr>
              <w:t>Reactivo</w:t>
            </w:r>
          </w:p>
          <w:p w14:paraId="22645F69" w14:textId="77777777" w:rsidR="00454F52" w:rsidRPr="007F17DC" w:rsidRDefault="00454F52" w:rsidP="007C7392">
            <w:pPr>
              <w:jc w:val="both"/>
              <w:rPr>
                <w:rFonts w:ascii="Times New Roman" w:hAnsi="Times New Roman" w:cs="Times New Roman"/>
                <w:sz w:val="24"/>
                <w:szCs w:val="24"/>
              </w:rPr>
            </w:pPr>
          </w:p>
          <w:p w14:paraId="7FACF0D2" w14:textId="77777777" w:rsidR="00EF17D9" w:rsidRDefault="00454F52" w:rsidP="007C7392">
            <w:pPr>
              <w:jc w:val="both"/>
              <w:rPr>
                <w:rFonts w:ascii="Times New Roman" w:hAnsi="Times New Roman" w:cs="Times New Roman"/>
                <w:sz w:val="24"/>
                <w:szCs w:val="24"/>
              </w:rPr>
            </w:pPr>
            <w:r w:rsidRPr="007F17DC">
              <w:rPr>
                <w:rFonts w:ascii="Times New Roman" w:hAnsi="Times New Roman" w:cs="Times New Roman"/>
                <w:sz w:val="24"/>
                <w:szCs w:val="24"/>
              </w:rPr>
              <w:t>Paradigma Participativo</w:t>
            </w:r>
          </w:p>
          <w:p w14:paraId="289F928A" w14:textId="77777777" w:rsidR="007C7392" w:rsidRPr="007F17DC" w:rsidRDefault="007C7392" w:rsidP="007C7392">
            <w:pPr>
              <w:jc w:val="both"/>
              <w:rPr>
                <w:rFonts w:ascii="Times New Roman" w:hAnsi="Times New Roman" w:cs="Times New Roman"/>
                <w:sz w:val="24"/>
                <w:szCs w:val="24"/>
              </w:rPr>
            </w:pPr>
          </w:p>
        </w:tc>
        <w:tc>
          <w:tcPr>
            <w:tcW w:w="2268" w:type="dxa"/>
          </w:tcPr>
          <w:p w14:paraId="0CC5817E" w14:textId="77777777" w:rsidR="007C7392" w:rsidRPr="007F17DC" w:rsidRDefault="007C7392" w:rsidP="007C7392">
            <w:pPr>
              <w:jc w:val="both"/>
              <w:rPr>
                <w:rFonts w:ascii="Times New Roman" w:hAnsi="Times New Roman" w:cs="Times New Roman"/>
                <w:sz w:val="24"/>
                <w:szCs w:val="24"/>
              </w:rPr>
            </w:pPr>
          </w:p>
          <w:p w14:paraId="10056B95" w14:textId="77777777" w:rsidR="00EF17D9" w:rsidRPr="007F17DC" w:rsidRDefault="00EF17D9" w:rsidP="007C7392">
            <w:pPr>
              <w:jc w:val="both"/>
              <w:rPr>
                <w:rFonts w:ascii="Times New Roman" w:hAnsi="Times New Roman" w:cs="Times New Roman"/>
                <w:sz w:val="24"/>
                <w:szCs w:val="24"/>
              </w:rPr>
            </w:pPr>
          </w:p>
          <w:p w14:paraId="3AFCFE6F" w14:textId="77777777" w:rsidR="00454F52" w:rsidRPr="007F17DC" w:rsidRDefault="00454F52" w:rsidP="007C7392">
            <w:pPr>
              <w:jc w:val="both"/>
              <w:rPr>
                <w:rFonts w:ascii="Times New Roman" w:hAnsi="Times New Roman" w:cs="Times New Roman"/>
                <w:sz w:val="24"/>
                <w:szCs w:val="24"/>
              </w:rPr>
            </w:pPr>
            <w:r w:rsidRPr="007F17DC">
              <w:rPr>
                <w:rFonts w:ascii="Times New Roman" w:hAnsi="Times New Roman" w:cs="Times New Roman"/>
                <w:sz w:val="24"/>
                <w:szCs w:val="24"/>
              </w:rPr>
              <w:t>Medio físico</w:t>
            </w:r>
          </w:p>
          <w:p w14:paraId="16B9B0DC" w14:textId="77777777" w:rsidR="00454F52" w:rsidRPr="007F17DC" w:rsidRDefault="00454F52" w:rsidP="007C7392">
            <w:pPr>
              <w:jc w:val="both"/>
              <w:rPr>
                <w:rFonts w:ascii="Times New Roman" w:hAnsi="Times New Roman" w:cs="Times New Roman"/>
                <w:sz w:val="24"/>
                <w:szCs w:val="24"/>
              </w:rPr>
            </w:pPr>
          </w:p>
          <w:p w14:paraId="6CC294CD" w14:textId="77777777" w:rsidR="00EF17D9" w:rsidRPr="007F17DC" w:rsidRDefault="00EF17D9" w:rsidP="007C7392">
            <w:pPr>
              <w:jc w:val="both"/>
              <w:rPr>
                <w:rFonts w:ascii="Times New Roman" w:hAnsi="Times New Roman" w:cs="Times New Roman"/>
                <w:sz w:val="24"/>
                <w:szCs w:val="24"/>
              </w:rPr>
            </w:pPr>
          </w:p>
          <w:p w14:paraId="7FD3751B" w14:textId="77777777" w:rsidR="00454F52" w:rsidRPr="007F17DC" w:rsidRDefault="00454F52" w:rsidP="007C7392">
            <w:pPr>
              <w:jc w:val="both"/>
              <w:rPr>
                <w:rFonts w:ascii="Times New Roman" w:hAnsi="Times New Roman" w:cs="Times New Roman"/>
                <w:sz w:val="24"/>
                <w:szCs w:val="24"/>
              </w:rPr>
            </w:pPr>
            <w:r w:rsidRPr="007F17DC">
              <w:rPr>
                <w:rFonts w:ascii="Times New Roman" w:hAnsi="Times New Roman" w:cs="Times New Roman"/>
                <w:sz w:val="24"/>
                <w:szCs w:val="24"/>
              </w:rPr>
              <w:t>Medio electrónico</w:t>
            </w:r>
          </w:p>
          <w:p w14:paraId="6E4077BB" w14:textId="77777777" w:rsidR="00EF17D9" w:rsidRDefault="00EF17D9" w:rsidP="007C7392">
            <w:pPr>
              <w:jc w:val="both"/>
              <w:rPr>
                <w:rFonts w:ascii="Times New Roman" w:hAnsi="Times New Roman" w:cs="Times New Roman"/>
                <w:sz w:val="24"/>
                <w:szCs w:val="24"/>
              </w:rPr>
            </w:pPr>
          </w:p>
          <w:p w14:paraId="3A3E2291" w14:textId="77777777" w:rsidR="00CB4063" w:rsidRPr="007F17DC" w:rsidRDefault="00CB4063" w:rsidP="007C7392">
            <w:pPr>
              <w:jc w:val="both"/>
              <w:rPr>
                <w:rFonts w:ascii="Times New Roman" w:hAnsi="Times New Roman" w:cs="Times New Roman"/>
                <w:sz w:val="24"/>
                <w:szCs w:val="24"/>
              </w:rPr>
            </w:pPr>
          </w:p>
          <w:p w14:paraId="7CC0E239" w14:textId="77777777" w:rsidR="00454F52" w:rsidRPr="007F17DC" w:rsidRDefault="00454F52" w:rsidP="007C7392">
            <w:pPr>
              <w:jc w:val="both"/>
              <w:rPr>
                <w:rFonts w:ascii="Times New Roman" w:hAnsi="Times New Roman" w:cs="Times New Roman"/>
                <w:sz w:val="24"/>
                <w:szCs w:val="24"/>
              </w:rPr>
            </w:pPr>
            <w:r w:rsidRPr="007F17DC">
              <w:rPr>
                <w:rFonts w:ascii="Times New Roman" w:hAnsi="Times New Roman" w:cs="Times New Roman"/>
                <w:sz w:val="24"/>
                <w:szCs w:val="24"/>
              </w:rPr>
              <w:t>Medio digital</w:t>
            </w:r>
          </w:p>
        </w:tc>
      </w:tr>
      <w:tr w:rsidR="00EF17D9" w:rsidRPr="007F17DC" w14:paraId="2A3762AB" w14:textId="77777777" w:rsidTr="000873C3">
        <w:tc>
          <w:tcPr>
            <w:tcW w:w="7654" w:type="dxa"/>
            <w:gridSpan w:val="3"/>
          </w:tcPr>
          <w:p w14:paraId="1CC77099" w14:textId="77777777" w:rsidR="00EF17D9" w:rsidRPr="007F17DC" w:rsidRDefault="00EF17D9" w:rsidP="007C7392">
            <w:pPr>
              <w:jc w:val="both"/>
              <w:rPr>
                <w:rFonts w:ascii="Times New Roman" w:hAnsi="Times New Roman" w:cs="Times New Roman"/>
                <w:b/>
                <w:i/>
                <w:sz w:val="24"/>
                <w:szCs w:val="24"/>
              </w:rPr>
            </w:pPr>
            <w:r w:rsidRPr="007F17DC">
              <w:rPr>
                <w:rFonts w:ascii="Times New Roman" w:hAnsi="Times New Roman" w:cs="Times New Roman"/>
                <w:b/>
                <w:i/>
                <w:sz w:val="24"/>
                <w:szCs w:val="24"/>
              </w:rPr>
              <w:t>José Luis Jaimes Rosado, 2013</w:t>
            </w:r>
          </w:p>
        </w:tc>
      </w:tr>
    </w:tbl>
    <w:p w14:paraId="29D0FFBB" w14:textId="77777777" w:rsidR="00454F52" w:rsidRDefault="00454F52" w:rsidP="00B9704E">
      <w:pPr>
        <w:spacing w:after="0" w:line="360" w:lineRule="auto"/>
        <w:jc w:val="both"/>
        <w:rPr>
          <w:rFonts w:ascii="Times New Roman" w:hAnsi="Times New Roman" w:cs="Times New Roman"/>
          <w:sz w:val="24"/>
          <w:szCs w:val="24"/>
        </w:rPr>
      </w:pPr>
    </w:p>
    <w:p w14:paraId="51EF78F5" w14:textId="77777777" w:rsidR="007B249A" w:rsidRDefault="007B249A" w:rsidP="00B9704E">
      <w:pPr>
        <w:spacing w:after="0" w:line="360" w:lineRule="auto"/>
        <w:jc w:val="both"/>
        <w:rPr>
          <w:rFonts w:ascii="Times New Roman" w:hAnsi="Times New Roman" w:cs="Times New Roman"/>
          <w:sz w:val="24"/>
          <w:szCs w:val="24"/>
        </w:rPr>
      </w:pPr>
    </w:p>
    <w:p w14:paraId="6B00288A" w14:textId="77777777" w:rsidR="007B249A" w:rsidRPr="007F17DC" w:rsidRDefault="007B249A" w:rsidP="00B9704E">
      <w:pPr>
        <w:spacing w:after="0" w:line="360" w:lineRule="auto"/>
        <w:jc w:val="both"/>
        <w:rPr>
          <w:rFonts w:ascii="Times New Roman" w:hAnsi="Times New Roman" w:cs="Times New Roman"/>
          <w:sz w:val="24"/>
          <w:szCs w:val="24"/>
        </w:rPr>
      </w:pPr>
    </w:p>
    <w:p w14:paraId="002038AA" w14:textId="77777777" w:rsidR="00EF17D9" w:rsidRPr="007F17DC" w:rsidRDefault="00C5656B" w:rsidP="00B9704E">
      <w:pPr>
        <w:spacing w:after="0" w:line="360" w:lineRule="auto"/>
        <w:jc w:val="both"/>
        <w:rPr>
          <w:rFonts w:ascii="Times New Roman" w:hAnsi="Times New Roman" w:cs="Times New Roman"/>
          <w:b/>
          <w:sz w:val="24"/>
          <w:szCs w:val="24"/>
        </w:rPr>
      </w:pPr>
      <w:r w:rsidRPr="007F17DC">
        <w:rPr>
          <w:rFonts w:ascii="Times New Roman" w:hAnsi="Times New Roman" w:cs="Times New Roman"/>
          <w:b/>
          <w:sz w:val="24"/>
          <w:szCs w:val="24"/>
        </w:rPr>
        <w:t xml:space="preserve">S XXI: </w:t>
      </w:r>
      <w:r w:rsidR="00EF17D9" w:rsidRPr="007F17DC">
        <w:rPr>
          <w:rFonts w:ascii="Times New Roman" w:hAnsi="Times New Roman" w:cs="Times New Roman"/>
          <w:b/>
          <w:sz w:val="24"/>
          <w:szCs w:val="24"/>
        </w:rPr>
        <w:t xml:space="preserve">La </w:t>
      </w:r>
      <w:r w:rsidR="00EF17D9" w:rsidRPr="007F17DC">
        <w:rPr>
          <w:rFonts w:ascii="Times New Roman" w:hAnsi="Times New Roman" w:cs="Times New Roman"/>
          <w:b/>
          <w:i/>
          <w:sz w:val="24"/>
          <w:szCs w:val="24"/>
        </w:rPr>
        <w:t>Tablet</w:t>
      </w:r>
      <w:r w:rsidR="00EF17D9" w:rsidRPr="007F17DC">
        <w:rPr>
          <w:rFonts w:ascii="Times New Roman" w:hAnsi="Times New Roman" w:cs="Times New Roman"/>
          <w:b/>
          <w:sz w:val="24"/>
          <w:szCs w:val="24"/>
        </w:rPr>
        <w:t>@ luminosa</w:t>
      </w:r>
    </w:p>
    <w:p w14:paraId="6F2A6F0D" w14:textId="77777777" w:rsidR="000B155E" w:rsidRPr="007F17DC" w:rsidRDefault="000B155E" w:rsidP="00B9704E">
      <w:pPr>
        <w:spacing w:after="0" w:line="360" w:lineRule="auto"/>
        <w:jc w:val="both"/>
        <w:rPr>
          <w:rFonts w:ascii="Times New Roman" w:hAnsi="Times New Roman" w:cs="Times New Roman"/>
          <w:sz w:val="24"/>
          <w:szCs w:val="24"/>
        </w:rPr>
      </w:pPr>
      <w:r w:rsidRPr="007F17DC">
        <w:rPr>
          <w:rFonts w:ascii="Times New Roman" w:hAnsi="Times New Roman" w:cs="Times New Roman"/>
          <w:sz w:val="24"/>
          <w:szCs w:val="24"/>
        </w:rPr>
        <w:lastRenderedPageBreak/>
        <w:tab/>
      </w:r>
      <w:r w:rsidR="00C5656B" w:rsidRPr="007F17DC">
        <w:rPr>
          <w:rFonts w:ascii="Times New Roman" w:hAnsi="Times New Roman" w:cs="Times New Roman"/>
          <w:sz w:val="24"/>
          <w:szCs w:val="24"/>
        </w:rPr>
        <w:t>El transcurrir de la primera década del siglo XXI se caracterizó por tres elementos contextuales</w:t>
      </w:r>
      <w:r w:rsidR="005D5143" w:rsidRPr="007F17DC">
        <w:rPr>
          <w:rFonts w:ascii="Times New Roman" w:hAnsi="Times New Roman" w:cs="Times New Roman"/>
          <w:sz w:val="24"/>
          <w:szCs w:val="24"/>
        </w:rPr>
        <w:t xml:space="preserve"> e</w:t>
      </w:r>
      <w:r w:rsidR="00C5656B" w:rsidRPr="007F17DC">
        <w:rPr>
          <w:rFonts w:ascii="Times New Roman" w:hAnsi="Times New Roman" w:cs="Times New Roman"/>
          <w:sz w:val="24"/>
          <w:szCs w:val="24"/>
        </w:rPr>
        <w:t xml:space="preserve">n la comunicación: la </w:t>
      </w:r>
      <w:r w:rsidR="00C5656B" w:rsidRPr="007F17DC">
        <w:rPr>
          <w:rFonts w:ascii="Times New Roman" w:hAnsi="Times New Roman" w:cs="Times New Roman"/>
          <w:b/>
          <w:sz w:val="24"/>
          <w:szCs w:val="24"/>
        </w:rPr>
        <w:t>Era del Conocimiento</w:t>
      </w:r>
      <w:r w:rsidR="00C5656B" w:rsidRPr="007F17DC">
        <w:rPr>
          <w:rFonts w:ascii="Times New Roman" w:hAnsi="Times New Roman" w:cs="Times New Roman"/>
          <w:sz w:val="24"/>
          <w:szCs w:val="24"/>
        </w:rPr>
        <w:t xml:space="preserve"> donde las capacidades cognitivas y afectivas se desarrollan en función de procesos determinados, refiriendo contenidos específicos, en situaciones dadas; el reconocimiento de los prosumidores: públicos, audiencias, </w:t>
      </w:r>
      <w:r w:rsidR="005D5143" w:rsidRPr="007F17DC">
        <w:rPr>
          <w:rFonts w:ascii="Times New Roman" w:hAnsi="Times New Roman" w:cs="Times New Roman"/>
          <w:sz w:val="24"/>
          <w:szCs w:val="24"/>
        </w:rPr>
        <w:t xml:space="preserve">que </w:t>
      </w:r>
      <w:r w:rsidR="005D5143" w:rsidRPr="007F17DC">
        <w:rPr>
          <w:rFonts w:ascii="Times New Roman" w:hAnsi="Times New Roman" w:cs="Times New Roman"/>
          <w:b/>
          <w:sz w:val="24"/>
          <w:szCs w:val="24"/>
        </w:rPr>
        <w:t>participan</w:t>
      </w:r>
      <w:r w:rsidR="005D5143" w:rsidRPr="007F17DC">
        <w:rPr>
          <w:rFonts w:ascii="Times New Roman" w:hAnsi="Times New Roman" w:cs="Times New Roman"/>
          <w:sz w:val="24"/>
          <w:szCs w:val="24"/>
        </w:rPr>
        <w:t xml:space="preserve"> en la creación de los mensajes, en las compañas, en las tomas de decisión, en las estrategias comunicativas sociales; </w:t>
      </w:r>
      <w:r w:rsidR="00C5656B" w:rsidRPr="007F17DC">
        <w:rPr>
          <w:rFonts w:ascii="Times New Roman" w:hAnsi="Times New Roman" w:cs="Times New Roman"/>
          <w:sz w:val="24"/>
          <w:szCs w:val="24"/>
        </w:rPr>
        <w:t xml:space="preserve"> </w:t>
      </w:r>
      <w:r w:rsidR="005D5143" w:rsidRPr="007F17DC">
        <w:rPr>
          <w:rFonts w:ascii="Times New Roman" w:hAnsi="Times New Roman" w:cs="Times New Roman"/>
          <w:sz w:val="24"/>
          <w:szCs w:val="24"/>
        </w:rPr>
        <w:t xml:space="preserve">tecnología </w:t>
      </w:r>
      <w:r w:rsidR="005D5143" w:rsidRPr="007F17DC">
        <w:rPr>
          <w:rFonts w:ascii="Times New Roman" w:hAnsi="Times New Roman" w:cs="Times New Roman"/>
          <w:b/>
          <w:sz w:val="24"/>
          <w:szCs w:val="24"/>
        </w:rPr>
        <w:t>digitalizada</w:t>
      </w:r>
      <w:r w:rsidR="005D5143" w:rsidRPr="007F17DC">
        <w:rPr>
          <w:rFonts w:ascii="Times New Roman" w:hAnsi="Times New Roman" w:cs="Times New Roman"/>
          <w:sz w:val="24"/>
          <w:szCs w:val="24"/>
        </w:rPr>
        <w:t xml:space="preserve"> que en el ordenador o computadora ha evolucionado en tamaño y capacidad de manejo informativo provocando un giro en los usos y costumbres y recursos de las prácticas comunicativas.</w:t>
      </w:r>
    </w:p>
    <w:p w14:paraId="49F346C0" w14:textId="77777777" w:rsidR="005D5143" w:rsidRPr="007F17DC" w:rsidRDefault="005D5143" w:rsidP="00B9704E">
      <w:pPr>
        <w:spacing w:after="0" w:line="360" w:lineRule="auto"/>
        <w:jc w:val="both"/>
        <w:rPr>
          <w:rFonts w:ascii="Times New Roman" w:hAnsi="Times New Roman" w:cs="Times New Roman"/>
          <w:sz w:val="24"/>
          <w:szCs w:val="24"/>
        </w:rPr>
      </w:pPr>
      <w:r w:rsidRPr="007F17DC">
        <w:rPr>
          <w:rFonts w:ascii="Times New Roman" w:hAnsi="Times New Roman" w:cs="Times New Roman"/>
          <w:sz w:val="24"/>
          <w:szCs w:val="24"/>
        </w:rPr>
        <w:tab/>
        <w:t>En este marco delimit</w:t>
      </w:r>
      <w:r w:rsidR="00CB4063">
        <w:rPr>
          <w:rFonts w:ascii="Times New Roman" w:hAnsi="Times New Roman" w:cs="Times New Roman"/>
          <w:sz w:val="24"/>
          <w:szCs w:val="24"/>
        </w:rPr>
        <w:t>ador, la red de redes –Internet</w:t>
      </w:r>
      <w:r w:rsidR="00CB4063" w:rsidRPr="007F17DC">
        <w:rPr>
          <w:rFonts w:ascii="Times New Roman" w:hAnsi="Times New Roman" w:cs="Times New Roman"/>
          <w:sz w:val="24"/>
          <w:szCs w:val="24"/>
        </w:rPr>
        <w:t>–</w:t>
      </w:r>
      <w:r w:rsidRPr="007F17DC">
        <w:rPr>
          <w:rFonts w:ascii="Times New Roman" w:hAnsi="Times New Roman" w:cs="Times New Roman"/>
          <w:sz w:val="24"/>
          <w:szCs w:val="24"/>
        </w:rPr>
        <w:t xml:space="preserve"> surgió, se desarrolló y actualmente su aplica como un nuevo medio, la ruta natural de las herramientas que el humano ha inventado para manifestar su pensamiento: el abecedario, la imprenta, los medios eléctricos, la digitalización.</w:t>
      </w:r>
    </w:p>
    <w:p w14:paraId="14EE13BC" w14:textId="77777777" w:rsidR="005D5143" w:rsidRPr="007F17DC" w:rsidRDefault="00F63E79" w:rsidP="00B9704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ab/>
        <w:t>Mars</w:t>
      </w:r>
      <w:r w:rsidR="005D5143" w:rsidRPr="007F17DC">
        <w:rPr>
          <w:rFonts w:ascii="Times New Roman" w:hAnsi="Times New Roman" w:cs="Times New Roman"/>
          <w:sz w:val="24"/>
          <w:szCs w:val="24"/>
        </w:rPr>
        <w:t>hall McLuhan</w:t>
      </w:r>
      <w:r w:rsidR="005A5D73" w:rsidRPr="007F17DC">
        <w:rPr>
          <w:rStyle w:val="Refdenotaalpie"/>
          <w:rFonts w:ascii="Times New Roman" w:hAnsi="Times New Roman" w:cs="Times New Roman"/>
          <w:sz w:val="24"/>
          <w:szCs w:val="24"/>
        </w:rPr>
        <w:footnoteReference w:id="3"/>
      </w:r>
      <w:r w:rsidR="005D5143" w:rsidRPr="007F17DC">
        <w:rPr>
          <w:rFonts w:ascii="Times New Roman" w:hAnsi="Times New Roman" w:cs="Times New Roman"/>
          <w:sz w:val="24"/>
          <w:szCs w:val="24"/>
        </w:rPr>
        <w:t xml:space="preserve"> avizoró el proceso de la siguiente manera:</w:t>
      </w:r>
    </w:p>
    <w:tbl>
      <w:tblPr>
        <w:tblStyle w:val="Tablaconcuadrcula"/>
        <w:tblW w:w="0" w:type="auto"/>
        <w:tblLook w:val="04A0" w:firstRow="1" w:lastRow="0" w:firstColumn="1" w:lastColumn="0" w:noHBand="0" w:noVBand="1"/>
      </w:tblPr>
      <w:tblGrid>
        <w:gridCol w:w="1951"/>
        <w:gridCol w:w="7027"/>
      </w:tblGrid>
      <w:tr w:rsidR="005D5143" w:rsidRPr="007F17DC" w14:paraId="0F58282E" w14:textId="77777777" w:rsidTr="005D5143">
        <w:tc>
          <w:tcPr>
            <w:tcW w:w="1951" w:type="dxa"/>
          </w:tcPr>
          <w:p w14:paraId="0C77E0ED" w14:textId="77777777" w:rsidR="005D5143" w:rsidRPr="007F17DC" w:rsidRDefault="005D5143" w:rsidP="00B9704E">
            <w:pPr>
              <w:spacing w:line="360" w:lineRule="auto"/>
              <w:jc w:val="both"/>
              <w:rPr>
                <w:rFonts w:ascii="Times New Roman" w:hAnsi="Times New Roman" w:cs="Times New Roman"/>
                <w:b/>
                <w:sz w:val="24"/>
                <w:szCs w:val="24"/>
              </w:rPr>
            </w:pPr>
            <w:r w:rsidRPr="007F17DC">
              <w:rPr>
                <w:rFonts w:ascii="Times New Roman" w:hAnsi="Times New Roman" w:cs="Times New Roman"/>
                <w:b/>
                <w:sz w:val="24"/>
                <w:szCs w:val="24"/>
              </w:rPr>
              <w:t>Etapa</w:t>
            </w:r>
          </w:p>
        </w:tc>
        <w:tc>
          <w:tcPr>
            <w:tcW w:w="7027" w:type="dxa"/>
          </w:tcPr>
          <w:p w14:paraId="6DFC9E77" w14:textId="77777777" w:rsidR="005D5143" w:rsidRPr="007F17DC" w:rsidRDefault="005D5143" w:rsidP="00B9704E">
            <w:pPr>
              <w:spacing w:line="360" w:lineRule="auto"/>
              <w:jc w:val="both"/>
              <w:rPr>
                <w:rFonts w:ascii="Times New Roman" w:hAnsi="Times New Roman" w:cs="Times New Roman"/>
                <w:b/>
                <w:sz w:val="24"/>
                <w:szCs w:val="24"/>
              </w:rPr>
            </w:pPr>
            <w:r w:rsidRPr="007F17DC">
              <w:rPr>
                <w:rFonts w:ascii="Times New Roman" w:hAnsi="Times New Roman" w:cs="Times New Roman"/>
                <w:b/>
                <w:sz w:val="24"/>
                <w:szCs w:val="24"/>
              </w:rPr>
              <w:t>Responde a la pregunta…</w:t>
            </w:r>
          </w:p>
        </w:tc>
      </w:tr>
      <w:tr w:rsidR="005D5143" w:rsidRPr="007F17DC" w14:paraId="13C6E7E5" w14:textId="77777777" w:rsidTr="005D5143">
        <w:tc>
          <w:tcPr>
            <w:tcW w:w="1951" w:type="dxa"/>
          </w:tcPr>
          <w:p w14:paraId="440A2462" w14:textId="77777777" w:rsidR="005D5143" w:rsidRPr="007F17DC" w:rsidRDefault="005D5143" w:rsidP="00B9704E">
            <w:pPr>
              <w:jc w:val="both"/>
              <w:rPr>
                <w:rFonts w:ascii="Times New Roman" w:hAnsi="Times New Roman" w:cs="Times New Roman"/>
                <w:sz w:val="24"/>
                <w:szCs w:val="24"/>
              </w:rPr>
            </w:pPr>
            <w:r w:rsidRPr="007F17DC">
              <w:rPr>
                <w:rFonts w:ascii="Times New Roman" w:hAnsi="Times New Roman" w:cs="Times New Roman"/>
                <w:sz w:val="24"/>
                <w:szCs w:val="24"/>
              </w:rPr>
              <w:t>Ampliación</w:t>
            </w:r>
          </w:p>
        </w:tc>
        <w:tc>
          <w:tcPr>
            <w:tcW w:w="7027" w:type="dxa"/>
          </w:tcPr>
          <w:p w14:paraId="54229BDE" w14:textId="77777777" w:rsidR="005D5143" w:rsidRPr="00D26064" w:rsidRDefault="005D5143" w:rsidP="00B9704E">
            <w:pPr>
              <w:jc w:val="both"/>
              <w:rPr>
                <w:rFonts w:ascii="Times New Roman" w:hAnsi="Times New Roman" w:cs="Times New Roman"/>
                <w:i/>
                <w:sz w:val="24"/>
                <w:szCs w:val="24"/>
                <w:highlight w:val="yellow"/>
              </w:rPr>
            </w:pPr>
            <w:r w:rsidRPr="00D26064">
              <w:rPr>
                <w:rFonts w:ascii="Times New Roman" w:hAnsi="Times New Roman" w:cs="Times New Roman"/>
                <w:i/>
                <w:sz w:val="24"/>
                <w:szCs w:val="24"/>
                <w:highlight w:val="yellow"/>
              </w:rPr>
              <w:t>¿Qué aspectos de la sociedad real</w:t>
            </w:r>
            <w:r w:rsidR="002E300A" w:rsidRPr="00D26064">
              <w:rPr>
                <w:rFonts w:ascii="Times New Roman" w:hAnsi="Times New Roman" w:cs="Times New Roman"/>
                <w:i/>
                <w:sz w:val="24"/>
                <w:szCs w:val="24"/>
                <w:highlight w:val="yellow"/>
              </w:rPr>
              <w:t>z</w:t>
            </w:r>
            <w:r w:rsidRPr="00D26064">
              <w:rPr>
                <w:rFonts w:ascii="Times New Roman" w:hAnsi="Times New Roman" w:cs="Times New Roman"/>
                <w:i/>
                <w:sz w:val="24"/>
                <w:szCs w:val="24"/>
                <w:highlight w:val="yellow"/>
              </w:rPr>
              <w:t>a o amplifica el nuevo medio?</w:t>
            </w:r>
          </w:p>
          <w:p w14:paraId="4EC26C70" w14:textId="77777777" w:rsidR="002E300A" w:rsidRPr="007F17DC" w:rsidRDefault="002E300A" w:rsidP="00B9704E">
            <w:pPr>
              <w:jc w:val="both"/>
              <w:rPr>
                <w:rFonts w:ascii="Times New Roman" w:hAnsi="Times New Roman" w:cs="Times New Roman"/>
                <w:i/>
                <w:sz w:val="24"/>
                <w:szCs w:val="24"/>
              </w:rPr>
            </w:pPr>
            <w:r w:rsidRPr="00D26064">
              <w:rPr>
                <w:rFonts w:ascii="Times New Roman" w:hAnsi="Times New Roman" w:cs="Times New Roman"/>
                <w:i/>
                <w:sz w:val="24"/>
                <w:szCs w:val="24"/>
                <w:highlight w:val="yellow"/>
              </w:rPr>
              <w:t>¿Qué aspectos realza o amplifica el nuevo medio?</w:t>
            </w:r>
          </w:p>
        </w:tc>
      </w:tr>
      <w:tr w:rsidR="005D5143" w:rsidRPr="007F17DC" w14:paraId="70713594" w14:textId="77777777" w:rsidTr="005D5143">
        <w:tc>
          <w:tcPr>
            <w:tcW w:w="1951" w:type="dxa"/>
          </w:tcPr>
          <w:p w14:paraId="50BB028C" w14:textId="77777777" w:rsidR="005D5143" w:rsidRPr="007F17DC" w:rsidRDefault="00CB4063" w:rsidP="00B9704E">
            <w:pPr>
              <w:jc w:val="both"/>
              <w:rPr>
                <w:rFonts w:ascii="Times New Roman" w:hAnsi="Times New Roman" w:cs="Times New Roman"/>
                <w:sz w:val="24"/>
                <w:szCs w:val="24"/>
              </w:rPr>
            </w:pPr>
            <w:r>
              <w:rPr>
                <w:rFonts w:ascii="Times New Roman" w:hAnsi="Times New Roman" w:cs="Times New Roman"/>
                <w:sz w:val="24"/>
                <w:szCs w:val="24"/>
              </w:rPr>
              <w:t>O</w:t>
            </w:r>
            <w:r w:rsidR="005D5143" w:rsidRPr="007F17DC">
              <w:rPr>
                <w:rFonts w:ascii="Times New Roman" w:hAnsi="Times New Roman" w:cs="Times New Roman"/>
                <w:sz w:val="24"/>
                <w:szCs w:val="24"/>
              </w:rPr>
              <w:t>bsole</w:t>
            </w:r>
            <w:r w:rsidR="00F63E79">
              <w:rPr>
                <w:rFonts w:ascii="Times New Roman" w:hAnsi="Times New Roman" w:cs="Times New Roman"/>
                <w:sz w:val="24"/>
                <w:szCs w:val="24"/>
              </w:rPr>
              <w:t>sce</w:t>
            </w:r>
            <w:r w:rsidR="005D5143" w:rsidRPr="007F17DC">
              <w:rPr>
                <w:rFonts w:ascii="Times New Roman" w:hAnsi="Times New Roman" w:cs="Times New Roman"/>
                <w:sz w:val="24"/>
                <w:szCs w:val="24"/>
              </w:rPr>
              <w:t>ncia</w:t>
            </w:r>
          </w:p>
        </w:tc>
        <w:tc>
          <w:tcPr>
            <w:tcW w:w="7027" w:type="dxa"/>
          </w:tcPr>
          <w:p w14:paraId="315DA434" w14:textId="77777777" w:rsidR="005D5143" w:rsidRPr="007F17DC" w:rsidRDefault="002E300A" w:rsidP="00B9704E">
            <w:pPr>
              <w:jc w:val="both"/>
              <w:rPr>
                <w:rFonts w:ascii="Times New Roman" w:hAnsi="Times New Roman" w:cs="Times New Roman"/>
                <w:i/>
                <w:sz w:val="24"/>
                <w:szCs w:val="24"/>
              </w:rPr>
            </w:pPr>
            <w:r w:rsidRPr="007F17DC">
              <w:rPr>
                <w:rFonts w:ascii="Times New Roman" w:hAnsi="Times New Roman" w:cs="Times New Roman"/>
                <w:i/>
                <w:sz w:val="24"/>
                <w:szCs w:val="24"/>
              </w:rPr>
              <w:t>¿Qué aspectos dominantes del medio anterior a la aparición del nuevo eclipsa o vuelve obsoleto?</w:t>
            </w:r>
          </w:p>
        </w:tc>
      </w:tr>
      <w:tr w:rsidR="005D5143" w:rsidRPr="007F17DC" w14:paraId="785146BC" w14:textId="77777777" w:rsidTr="005D5143">
        <w:tc>
          <w:tcPr>
            <w:tcW w:w="1951" w:type="dxa"/>
          </w:tcPr>
          <w:p w14:paraId="4221750A" w14:textId="77777777" w:rsidR="005D5143" w:rsidRPr="007F17DC" w:rsidRDefault="005D5143" w:rsidP="00B9704E">
            <w:pPr>
              <w:jc w:val="both"/>
              <w:rPr>
                <w:rFonts w:ascii="Times New Roman" w:hAnsi="Times New Roman" w:cs="Times New Roman"/>
                <w:sz w:val="24"/>
                <w:szCs w:val="24"/>
              </w:rPr>
            </w:pPr>
            <w:r w:rsidRPr="007F17DC">
              <w:rPr>
                <w:rFonts w:ascii="Times New Roman" w:hAnsi="Times New Roman" w:cs="Times New Roman"/>
                <w:sz w:val="24"/>
                <w:szCs w:val="24"/>
              </w:rPr>
              <w:t>Recuperación</w:t>
            </w:r>
          </w:p>
        </w:tc>
        <w:tc>
          <w:tcPr>
            <w:tcW w:w="7027" w:type="dxa"/>
          </w:tcPr>
          <w:p w14:paraId="1893C74B" w14:textId="77777777" w:rsidR="005D5143" w:rsidRPr="007F17DC" w:rsidRDefault="002E300A" w:rsidP="00B9704E">
            <w:pPr>
              <w:jc w:val="both"/>
              <w:rPr>
                <w:rFonts w:ascii="Times New Roman" w:hAnsi="Times New Roman" w:cs="Times New Roman"/>
                <w:i/>
                <w:sz w:val="24"/>
                <w:szCs w:val="24"/>
              </w:rPr>
            </w:pPr>
            <w:r w:rsidRPr="007F17DC">
              <w:rPr>
                <w:rFonts w:ascii="Times New Roman" w:hAnsi="Times New Roman" w:cs="Times New Roman"/>
                <w:i/>
                <w:sz w:val="24"/>
                <w:szCs w:val="24"/>
              </w:rPr>
              <w:t>¿Qué aspectos previamente obsoletos vuelve a re</w:t>
            </w:r>
            <w:r w:rsidR="00565340" w:rsidRPr="007F17DC">
              <w:rPr>
                <w:rFonts w:ascii="Times New Roman" w:hAnsi="Times New Roman" w:cs="Times New Roman"/>
                <w:i/>
                <w:sz w:val="24"/>
                <w:szCs w:val="24"/>
              </w:rPr>
              <w:t>s</w:t>
            </w:r>
            <w:r w:rsidRPr="007F17DC">
              <w:rPr>
                <w:rFonts w:ascii="Times New Roman" w:hAnsi="Times New Roman" w:cs="Times New Roman"/>
                <w:i/>
                <w:sz w:val="24"/>
                <w:szCs w:val="24"/>
              </w:rPr>
              <w:t>catar el medio nuevo?</w:t>
            </w:r>
          </w:p>
        </w:tc>
      </w:tr>
      <w:tr w:rsidR="005D5143" w:rsidRPr="007F17DC" w14:paraId="70BBDBE3" w14:textId="77777777" w:rsidTr="005D5143">
        <w:tc>
          <w:tcPr>
            <w:tcW w:w="1951" w:type="dxa"/>
          </w:tcPr>
          <w:p w14:paraId="611386DE" w14:textId="77777777" w:rsidR="005D5143" w:rsidRPr="007F17DC" w:rsidRDefault="005D5143" w:rsidP="00B9704E">
            <w:pPr>
              <w:jc w:val="both"/>
              <w:rPr>
                <w:rFonts w:ascii="Times New Roman" w:hAnsi="Times New Roman" w:cs="Times New Roman"/>
                <w:sz w:val="24"/>
                <w:szCs w:val="24"/>
              </w:rPr>
            </w:pPr>
            <w:r w:rsidRPr="007F17DC">
              <w:rPr>
                <w:rFonts w:ascii="Times New Roman" w:hAnsi="Times New Roman" w:cs="Times New Roman"/>
                <w:sz w:val="24"/>
                <w:szCs w:val="24"/>
              </w:rPr>
              <w:t>Inversión</w:t>
            </w:r>
          </w:p>
        </w:tc>
        <w:tc>
          <w:tcPr>
            <w:tcW w:w="7027" w:type="dxa"/>
          </w:tcPr>
          <w:p w14:paraId="4529D421" w14:textId="77777777" w:rsidR="005D5143" w:rsidRPr="007F17DC" w:rsidRDefault="002E300A" w:rsidP="00B9704E">
            <w:pPr>
              <w:jc w:val="both"/>
              <w:rPr>
                <w:rFonts w:ascii="Times New Roman" w:hAnsi="Times New Roman" w:cs="Times New Roman"/>
                <w:i/>
                <w:sz w:val="24"/>
                <w:szCs w:val="24"/>
              </w:rPr>
            </w:pPr>
            <w:r w:rsidRPr="007F17DC">
              <w:rPr>
                <w:rFonts w:ascii="Times New Roman" w:hAnsi="Times New Roman" w:cs="Times New Roman"/>
                <w:i/>
                <w:sz w:val="24"/>
                <w:szCs w:val="24"/>
              </w:rPr>
              <w:t>¿Qué invierte o devuelve el medio nuevo cuando ya se ha desarrollado al máximo?</w:t>
            </w:r>
          </w:p>
        </w:tc>
      </w:tr>
    </w:tbl>
    <w:p w14:paraId="71EF94DD" w14:textId="77777777" w:rsidR="005D5143" w:rsidRPr="007F17DC" w:rsidRDefault="005D5143" w:rsidP="00B9704E">
      <w:pPr>
        <w:spacing w:after="0" w:line="360" w:lineRule="auto"/>
        <w:jc w:val="both"/>
        <w:rPr>
          <w:rFonts w:ascii="Times New Roman" w:hAnsi="Times New Roman" w:cs="Times New Roman"/>
          <w:sz w:val="24"/>
          <w:szCs w:val="24"/>
        </w:rPr>
      </w:pPr>
    </w:p>
    <w:p w14:paraId="0F2ED6CD" w14:textId="77777777" w:rsidR="005D5143" w:rsidRPr="007F17DC" w:rsidRDefault="002E300A" w:rsidP="00B9704E">
      <w:pPr>
        <w:spacing w:after="0" w:line="360" w:lineRule="auto"/>
        <w:jc w:val="both"/>
        <w:rPr>
          <w:rFonts w:ascii="Times New Roman" w:hAnsi="Times New Roman" w:cs="Times New Roman"/>
          <w:sz w:val="24"/>
          <w:szCs w:val="24"/>
        </w:rPr>
      </w:pPr>
      <w:r w:rsidRPr="007F17DC">
        <w:rPr>
          <w:rFonts w:ascii="Times New Roman" w:hAnsi="Times New Roman" w:cs="Times New Roman"/>
          <w:sz w:val="24"/>
          <w:szCs w:val="24"/>
        </w:rPr>
        <w:tab/>
        <w:t xml:space="preserve">La capacidad de interconexión exponencialmente posibilitada representó una </w:t>
      </w:r>
      <w:r w:rsidRPr="00D26064">
        <w:rPr>
          <w:rFonts w:ascii="Times New Roman" w:hAnsi="Times New Roman" w:cs="Times New Roman"/>
          <w:b/>
          <w:sz w:val="24"/>
          <w:szCs w:val="24"/>
          <w:highlight w:val="yellow"/>
        </w:rPr>
        <w:t>Ampliación</w:t>
      </w:r>
      <w:r w:rsidRPr="007F17DC">
        <w:rPr>
          <w:rFonts w:ascii="Times New Roman" w:hAnsi="Times New Roman" w:cs="Times New Roman"/>
          <w:sz w:val="24"/>
          <w:szCs w:val="24"/>
        </w:rPr>
        <w:t xml:space="preserve"> de los medios físicos desde las tablas blancas de Julio César (información gubernamental) hasta el telégrafo, incluyendo los paratextos como ilustraciones, pinturas, fotografías y el recurso más reciente denominado infografías. El idioma dejó de ser una barrera al contar con traductores elementales que están en proceso de perfeccionamiento y que permiten considerar que se llegará al punto de no importar el idioma materno de las personas, internet automatizará los protocolos de traducción y todos se pondrán comunicar en su propio lenguaje. El abecedario encontrará nuevas dimensiones y prácticas.</w:t>
      </w:r>
    </w:p>
    <w:p w14:paraId="12F33B56" w14:textId="77777777" w:rsidR="005D5143" w:rsidRPr="007F17DC" w:rsidRDefault="00B92C38" w:rsidP="00B9704E">
      <w:pPr>
        <w:spacing w:after="0" w:line="360" w:lineRule="auto"/>
        <w:jc w:val="both"/>
        <w:rPr>
          <w:rFonts w:ascii="Times New Roman" w:hAnsi="Times New Roman" w:cs="Times New Roman"/>
          <w:sz w:val="24"/>
          <w:szCs w:val="24"/>
        </w:rPr>
      </w:pPr>
      <w:r w:rsidRPr="007F17DC">
        <w:rPr>
          <w:rFonts w:ascii="Times New Roman" w:hAnsi="Times New Roman" w:cs="Times New Roman"/>
          <w:sz w:val="24"/>
          <w:szCs w:val="24"/>
        </w:rPr>
        <w:lastRenderedPageBreak/>
        <w:tab/>
        <w:t>L</w:t>
      </w:r>
      <w:r w:rsidR="002E300A" w:rsidRPr="007F17DC">
        <w:rPr>
          <w:rFonts w:ascii="Times New Roman" w:hAnsi="Times New Roman" w:cs="Times New Roman"/>
          <w:sz w:val="24"/>
          <w:szCs w:val="24"/>
        </w:rPr>
        <w:t>a creación de nuevas posibilidades</w:t>
      </w:r>
      <w:r w:rsidR="009E6AC8" w:rsidRPr="007F17DC">
        <w:rPr>
          <w:rFonts w:ascii="Times New Roman" w:hAnsi="Times New Roman" w:cs="Times New Roman"/>
          <w:sz w:val="24"/>
          <w:szCs w:val="24"/>
        </w:rPr>
        <w:t xml:space="preserve"> de interconexión  resignificó</w:t>
      </w:r>
      <w:r w:rsidR="002E300A" w:rsidRPr="007F17DC">
        <w:rPr>
          <w:rFonts w:ascii="Times New Roman" w:hAnsi="Times New Roman" w:cs="Times New Roman"/>
          <w:sz w:val="24"/>
          <w:szCs w:val="24"/>
        </w:rPr>
        <w:t xml:space="preserve"> el concepto de comunicaciones</w:t>
      </w:r>
      <w:r w:rsidR="009E6AC8" w:rsidRPr="007F17DC">
        <w:rPr>
          <w:rFonts w:ascii="Times New Roman" w:hAnsi="Times New Roman" w:cs="Times New Roman"/>
          <w:sz w:val="24"/>
          <w:szCs w:val="24"/>
        </w:rPr>
        <w:t xml:space="preserve"> volviendo </w:t>
      </w:r>
      <w:r w:rsidR="009E6AC8" w:rsidRPr="007F17DC">
        <w:rPr>
          <w:rFonts w:ascii="Times New Roman" w:hAnsi="Times New Roman" w:cs="Times New Roman"/>
          <w:b/>
          <w:sz w:val="24"/>
          <w:szCs w:val="24"/>
        </w:rPr>
        <w:t>Obsoleto</w:t>
      </w:r>
      <w:r w:rsidR="009E6AC8" w:rsidRPr="007F17DC">
        <w:rPr>
          <w:rFonts w:ascii="Times New Roman" w:hAnsi="Times New Roman" w:cs="Times New Roman"/>
          <w:sz w:val="24"/>
          <w:szCs w:val="24"/>
        </w:rPr>
        <w:t xml:space="preserve"> </w:t>
      </w:r>
      <w:commentRangeStart w:id="15"/>
      <w:r w:rsidR="009E6AC8" w:rsidRPr="00C353FD">
        <w:rPr>
          <w:rFonts w:ascii="Times New Roman" w:hAnsi="Times New Roman" w:cs="Times New Roman"/>
          <w:sz w:val="24"/>
          <w:szCs w:val="24"/>
          <w:highlight w:val="yellow"/>
        </w:rPr>
        <w:t>algunos</w:t>
      </w:r>
      <w:commentRangeEnd w:id="15"/>
      <w:r w:rsidR="00C353FD">
        <w:rPr>
          <w:rStyle w:val="Refdecomentario"/>
        </w:rPr>
        <w:commentReference w:id="15"/>
      </w:r>
      <w:r w:rsidR="009E6AC8" w:rsidRPr="00C353FD">
        <w:rPr>
          <w:rFonts w:ascii="Times New Roman" w:hAnsi="Times New Roman" w:cs="Times New Roman"/>
          <w:sz w:val="24"/>
          <w:szCs w:val="24"/>
          <w:highlight w:val="yellow"/>
        </w:rPr>
        <w:t xml:space="preserve"> referentes</w:t>
      </w:r>
      <w:r w:rsidR="009E6AC8" w:rsidRPr="007F17DC">
        <w:rPr>
          <w:rFonts w:ascii="Times New Roman" w:hAnsi="Times New Roman" w:cs="Times New Roman"/>
          <w:sz w:val="24"/>
          <w:szCs w:val="24"/>
        </w:rPr>
        <w:t xml:space="preserve"> o acotando su aplicación:</w:t>
      </w:r>
      <w:r w:rsidR="002E300A" w:rsidRPr="007F17DC">
        <w:rPr>
          <w:rFonts w:ascii="Times New Roman" w:hAnsi="Times New Roman" w:cs="Times New Roman"/>
          <w:sz w:val="24"/>
          <w:szCs w:val="24"/>
        </w:rPr>
        <w:t xml:space="preserve"> en la connotación de carreteras donde físicamente se transportaba la información, ahora se habla de las carreteras informativas de internet; los puertos</w:t>
      </w:r>
      <w:r w:rsidR="009E6AC8" w:rsidRPr="007F17DC">
        <w:rPr>
          <w:rFonts w:ascii="Times New Roman" w:hAnsi="Times New Roman" w:cs="Times New Roman"/>
          <w:sz w:val="24"/>
          <w:szCs w:val="24"/>
        </w:rPr>
        <w:t xml:space="preserve"> que eran lugares de arribo y partida aérea o marítima, ahora son referidas como entradas o salidas para dispositivos de almacenaje da datos; y la concentración de los medios anteriores es absoluta, en direcciones protocolarias de internet se tienen las estaciones de radio de todo el mundo en tiempo real, de igual forma se cuenta con canales de televisión, entre muchos otros ejemplos.</w:t>
      </w:r>
    </w:p>
    <w:p w14:paraId="183802F3" w14:textId="77777777" w:rsidR="009E6AC8" w:rsidRPr="007F17DC" w:rsidRDefault="009E6AC8" w:rsidP="00B9704E">
      <w:pPr>
        <w:spacing w:after="0" w:line="360" w:lineRule="auto"/>
        <w:jc w:val="both"/>
        <w:rPr>
          <w:rFonts w:ascii="Times New Roman" w:hAnsi="Times New Roman" w:cs="Times New Roman"/>
          <w:sz w:val="24"/>
          <w:szCs w:val="24"/>
        </w:rPr>
      </w:pPr>
      <w:r w:rsidRPr="007F17DC">
        <w:rPr>
          <w:rFonts w:ascii="Times New Roman" w:hAnsi="Times New Roman" w:cs="Times New Roman"/>
          <w:sz w:val="24"/>
          <w:szCs w:val="24"/>
        </w:rPr>
        <w:tab/>
        <w:t xml:space="preserve">La memoria social e individual se vio ampliamente apoyada al contar con la posibilidad de </w:t>
      </w:r>
      <w:r w:rsidRPr="007F17DC">
        <w:rPr>
          <w:rFonts w:ascii="Times New Roman" w:hAnsi="Times New Roman" w:cs="Times New Roman"/>
          <w:b/>
          <w:sz w:val="24"/>
          <w:szCs w:val="24"/>
        </w:rPr>
        <w:t>Recuperar</w:t>
      </w:r>
      <w:r w:rsidRPr="007F17DC">
        <w:rPr>
          <w:rFonts w:ascii="Times New Roman" w:hAnsi="Times New Roman" w:cs="Times New Roman"/>
          <w:sz w:val="24"/>
          <w:szCs w:val="24"/>
        </w:rPr>
        <w:t xml:space="preserve"> productos comunicativos</w:t>
      </w:r>
      <w:r w:rsidR="00C30940" w:rsidRPr="007F17DC">
        <w:rPr>
          <w:rFonts w:ascii="Times New Roman" w:hAnsi="Times New Roman" w:cs="Times New Roman"/>
          <w:sz w:val="24"/>
          <w:szCs w:val="24"/>
        </w:rPr>
        <w:t xml:space="preserve"> desde culturales hasta de ocio o diversión,</w:t>
      </w:r>
      <w:r w:rsidRPr="007F17DC">
        <w:rPr>
          <w:rFonts w:ascii="Times New Roman" w:hAnsi="Times New Roman" w:cs="Times New Roman"/>
          <w:sz w:val="24"/>
          <w:szCs w:val="24"/>
        </w:rPr>
        <w:t xml:space="preserve"> que antes eran exclusivos o prácticamente imposibles de consegu</w:t>
      </w:r>
      <w:r w:rsidR="00C30940" w:rsidRPr="007F17DC">
        <w:rPr>
          <w:rFonts w:ascii="Times New Roman" w:hAnsi="Times New Roman" w:cs="Times New Roman"/>
          <w:sz w:val="24"/>
          <w:szCs w:val="24"/>
        </w:rPr>
        <w:t>ir: música, fotografías, investigaciones, danza, pintura, espectáculos</w:t>
      </w:r>
      <w:r w:rsidR="00255705">
        <w:rPr>
          <w:rFonts w:ascii="Times New Roman" w:hAnsi="Times New Roman" w:cs="Times New Roman"/>
          <w:sz w:val="24"/>
          <w:szCs w:val="24"/>
        </w:rPr>
        <w:t>, pláticas, documentos… la propia</w:t>
      </w:r>
      <w:r w:rsidR="00C30940" w:rsidRPr="007F17DC">
        <w:rPr>
          <w:rFonts w:ascii="Times New Roman" w:hAnsi="Times New Roman" w:cs="Times New Roman"/>
          <w:sz w:val="24"/>
          <w:szCs w:val="24"/>
        </w:rPr>
        <w:t xml:space="preserve"> historia… mapas… hay más, mucho más de lo que cualquier persona puede imaginar.</w:t>
      </w:r>
    </w:p>
    <w:p w14:paraId="37D5DA4D" w14:textId="77777777" w:rsidR="005D5143" w:rsidRPr="007F17DC" w:rsidRDefault="00C30940" w:rsidP="00B9704E">
      <w:pPr>
        <w:spacing w:after="0" w:line="360" w:lineRule="auto"/>
        <w:jc w:val="both"/>
        <w:rPr>
          <w:rFonts w:ascii="Times New Roman" w:hAnsi="Times New Roman" w:cs="Times New Roman"/>
          <w:sz w:val="24"/>
          <w:szCs w:val="24"/>
        </w:rPr>
      </w:pPr>
      <w:r w:rsidRPr="007F17DC">
        <w:rPr>
          <w:rFonts w:ascii="Times New Roman" w:hAnsi="Times New Roman" w:cs="Times New Roman"/>
          <w:sz w:val="24"/>
          <w:szCs w:val="24"/>
        </w:rPr>
        <w:tab/>
        <w:t xml:space="preserve">La </w:t>
      </w:r>
      <w:r w:rsidRPr="007F17DC">
        <w:rPr>
          <w:rFonts w:ascii="Times New Roman" w:hAnsi="Times New Roman" w:cs="Times New Roman"/>
          <w:b/>
          <w:sz w:val="24"/>
          <w:szCs w:val="24"/>
        </w:rPr>
        <w:t>Inversión</w:t>
      </w:r>
      <w:r w:rsidR="00255705">
        <w:rPr>
          <w:rFonts w:ascii="Times New Roman" w:hAnsi="Times New Roman" w:cs="Times New Roman"/>
          <w:sz w:val="24"/>
          <w:szCs w:val="24"/>
        </w:rPr>
        <w:t xml:space="preserve"> comunicativa</w:t>
      </w:r>
      <w:r w:rsidRPr="007F17DC">
        <w:rPr>
          <w:rFonts w:ascii="Times New Roman" w:hAnsi="Times New Roman" w:cs="Times New Roman"/>
          <w:sz w:val="24"/>
          <w:szCs w:val="24"/>
        </w:rPr>
        <w:t xml:space="preserve"> y social que representa internet aún está en proceso de desarrollo. Las fronteras</w:t>
      </w:r>
      <w:r w:rsidR="00B92C38" w:rsidRPr="007F17DC">
        <w:rPr>
          <w:rFonts w:ascii="Times New Roman" w:hAnsi="Times New Roman" w:cs="Times New Roman"/>
          <w:sz w:val="24"/>
          <w:szCs w:val="24"/>
        </w:rPr>
        <w:t xml:space="preserve"> geográficas</w:t>
      </w:r>
      <w:r w:rsidRPr="007F17DC">
        <w:rPr>
          <w:rFonts w:ascii="Times New Roman" w:hAnsi="Times New Roman" w:cs="Times New Roman"/>
          <w:sz w:val="24"/>
          <w:szCs w:val="24"/>
        </w:rPr>
        <w:t xml:space="preserve"> han desaparecido, la automatización para compartir es una realidad, y el tiempo real en la información es una práctica cotidiana. Internet se encuentra en la construcción de su propio lenguaje siendo una de sus verdaderas posibilidades, debido a</w:t>
      </w:r>
      <w:r w:rsidR="00255705">
        <w:rPr>
          <w:rFonts w:ascii="Times New Roman" w:hAnsi="Times New Roman" w:cs="Times New Roman"/>
          <w:sz w:val="24"/>
          <w:szCs w:val="24"/>
        </w:rPr>
        <w:t xml:space="preserve"> su característica satelital, el</w:t>
      </w:r>
      <w:r w:rsidRPr="007F17DC">
        <w:rPr>
          <w:rFonts w:ascii="Times New Roman" w:hAnsi="Times New Roman" w:cs="Times New Roman"/>
          <w:sz w:val="24"/>
          <w:szCs w:val="24"/>
        </w:rPr>
        <w:t xml:space="preserve"> convertirse en el medio de comunicación entre planetas. La comunicación entre humanos de planeta a planeta ya está disponible por lo que el humano ha volteado sus objetivos al traslado de personas más allá de los referentes terrestres.</w:t>
      </w:r>
    </w:p>
    <w:p w14:paraId="22249464" w14:textId="77777777" w:rsidR="00426979" w:rsidRPr="007F17DC" w:rsidRDefault="00C30940" w:rsidP="00B9704E">
      <w:pPr>
        <w:spacing w:after="0" w:line="360" w:lineRule="auto"/>
        <w:jc w:val="both"/>
        <w:rPr>
          <w:rFonts w:ascii="Times New Roman" w:hAnsi="Times New Roman" w:cs="Times New Roman"/>
          <w:sz w:val="24"/>
          <w:szCs w:val="24"/>
        </w:rPr>
      </w:pPr>
      <w:r w:rsidRPr="007F17DC">
        <w:rPr>
          <w:rFonts w:ascii="Times New Roman" w:hAnsi="Times New Roman" w:cs="Times New Roman"/>
          <w:sz w:val="24"/>
          <w:szCs w:val="24"/>
        </w:rPr>
        <w:tab/>
        <w:t>Estas cuatro etapa</w:t>
      </w:r>
      <w:r w:rsidR="00B92C38" w:rsidRPr="007F17DC">
        <w:rPr>
          <w:rFonts w:ascii="Times New Roman" w:hAnsi="Times New Roman" w:cs="Times New Roman"/>
          <w:sz w:val="24"/>
          <w:szCs w:val="24"/>
        </w:rPr>
        <w:t>s</w:t>
      </w:r>
      <w:r w:rsidRPr="007F17DC">
        <w:rPr>
          <w:rFonts w:ascii="Times New Roman" w:hAnsi="Times New Roman" w:cs="Times New Roman"/>
          <w:sz w:val="24"/>
          <w:szCs w:val="24"/>
        </w:rPr>
        <w:t xml:space="preserve"> ref</w:t>
      </w:r>
      <w:r w:rsidR="00B92C38" w:rsidRPr="007F17DC">
        <w:rPr>
          <w:rFonts w:ascii="Times New Roman" w:hAnsi="Times New Roman" w:cs="Times New Roman"/>
          <w:sz w:val="24"/>
          <w:szCs w:val="24"/>
        </w:rPr>
        <w:t xml:space="preserve">eridas como la </w:t>
      </w:r>
      <w:commentRangeStart w:id="16"/>
      <w:r w:rsidR="00B92C38" w:rsidRPr="007F17DC">
        <w:rPr>
          <w:rFonts w:ascii="Times New Roman" w:hAnsi="Times New Roman" w:cs="Times New Roman"/>
          <w:sz w:val="24"/>
          <w:szCs w:val="24"/>
        </w:rPr>
        <w:t>Tetra</w:t>
      </w:r>
      <w:commentRangeEnd w:id="16"/>
      <w:r w:rsidR="00C353FD">
        <w:rPr>
          <w:rStyle w:val="Refdecomentario"/>
        </w:rPr>
        <w:commentReference w:id="16"/>
      </w:r>
      <w:r w:rsidR="00B92C38" w:rsidRPr="007F17DC">
        <w:rPr>
          <w:rFonts w:ascii="Times New Roman" w:hAnsi="Times New Roman" w:cs="Times New Roman"/>
          <w:sz w:val="24"/>
          <w:szCs w:val="24"/>
        </w:rPr>
        <w:t xml:space="preserve"> de McLuhan,</w:t>
      </w:r>
      <w:r w:rsidRPr="007F17DC">
        <w:rPr>
          <w:rFonts w:ascii="Times New Roman" w:hAnsi="Times New Roman" w:cs="Times New Roman"/>
          <w:sz w:val="24"/>
          <w:szCs w:val="24"/>
        </w:rPr>
        <w:t xml:space="preserve"> t</w:t>
      </w:r>
      <w:r w:rsidR="00B92C38" w:rsidRPr="007F17DC">
        <w:rPr>
          <w:rFonts w:ascii="Times New Roman" w:hAnsi="Times New Roman" w:cs="Times New Roman"/>
          <w:sz w:val="24"/>
          <w:szCs w:val="24"/>
        </w:rPr>
        <w:t>uvieron un momento estratégico,</w:t>
      </w:r>
      <w:r w:rsidRPr="007F17DC">
        <w:rPr>
          <w:rFonts w:ascii="Times New Roman" w:hAnsi="Times New Roman" w:cs="Times New Roman"/>
          <w:sz w:val="24"/>
          <w:szCs w:val="24"/>
        </w:rPr>
        <w:t xml:space="preserve"> su ruptura de equilibrio en el desarrollo cotidiano. En l</w:t>
      </w:r>
      <w:r w:rsidR="00072D76">
        <w:rPr>
          <w:rFonts w:ascii="Times New Roman" w:hAnsi="Times New Roman" w:cs="Times New Roman"/>
          <w:sz w:val="24"/>
          <w:szCs w:val="24"/>
        </w:rPr>
        <w:t>a era de la comunicación física</w:t>
      </w:r>
      <w:r w:rsidR="00072D76" w:rsidRPr="00072D76">
        <w:rPr>
          <w:rFonts w:ascii="Times New Roman" w:hAnsi="Times New Roman" w:cs="Times New Roman"/>
          <w:sz w:val="24"/>
          <w:szCs w:val="24"/>
          <w:highlight w:val="yellow"/>
        </w:rPr>
        <w:t>,</w:t>
      </w:r>
      <w:r w:rsidR="00072D76">
        <w:rPr>
          <w:rFonts w:ascii="Times New Roman" w:hAnsi="Times New Roman" w:cs="Times New Roman"/>
          <w:sz w:val="24"/>
          <w:szCs w:val="24"/>
        </w:rPr>
        <w:t xml:space="preserve"> </w:t>
      </w:r>
      <w:r w:rsidRPr="007F17DC">
        <w:rPr>
          <w:rFonts w:ascii="Times New Roman" w:hAnsi="Times New Roman" w:cs="Times New Roman"/>
          <w:sz w:val="24"/>
          <w:szCs w:val="24"/>
        </w:rPr>
        <w:t xml:space="preserve">el grabado era el núcleo posibilitador del proceso; desde los pictogramas hasta la imprenta misma, la problematización era el acumulamiento o dominio de las herramientas para plasmar los mensajes. En la era de la comunicación electrónica </w:t>
      </w:r>
      <w:r w:rsidR="00426979" w:rsidRPr="007F17DC">
        <w:rPr>
          <w:rFonts w:ascii="Times New Roman" w:hAnsi="Times New Roman" w:cs="Times New Roman"/>
          <w:sz w:val="24"/>
          <w:szCs w:val="24"/>
        </w:rPr>
        <w:t>d</w:t>
      </w:r>
      <w:r w:rsidR="00740CBF">
        <w:rPr>
          <w:rFonts w:ascii="Times New Roman" w:hAnsi="Times New Roman" w:cs="Times New Roman"/>
          <w:sz w:val="24"/>
          <w:szCs w:val="24"/>
        </w:rPr>
        <w:t xml:space="preserve">esde el telégrafo hasta </w:t>
      </w:r>
      <w:r w:rsidR="00426979" w:rsidRPr="007F17DC">
        <w:rPr>
          <w:rFonts w:ascii="Times New Roman" w:hAnsi="Times New Roman" w:cs="Times New Roman"/>
          <w:sz w:val="24"/>
          <w:szCs w:val="24"/>
        </w:rPr>
        <w:t xml:space="preserve"> internet, la de</w:t>
      </w:r>
      <w:r w:rsidR="00740CBF">
        <w:rPr>
          <w:rFonts w:ascii="Times New Roman" w:hAnsi="Times New Roman" w:cs="Times New Roman"/>
          <w:sz w:val="24"/>
          <w:szCs w:val="24"/>
        </w:rPr>
        <w:t>pendencia de la electricidad es</w:t>
      </w:r>
      <w:r w:rsidR="00426979" w:rsidRPr="007F17DC">
        <w:rPr>
          <w:rFonts w:ascii="Times New Roman" w:hAnsi="Times New Roman" w:cs="Times New Roman"/>
          <w:sz w:val="24"/>
          <w:szCs w:val="24"/>
        </w:rPr>
        <w:t xml:space="preserve"> total, y la capacidad mínima de almacenaje proporcionaba limitada autonomía para los dispositivos.</w:t>
      </w:r>
    </w:p>
    <w:p w14:paraId="705D80B0" w14:textId="77777777" w:rsidR="005D5143" w:rsidRPr="007F17DC" w:rsidRDefault="00426979" w:rsidP="00B9704E">
      <w:pPr>
        <w:spacing w:after="0" w:line="360" w:lineRule="auto"/>
        <w:jc w:val="both"/>
        <w:rPr>
          <w:rFonts w:ascii="Times New Roman" w:hAnsi="Times New Roman" w:cs="Times New Roman"/>
          <w:sz w:val="24"/>
          <w:szCs w:val="24"/>
        </w:rPr>
      </w:pPr>
      <w:r w:rsidRPr="007F17DC">
        <w:rPr>
          <w:rFonts w:ascii="Times New Roman" w:hAnsi="Times New Roman" w:cs="Times New Roman"/>
          <w:sz w:val="24"/>
          <w:szCs w:val="24"/>
        </w:rPr>
        <w:tab/>
        <w:t>Con el surgimiento de la Tablet</w:t>
      </w:r>
      <w:r w:rsidR="00072D76" w:rsidRPr="00072D76">
        <w:rPr>
          <w:rFonts w:ascii="Times New Roman" w:hAnsi="Times New Roman" w:cs="Times New Roman"/>
          <w:sz w:val="24"/>
          <w:szCs w:val="24"/>
          <w:highlight w:val="yellow"/>
        </w:rPr>
        <w:t>,</w:t>
      </w:r>
      <w:r w:rsidRPr="007F17DC">
        <w:rPr>
          <w:rFonts w:ascii="Times New Roman" w:hAnsi="Times New Roman" w:cs="Times New Roman"/>
          <w:sz w:val="24"/>
          <w:szCs w:val="24"/>
        </w:rPr>
        <w:t xml:space="preserve"> tres líneas de desarrollo se modificaron. En primer término, la independencia física o autonomía de equipo se volvió un</w:t>
      </w:r>
      <w:r w:rsidR="007950D4" w:rsidRPr="007F17DC">
        <w:rPr>
          <w:rFonts w:ascii="Times New Roman" w:hAnsi="Times New Roman" w:cs="Times New Roman"/>
          <w:sz w:val="24"/>
          <w:szCs w:val="24"/>
        </w:rPr>
        <w:t>a práctica común al contar</w:t>
      </w:r>
      <w:r w:rsidRPr="007F17DC">
        <w:rPr>
          <w:rFonts w:ascii="Times New Roman" w:hAnsi="Times New Roman" w:cs="Times New Roman"/>
          <w:sz w:val="24"/>
          <w:szCs w:val="24"/>
        </w:rPr>
        <w:t xml:space="preserve"> con 10 horas de aparato tecnológico en servicio sin conexión alámbrica</w:t>
      </w:r>
      <w:r w:rsidR="009D35E3">
        <w:rPr>
          <w:rFonts w:ascii="Times New Roman" w:hAnsi="Times New Roman" w:cs="Times New Roman"/>
          <w:sz w:val="24"/>
          <w:szCs w:val="24"/>
        </w:rPr>
        <w:t xml:space="preserve"> </w:t>
      </w:r>
      <w:r w:rsidRPr="007F17DC">
        <w:rPr>
          <w:rFonts w:ascii="Times New Roman" w:hAnsi="Times New Roman" w:cs="Times New Roman"/>
          <w:sz w:val="24"/>
          <w:szCs w:val="24"/>
        </w:rPr>
        <w:t>obligatoria</w:t>
      </w:r>
      <w:r w:rsidR="009D35E3">
        <w:rPr>
          <w:rFonts w:ascii="Times New Roman" w:hAnsi="Times New Roman" w:cs="Times New Roman"/>
          <w:sz w:val="24"/>
          <w:szCs w:val="24"/>
        </w:rPr>
        <w:t xml:space="preserve"> </w:t>
      </w:r>
      <w:r w:rsidR="009D35E3">
        <w:rPr>
          <w:rFonts w:ascii="Times New Roman" w:hAnsi="Times New Roman" w:cs="Times New Roman"/>
          <w:sz w:val="24"/>
          <w:szCs w:val="24"/>
        </w:rPr>
        <w:lastRenderedPageBreak/>
        <w:t>de alimentación eléctrica</w:t>
      </w:r>
      <w:r w:rsidRPr="007F17DC">
        <w:rPr>
          <w:rFonts w:ascii="Times New Roman" w:hAnsi="Times New Roman" w:cs="Times New Roman"/>
          <w:sz w:val="24"/>
          <w:szCs w:val="24"/>
        </w:rPr>
        <w:t>. Dicho proceso tuvo su desarrollo a través de la telefonía celular pero los dispositivos</w:t>
      </w:r>
      <w:r w:rsidR="007950D4" w:rsidRPr="007F17DC">
        <w:rPr>
          <w:rFonts w:ascii="Times New Roman" w:hAnsi="Times New Roman" w:cs="Times New Roman"/>
          <w:sz w:val="24"/>
          <w:szCs w:val="24"/>
        </w:rPr>
        <w:t xml:space="preserve"> de almacenamiento</w:t>
      </w:r>
      <w:r w:rsidRPr="007F17DC">
        <w:rPr>
          <w:rFonts w:ascii="Times New Roman" w:hAnsi="Times New Roman" w:cs="Times New Roman"/>
          <w:sz w:val="24"/>
          <w:szCs w:val="24"/>
        </w:rPr>
        <w:t xml:space="preserve"> (baterías)</w:t>
      </w:r>
      <w:r w:rsidR="00C30940" w:rsidRPr="007F17DC">
        <w:rPr>
          <w:rFonts w:ascii="Times New Roman" w:hAnsi="Times New Roman" w:cs="Times New Roman"/>
          <w:sz w:val="24"/>
          <w:szCs w:val="24"/>
        </w:rPr>
        <w:t xml:space="preserve"> </w:t>
      </w:r>
      <w:r w:rsidRPr="007F17DC">
        <w:rPr>
          <w:rFonts w:ascii="Times New Roman" w:hAnsi="Times New Roman" w:cs="Times New Roman"/>
          <w:sz w:val="24"/>
          <w:szCs w:val="24"/>
        </w:rPr>
        <w:t>no eran lo suficientemente capaces de soportar equipos de cómputo. Un apoyo más fue el dispositivo optoelectrónico comúnmente llamado Led, cuyo consumo de energía eléctrica es menor y garantiza el funcionamiento de la Tabl@ luminosa o Tablet.</w:t>
      </w:r>
    </w:p>
    <w:p w14:paraId="4E1EE143" w14:textId="77777777" w:rsidR="00426979" w:rsidRPr="007F17DC" w:rsidRDefault="00426979" w:rsidP="00B9704E">
      <w:pPr>
        <w:spacing w:after="0" w:line="360" w:lineRule="auto"/>
        <w:jc w:val="both"/>
        <w:rPr>
          <w:rFonts w:ascii="Times New Roman" w:hAnsi="Times New Roman" w:cs="Times New Roman"/>
          <w:sz w:val="24"/>
          <w:szCs w:val="24"/>
        </w:rPr>
      </w:pPr>
      <w:r w:rsidRPr="007F17DC">
        <w:rPr>
          <w:rFonts w:ascii="Times New Roman" w:hAnsi="Times New Roman" w:cs="Times New Roman"/>
          <w:sz w:val="24"/>
          <w:szCs w:val="24"/>
        </w:rPr>
        <w:tab/>
      </w:r>
      <w:r w:rsidRPr="00072D76">
        <w:rPr>
          <w:rFonts w:ascii="Times New Roman" w:hAnsi="Times New Roman" w:cs="Times New Roman"/>
          <w:sz w:val="24"/>
          <w:szCs w:val="24"/>
          <w:highlight w:val="yellow"/>
        </w:rPr>
        <w:t xml:space="preserve">En segundo plano </w:t>
      </w:r>
      <w:r w:rsidR="004F4EBF" w:rsidRPr="00072D76">
        <w:rPr>
          <w:rFonts w:ascii="Times New Roman" w:hAnsi="Times New Roman" w:cs="Times New Roman"/>
          <w:sz w:val="24"/>
          <w:szCs w:val="24"/>
          <w:highlight w:val="yellow"/>
        </w:rPr>
        <w:t xml:space="preserve">es la resignificación de lo </w:t>
      </w:r>
      <w:commentRangeStart w:id="17"/>
      <w:r w:rsidR="004F4EBF" w:rsidRPr="00072D76">
        <w:rPr>
          <w:rFonts w:ascii="Times New Roman" w:hAnsi="Times New Roman" w:cs="Times New Roman"/>
          <w:sz w:val="24"/>
          <w:szCs w:val="24"/>
          <w:highlight w:val="yellow"/>
        </w:rPr>
        <w:t>digital</w:t>
      </w:r>
      <w:commentRangeEnd w:id="17"/>
      <w:r w:rsidR="00072D76">
        <w:rPr>
          <w:rStyle w:val="Refdecomentario"/>
        </w:rPr>
        <w:commentReference w:id="17"/>
      </w:r>
      <w:r w:rsidR="004F4EBF" w:rsidRPr="00072D76">
        <w:rPr>
          <w:rFonts w:ascii="Times New Roman" w:hAnsi="Times New Roman" w:cs="Times New Roman"/>
          <w:sz w:val="24"/>
          <w:szCs w:val="24"/>
          <w:highlight w:val="yellow"/>
        </w:rPr>
        <w:t>.</w:t>
      </w:r>
      <w:r w:rsidR="004F4EBF" w:rsidRPr="007F17DC">
        <w:rPr>
          <w:rFonts w:ascii="Times New Roman" w:hAnsi="Times New Roman" w:cs="Times New Roman"/>
          <w:sz w:val="24"/>
          <w:szCs w:val="24"/>
        </w:rPr>
        <w:t xml:space="preserve"> Si bien la connotación era el proceso matemático aplicado en la informática para codificar en forma discreta y cuantificada una serie de datos, y que lanzó a la fama una nueva forma de medición con bits, gigas, megas, etcétera; la digitalización de la tablet, para el usuario final representa que con las yemas de los dedos puede dominar, utilizar dicho recurso tecnológico. Con la punta de los dedos navega, consulta, abre, cierra, envía, inicia… concluye.</w:t>
      </w:r>
    </w:p>
    <w:p w14:paraId="11B4B4F7" w14:textId="77777777" w:rsidR="005D5143" w:rsidRPr="007F17DC" w:rsidRDefault="004F4EBF" w:rsidP="00B9704E">
      <w:pPr>
        <w:spacing w:after="0" w:line="360" w:lineRule="auto"/>
        <w:jc w:val="both"/>
        <w:rPr>
          <w:rFonts w:ascii="Times New Roman" w:hAnsi="Times New Roman" w:cs="Times New Roman"/>
          <w:sz w:val="24"/>
          <w:szCs w:val="24"/>
        </w:rPr>
      </w:pPr>
      <w:r w:rsidRPr="007F17DC">
        <w:rPr>
          <w:rFonts w:ascii="Times New Roman" w:hAnsi="Times New Roman" w:cs="Times New Roman"/>
          <w:sz w:val="24"/>
          <w:szCs w:val="24"/>
        </w:rPr>
        <w:tab/>
        <w:t xml:space="preserve">En tercera vertiente, la </w:t>
      </w:r>
      <w:r w:rsidRPr="00072D76">
        <w:rPr>
          <w:rFonts w:ascii="Times New Roman" w:hAnsi="Times New Roman" w:cs="Times New Roman"/>
          <w:sz w:val="24"/>
          <w:szCs w:val="24"/>
          <w:highlight w:val="yellow"/>
        </w:rPr>
        <w:t>concepción concebida de comunicación</w:t>
      </w:r>
      <w:r w:rsidRPr="007F17DC">
        <w:rPr>
          <w:rFonts w:ascii="Times New Roman" w:hAnsi="Times New Roman" w:cs="Times New Roman"/>
          <w:sz w:val="24"/>
          <w:szCs w:val="24"/>
        </w:rPr>
        <w:t>, aquí mencionado como Paradigma Participativo, se multiplicó y validó en su totali</w:t>
      </w:r>
      <w:r w:rsidR="007950D4" w:rsidRPr="007F17DC">
        <w:rPr>
          <w:rFonts w:ascii="Times New Roman" w:hAnsi="Times New Roman" w:cs="Times New Roman"/>
          <w:sz w:val="24"/>
          <w:szCs w:val="24"/>
        </w:rPr>
        <w:t>dad. Ante un receptor que busca</w:t>
      </w:r>
      <w:r w:rsidRPr="007F17DC">
        <w:rPr>
          <w:rFonts w:ascii="Times New Roman" w:hAnsi="Times New Roman" w:cs="Times New Roman"/>
          <w:sz w:val="24"/>
          <w:szCs w:val="24"/>
        </w:rPr>
        <w:t xml:space="preserve"> participar de la mejor manera posible en la construcción de mensajes y por ende compartirlos (redes sociales), los emisores deben desarrollar mensajes y estrategias para que el receptor llegue al mensaje. En este ejercicio de la comunicación, las herramientas tecnológicas no requieren de gran almacenamiento puesto que todo se deposita en espacios determinados de internet (páginas, sitios, nubes) y el usuario acude a ellos. El factor de enlace entre emisores y prosumidores </w:t>
      </w:r>
      <w:r w:rsidR="00B67FE2" w:rsidRPr="007F17DC">
        <w:rPr>
          <w:rFonts w:ascii="Times New Roman" w:hAnsi="Times New Roman" w:cs="Times New Roman"/>
          <w:sz w:val="24"/>
          <w:szCs w:val="24"/>
        </w:rPr>
        <w:t>son los buscadores (</w:t>
      </w:r>
      <w:r w:rsidR="00B67FE2" w:rsidRPr="00072D76">
        <w:rPr>
          <w:rFonts w:ascii="Times New Roman" w:hAnsi="Times New Roman" w:cs="Times New Roman"/>
          <w:sz w:val="24"/>
          <w:szCs w:val="24"/>
          <w:highlight w:val="yellow"/>
        </w:rPr>
        <w:t>google,</w:t>
      </w:r>
      <w:r w:rsidR="00B67FE2" w:rsidRPr="007F17DC">
        <w:rPr>
          <w:rFonts w:ascii="Times New Roman" w:hAnsi="Times New Roman" w:cs="Times New Roman"/>
          <w:sz w:val="24"/>
          <w:szCs w:val="24"/>
        </w:rPr>
        <w:t xml:space="preserve"> como el más común y cotidiano). Al término de la primera década del Siglo XXI, el mensaje está fijo en el medio y es en el medio donde convergen emisor y receptor. </w:t>
      </w:r>
    </w:p>
    <w:p w14:paraId="5C8F113D" w14:textId="77777777" w:rsidR="00B67FE2" w:rsidRPr="007F17DC" w:rsidRDefault="00B67FE2" w:rsidP="00B9704E">
      <w:pPr>
        <w:spacing w:after="0" w:line="360" w:lineRule="auto"/>
        <w:jc w:val="both"/>
        <w:rPr>
          <w:rFonts w:ascii="Times New Roman" w:hAnsi="Times New Roman" w:cs="Times New Roman"/>
          <w:sz w:val="24"/>
          <w:szCs w:val="24"/>
        </w:rPr>
      </w:pPr>
    </w:p>
    <w:p w14:paraId="7795431F" w14:textId="77777777" w:rsidR="00B67FE2" w:rsidRPr="007F17DC" w:rsidRDefault="00B67FE2" w:rsidP="00B9704E">
      <w:pPr>
        <w:spacing w:after="0" w:line="360" w:lineRule="auto"/>
        <w:jc w:val="both"/>
        <w:rPr>
          <w:rFonts w:ascii="Times New Roman" w:hAnsi="Times New Roman" w:cs="Times New Roman"/>
          <w:b/>
          <w:sz w:val="24"/>
          <w:szCs w:val="24"/>
        </w:rPr>
      </w:pPr>
      <w:r w:rsidRPr="007F17DC">
        <w:rPr>
          <w:rFonts w:ascii="Times New Roman" w:hAnsi="Times New Roman" w:cs="Times New Roman"/>
          <w:b/>
          <w:sz w:val="24"/>
          <w:szCs w:val="24"/>
        </w:rPr>
        <w:t>El medio es el mensaje</w:t>
      </w:r>
    </w:p>
    <w:p w14:paraId="343D0708" w14:textId="77777777" w:rsidR="00B67FE2" w:rsidRPr="007F17DC" w:rsidRDefault="00B67FE2" w:rsidP="00B9704E">
      <w:pPr>
        <w:spacing w:after="0" w:line="360" w:lineRule="auto"/>
        <w:jc w:val="both"/>
        <w:rPr>
          <w:rFonts w:ascii="Times New Roman" w:hAnsi="Times New Roman" w:cs="Times New Roman"/>
          <w:sz w:val="24"/>
          <w:szCs w:val="24"/>
        </w:rPr>
      </w:pPr>
      <w:r w:rsidRPr="007F17DC">
        <w:rPr>
          <w:rFonts w:ascii="Times New Roman" w:hAnsi="Times New Roman" w:cs="Times New Roman"/>
          <w:sz w:val="24"/>
          <w:szCs w:val="24"/>
        </w:rPr>
        <w:tab/>
        <w:t>De la Tabla Banca  a la Tablet Luminosa, los procesos y participantes</w:t>
      </w:r>
      <w:r w:rsidR="00C70FC4" w:rsidRPr="007F17DC">
        <w:rPr>
          <w:rFonts w:ascii="Times New Roman" w:hAnsi="Times New Roman" w:cs="Times New Roman"/>
          <w:sz w:val="24"/>
          <w:szCs w:val="24"/>
        </w:rPr>
        <w:t xml:space="preserve"> del proceso </w:t>
      </w:r>
      <w:r w:rsidRPr="007F17DC">
        <w:rPr>
          <w:rFonts w:ascii="Times New Roman" w:hAnsi="Times New Roman" w:cs="Times New Roman"/>
          <w:sz w:val="24"/>
          <w:szCs w:val="24"/>
        </w:rPr>
        <w:t>comunicativo</w:t>
      </w:r>
      <w:r w:rsidR="007950D4" w:rsidRPr="007F17DC">
        <w:rPr>
          <w:rFonts w:ascii="Times New Roman" w:hAnsi="Times New Roman" w:cs="Times New Roman"/>
          <w:sz w:val="24"/>
          <w:szCs w:val="24"/>
        </w:rPr>
        <w:t>s</w:t>
      </w:r>
      <w:r w:rsidRPr="007F17DC">
        <w:rPr>
          <w:rFonts w:ascii="Times New Roman" w:hAnsi="Times New Roman" w:cs="Times New Roman"/>
          <w:sz w:val="24"/>
          <w:szCs w:val="24"/>
        </w:rPr>
        <w:t xml:space="preserve"> registran modificaciones reales: </w:t>
      </w:r>
    </w:p>
    <w:p w14:paraId="244380AB" w14:textId="77777777" w:rsidR="005D5143" w:rsidRPr="007F17DC" w:rsidRDefault="00B67FE2" w:rsidP="00B9704E">
      <w:pPr>
        <w:spacing w:after="0" w:line="360" w:lineRule="auto"/>
        <w:ind w:left="708"/>
        <w:jc w:val="both"/>
        <w:rPr>
          <w:rFonts w:ascii="Times New Roman" w:hAnsi="Times New Roman" w:cs="Times New Roman"/>
          <w:sz w:val="24"/>
          <w:szCs w:val="24"/>
        </w:rPr>
      </w:pPr>
      <w:r w:rsidRPr="007F17DC">
        <w:rPr>
          <w:rFonts w:ascii="Times New Roman" w:hAnsi="Times New Roman" w:cs="Times New Roman"/>
          <w:sz w:val="24"/>
          <w:szCs w:val="24"/>
        </w:rPr>
        <w:t>De la pintura rupest</w:t>
      </w:r>
      <w:r w:rsidR="007F6714">
        <w:rPr>
          <w:rFonts w:ascii="Times New Roman" w:hAnsi="Times New Roman" w:cs="Times New Roman"/>
          <w:sz w:val="24"/>
          <w:szCs w:val="24"/>
        </w:rPr>
        <w:t>re que era grabar para registrar conceptualizaciones, a</w:t>
      </w:r>
      <w:r w:rsidRPr="007F17DC">
        <w:rPr>
          <w:rFonts w:ascii="Times New Roman" w:hAnsi="Times New Roman" w:cs="Times New Roman"/>
          <w:sz w:val="24"/>
          <w:szCs w:val="24"/>
        </w:rPr>
        <w:t xml:space="preserve"> poseer la imagen</w:t>
      </w:r>
      <w:r w:rsidR="007F6714">
        <w:rPr>
          <w:rFonts w:ascii="Times New Roman" w:hAnsi="Times New Roman" w:cs="Times New Roman"/>
          <w:sz w:val="24"/>
          <w:szCs w:val="24"/>
        </w:rPr>
        <w:t xml:space="preserve"> fiel</w:t>
      </w:r>
      <w:r w:rsidRPr="007F17DC">
        <w:rPr>
          <w:rFonts w:ascii="Times New Roman" w:hAnsi="Times New Roman" w:cs="Times New Roman"/>
          <w:sz w:val="24"/>
          <w:szCs w:val="24"/>
        </w:rPr>
        <w:t xml:space="preserve"> a través de la captura por medio de la fotografía, a compartir la captura de imágenes en Facebook en tiempo real.</w:t>
      </w:r>
    </w:p>
    <w:p w14:paraId="4CABF3E4" w14:textId="77777777" w:rsidR="00B67FE2" w:rsidRPr="007F17DC" w:rsidRDefault="00B67FE2" w:rsidP="00B9704E">
      <w:pPr>
        <w:spacing w:after="0" w:line="360" w:lineRule="auto"/>
        <w:ind w:left="708"/>
        <w:jc w:val="both"/>
        <w:rPr>
          <w:rFonts w:ascii="Times New Roman" w:hAnsi="Times New Roman" w:cs="Times New Roman"/>
          <w:sz w:val="24"/>
          <w:szCs w:val="24"/>
        </w:rPr>
      </w:pPr>
      <w:r w:rsidRPr="007F17DC">
        <w:rPr>
          <w:rFonts w:ascii="Times New Roman" w:hAnsi="Times New Roman" w:cs="Times New Roman"/>
          <w:sz w:val="24"/>
          <w:szCs w:val="24"/>
        </w:rPr>
        <w:t>De e</w:t>
      </w:r>
      <w:r w:rsidR="00C70FC4" w:rsidRPr="007F17DC">
        <w:rPr>
          <w:rFonts w:ascii="Times New Roman" w:hAnsi="Times New Roman" w:cs="Times New Roman"/>
          <w:sz w:val="24"/>
          <w:szCs w:val="24"/>
        </w:rPr>
        <w:t>scuchar la música por presencia, a la captura de la música en disco de acetat</w:t>
      </w:r>
      <w:r w:rsidR="007F6714">
        <w:rPr>
          <w:rFonts w:ascii="Times New Roman" w:hAnsi="Times New Roman" w:cs="Times New Roman"/>
          <w:sz w:val="24"/>
          <w:szCs w:val="24"/>
        </w:rPr>
        <w:t>o, cassette o cd o iPod;</w:t>
      </w:r>
      <w:r w:rsidR="007950D4" w:rsidRPr="007F17DC">
        <w:rPr>
          <w:rFonts w:ascii="Times New Roman" w:hAnsi="Times New Roman" w:cs="Times New Roman"/>
          <w:sz w:val="24"/>
          <w:szCs w:val="24"/>
        </w:rPr>
        <w:t xml:space="preserve"> a compartir la experiencia, la</w:t>
      </w:r>
      <w:r w:rsidR="00C70FC4" w:rsidRPr="007F17DC">
        <w:rPr>
          <w:rFonts w:ascii="Times New Roman" w:hAnsi="Times New Roman" w:cs="Times New Roman"/>
          <w:sz w:val="24"/>
          <w:szCs w:val="24"/>
        </w:rPr>
        <w:t xml:space="preserve"> música en conciertos masivos.</w:t>
      </w:r>
    </w:p>
    <w:p w14:paraId="7BB84E83" w14:textId="77777777" w:rsidR="00C70FC4" w:rsidRPr="007F17DC" w:rsidRDefault="00C70FC4" w:rsidP="00B9704E">
      <w:pPr>
        <w:spacing w:after="0" w:line="360" w:lineRule="auto"/>
        <w:ind w:left="708"/>
        <w:jc w:val="both"/>
        <w:rPr>
          <w:rFonts w:ascii="Times New Roman" w:hAnsi="Times New Roman" w:cs="Times New Roman"/>
          <w:sz w:val="24"/>
          <w:szCs w:val="24"/>
        </w:rPr>
      </w:pPr>
      <w:r w:rsidRPr="007F17DC">
        <w:rPr>
          <w:rFonts w:ascii="Times New Roman" w:hAnsi="Times New Roman" w:cs="Times New Roman"/>
          <w:sz w:val="24"/>
          <w:szCs w:val="24"/>
        </w:rPr>
        <w:lastRenderedPageBreak/>
        <w:t>De ubicarse físicamente fijo en una butaca para mirar (y escuchar) una película, a sentir con el tacto y el olfato una producción cinematográfica.</w:t>
      </w:r>
    </w:p>
    <w:p w14:paraId="68A8EBE0" w14:textId="77777777" w:rsidR="00C70FC4" w:rsidRPr="007F17DC" w:rsidRDefault="00C70FC4" w:rsidP="00B9704E">
      <w:pPr>
        <w:spacing w:after="0" w:line="360" w:lineRule="auto"/>
        <w:ind w:left="708"/>
        <w:jc w:val="both"/>
        <w:rPr>
          <w:rFonts w:ascii="Times New Roman" w:hAnsi="Times New Roman" w:cs="Times New Roman"/>
          <w:sz w:val="24"/>
          <w:szCs w:val="24"/>
        </w:rPr>
      </w:pPr>
      <w:r w:rsidRPr="007F17DC">
        <w:rPr>
          <w:rFonts w:ascii="Times New Roman" w:hAnsi="Times New Roman" w:cs="Times New Roman"/>
          <w:sz w:val="24"/>
          <w:szCs w:val="24"/>
        </w:rPr>
        <w:t>De esperar al mensajero con una carta, a conectarse y buscar de forma inmediata al emisor del mensaje que se espera.</w:t>
      </w:r>
    </w:p>
    <w:p w14:paraId="336DECFB" w14:textId="77777777" w:rsidR="00C70FC4" w:rsidRPr="007F17DC" w:rsidRDefault="00C70FC4" w:rsidP="007F17DC">
      <w:pPr>
        <w:spacing w:after="0" w:line="360" w:lineRule="auto"/>
        <w:jc w:val="both"/>
        <w:rPr>
          <w:rFonts w:ascii="Times New Roman" w:hAnsi="Times New Roman" w:cs="Times New Roman"/>
          <w:sz w:val="24"/>
          <w:szCs w:val="24"/>
        </w:rPr>
      </w:pPr>
      <w:r w:rsidRPr="007F17DC">
        <w:rPr>
          <w:rFonts w:ascii="Times New Roman" w:hAnsi="Times New Roman" w:cs="Times New Roman"/>
          <w:sz w:val="24"/>
          <w:szCs w:val="24"/>
        </w:rPr>
        <w:tab/>
        <w:t>En una sociedad cambiante, con referentes contextuales diferentes, recursos tecnológicos evolucionados, prácticas comunicativas variadas, pensamiento complejo, culturas compartidas, economías globalizadas, informaciones automatizadas</w:t>
      </w:r>
      <w:r w:rsidR="007950D4" w:rsidRPr="007F17DC">
        <w:rPr>
          <w:rFonts w:ascii="Times New Roman" w:hAnsi="Times New Roman" w:cs="Times New Roman"/>
          <w:sz w:val="24"/>
          <w:szCs w:val="24"/>
        </w:rPr>
        <w:t xml:space="preserve"> y usos y costumbres comunes</w:t>
      </w:r>
      <w:r w:rsidRPr="007F17DC">
        <w:rPr>
          <w:rFonts w:ascii="Times New Roman" w:hAnsi="Times New Roman" w:cs="Times New Roman"/>
          <w:sz w:val="24"/>
          <w:szCs w:val="24"/>
        </w:rPr>
        <w:t xml:space="preserve"> e individualizados; el proceso comunicativo se sustenta en: El medio es el mensaje, cuyo significado es que aquello que se quiere comunicar o se quiere percibir debe estar fijo, en dis</w:t>
      </w:r>
      <w:r w:rsidR="00255705">
        <w:rPr>
          <w:rFonts w:ascii="Times New Roman" w:hAnsi="Times New Roman" w:cs="Times New Roman"/>
          <w:sz w:val="24"/>
          <w:szCs w:val="24"/>
        </w:rPr>
        <w:t>posición en el medio adecuado</w:t>
      </w:r>
      <w:r w:rsidRPr="007F17DC">
        <w:rPr>
          <w:rFonts w:ascii="Times New Roman" w:hAnsi="Times New Roman" w:cs="Times New Roman"/>
          <w:sz w:val="24"/>
          <w:szCs w:val="24"/>
        </w:rPr>
        <w:t xml:space="preserve"> que unirá los polos del proceso. Esto convierte al medio en un espacio de convocatoria, necesariamente atrayente, plural, con valor agregado, amigable tecnológica y lingüísticamente, responsable ante el conocimiento y potencializador del conocimiento a través de la comunicación, del ser humano.</w:t>
      </w:r>
    </w:p>
    <w:p w14:paraId="1B2935A6" w14:textId="77777777" w:rsidR="007F17DC" w:rsidRDefault="007F17DC" w:rsidP="00B9704E">
      <w:pPr>
        <w:spacing w:after="0" w:line="360" w:lineRule="auto"/>
        <w:ind w:left="708"/>
        <w:jc w:val="both"/>
        <w:rPr>
          <w:rFonts w:ascii="Arial" w:hAnsi="Arial" w:cs="Arial"/>
          <w:sz w:val="24"/>
          <w:szCs w:val="24"/>
        </w:rPr>
      </w:pPr>
    </w:p>
    <w:p w14:paraId="16FBDA54" w14:textId="77777777" w:rsidR="00833707" w:rsidRDefault="00833707" w:rsidP="00B9704E">
      <w:pPr>
        <w:spacing w:after="0" w:line="360" w:lineRule="auto"/>
        <w:ind w:left="708"/>
        <w:jc w:val="both"/>
        <w:rPr>
          <w:rFonts w:ascii="Arial" w:hAnsi="Arial" w:cs="Arial"/>
          <w:sz w:val="24"/>
          <w:szCs w:val="24"/>
        </w:rPr>
      </w:pPr>
    </w:p>
    <w:p w14:paraId="56F384C2" w14:textId="77777777" w:rsidR="00833707" w:rsidRDefault="00833707" w:rsidP="00B9704E">
      <w:pPr>
        <w:spacing w:after="0" w:line="360" w:lineRule="auto"/>
        <w:ind w:left="708"/>
        <w:jc w:val="both"/>
        <w:rPr>
          <w:rFonts w:ascii="Arial" w:hAnsi="Arial" w:cs="Arial"/>
          <w:sz w:val="24"/>
          <w:szCs w:val="24"/>
        </w:rPr>
      </w:pPr>
    </w:p>
    <w:p w14:paraId="5738E1D0" w14:textId="77777777" w:rsidR="00833707" w:rsidRPr="007F17DC" w:rsidRDefault="00833707" w:rsidP="00B9704E">
      <w:pPr>
        <w:spacing w:after="0" w:line="360" w:lineRule="auto"/>
        <w:ind w:left="708"/>
        <w:jc w:val="both"/>
        <w:rPr>
          <w:rFonts w:ascii="Times New Roman" w:hAnsi="Times New Roman" w:cs="Times New Roman"/>
          <w:sz w:val="24"/>
          <w:szCs w:val="24"/>
        </w:rPr>
      </w:pPr>
    </w:p>
    <w:p w14:paraId="3C3BD283" w14:textId="77777777" w:rsidR="007F17DC" w:rsidRPr="007F17DC" w:rsidRDefault="007F17DC" w:rsidP="00B9704E">
      <w:pPr>
        <w:spacing w:after="0" w:line="360" w:lineRule="auto"/>
        <w:ind w:left="708"/>
        <w:jc w:val="both"/>
        <w:rPr>
          <w:rFonts w:ascii="Times New Roman" w:hAnsi="Times New Roman" w:cs="Times New Roman"/>
          <w:sz w:val="24"/>
          <w:szCs w:val="24"/>
        </w:rPr>
      </w:pPr>
    </w:p>
    <w:p w14:paraId="5E07BF49" w14:textId="77777777" w:rsidR="007F17DC" w:rsidRDefault="007F17DC" w:rsidP="007F17DC">
      <w:pPr>
        <w:spacing w:after="0" w:line="360" w:lineRule="auto"/>
        <w:jc w:val="both"/>
        <w:rPr>
          <w:rFonts w:ascii="Times New Roman" w:hAnsi="Times New Roman" w:cs="Times New Roman"/>
          <w:sz w:val="24"/>
          <w:szCs w:val="24"/>
        </w:rPr>
      </w:pPr>
    </w:p>
    <w:p w14:paraId="6A42293C" w14:textId="77777777" w:rsidR="00833707" w:rsidRDefault="00833707" w:rsidP="007F17DC">
      <w:pPr>
        <w:spacing w:after="0" w:line="360" w:lineRule="auto"/>
        <w:jc w:val="both"/>
        <w:rPr>
          <w:rFonts w:ascii="Times New Roman" w:hAnsi="Times New Roman" w:cs="Times New Roman"/>
          <w:sz w:val="24"/>
          <w:szCs w:val="24"/>
        </w:rPr>
      </w:pPr>
    </w:p>
    <w:p w14:paraId="0734DB36" w14:textId="77777777" w:rsidR="00833707" w:rsidRPr="007F17DC" w:rsidRDefault="00833707" w:rsidP="007F17DC">
      <w:pPr>
        <w:spacing w:after="0" w:line="360" w:lineRule="auto"/>
        <w:jc w:val="both"/>
        <w:rPr>
          <w:rFonts w:ascii="Times New Roman" w:hAnsi="Times New Roman" w:cs="Times New Roman"/>
          <w:sz w:val="24"/>
          <w:szCs w:val="24"/>
        </w:rPr>
      </w:pPr>
    </w:p>
    <w:p w14:paraId="11CA5620" w14:textId="77777777" w:rsidR="007F17DC" w:rsidRPr="007F17DC" w:rsidRDefault="007F17DC" w:rsidP="00B9704E">
      <w:pPr>
        <w:spacing w:after="0" w:line="360" w:lineRule="auto"/>
        <w:ind w:left="708"/>
        <w:jc w:val="both"/>
        <w:rPr>
          <w:rFonts w:ascii="Times New Roman" w:hAnsi="Times New Roman" w:cs="Times New Roman"/>
          <w:sz w:val="24"/>
          <w:szCs w:val="24"/>
        </w:rPr>
      </w:pPr>
    </w:p>
    <w:p w14:paraId="1A56C33F" w14:textId="77777777" w:rsidR="007F17DC" w:rsidRPr="007C7392" w:rsidRDefault="007F17DC" w:rsidP="007F17DC">
      <w:pPr>
        <w:spacing w:after="0" w:line="360" w:lineRule="auto"/>
        <w:jc w:val="both"/>
        <w:rPr>
          <w:rFonts w:ascii="Times New Roman" w:hAnsi="Times New Roman" w:cs="Times New Roman"/>
          <w:b/>
          <w:sz w:val="24"/>
          <w:szCs w:val="24"/>
        </w:rPr>
      </w:pPr>
      <w:r w:rsidRPr="007C7392">
        <w:rPr>
          <w:rFonts w:ascii="Times New Roman" w:hAnsi="Times New Roman" w:cs="Times New Roman"/>
          <w:b/>
          <w:sz w:val="24"/>
          <w:szCs w:val="24"/>
        </w:rPr>
        <w:t>Bibliografía</w:t>
      </w:r>
    </w:p>
    <w:p w14:paraId="0D8D1584" w14:textId="77777777" w:rsidR="007F17DC" w:rsidRPr="00EB4EDD" w:rsidRDefault="00EB4EDD" w:rsidP="007F17DC">
      <w:pPr>
        <w:spacing w:after="0" w:line="360" w:lineRule="auto"/>
        <w:jc w:val="both"/>
        <w:rPr>
          <w:rFonts w:ascii="Times New Roman" w:hAnsi="Times New Roman" w:cs="Times New Roman"/>
          <w:sz w:val="24"/>
          <w:szCs w:val="24"/>
        </w:rPr>
      </w:pPr>
      <w:r w:rsidRPr="00C353FD">
        <w:rPr>
          <w:rFonts w:ascii="Times New Roman" w:hAnsi="Times New Roman" w:cs="Times New Roman"/>
          <w:sz w:val="24"/>
          <w:szCs w:val="24"/>
          <w:highlight w:val="yellow"/>
        </w:rPr>
        <w:t>HOROKS,</w:t>
      </w:r>
      <w:r>
        <w:rPr>
          <w:rFonts w:ascii="Times New Roman" w:hAnsi="Times New Roman" w:cs="Times New Roman"/>
          <w:sz w:val="24"/>
          <w:szCs w:val="24"/>
        </w:rPr>
        <w:t xml:space="preserve"> Christoper,</w:t>
      </w:r>
      <w:r w:rsidR="007F17DC" w:rsidRPr="00EB4EDD">
        <w:rPr>
          <w:rFonts w:ascii="Times New Roman" w:hAnsi="Times New Roman" w:cs="Times New Roman"/>
          <w:sz w:val="24"/>
          <w:szCs w:val="24"/>
        </w:rPr>
        <w:t xml:space="preserve"> </w:t>
      </w:r>
      <w:r w:rsidR="007F17DC" w:rsidRPr="00EB4EDD">
        <w:rPr>
          <w:rFonts w:ascii="Times New Roman" w:hAnsi="Times New Roman" w:cs="Times New Roman"/>
          <w:i/>
          <w:sz w:val="24"/>
          <w:szCs w:val="24"/>
        </w:rPr>
        <w:t>Marshall Mcluhan  y la realidad virtual</w:t>
      </w:r>
      <w:r w:rsidR="007F17DC" w:rsidRPr="00EB4EDD">
        <w:rPr>
          <w:rFonts w:ascii="Times New Roman" w:hAnsi="Times New Roman" w:cs="Times New Roman"/>
          <w:sz w:val="24"/>
          <w:szCs w:val="24"/>
        </w:rPr>
        <w:t>, Gedisa, Barcelona, 2004.</w:t>
      </w:r>
    </w:p>
    <w:p w14:paraId="787F2352" w14:textId="77777777" w:rsidR="00EB4EDD" w:rsidRPr="00EB4EDD" w:rsidRDefault="00EB4EDD" w:rsidP="00EB4EDD">
      <w:pPr>
        <w:pStyle w:val="Piedepgina"/>
        <w:tabs>
          <w:tab w:val="clear" w:pos="4419"/>
          <w:tab w:val="clear" w:pos="8838"/>
        </w:tabs>
        <w:rPr>
          <w:rFonts w:ascii="Times New Roman" w:hAnsi="Times New Roman" w:cs="Times New Roman"/>
          <w:sz w:val="24"/>
          <w:szCs w:val="24"/>
        </w:rPr>
      </w:pPr>
      <w:r>
        <w:rPr>
          <w:rFonts w:ascii="Times New Roman" w:hAnsi="Times New Roman" w:cs="Times New Roman"/>
          <w:sz w:val="24"/>
          <w:szCs w:val="24"/>
        </w:rPr>
        <w:t>DÍEZ LÓPEZ</w:t>
      </w:r>
      <w:r w:rsidRPr="00EB4EDD">
        <w:rPr>
          <w:rFonts w:ascii="Times New Roman" w:hAnsi="Times New Roman" w:cs="Times New Roman"/>
          <w:sz w:val="24"/>
          <w:szCs w:val="24"/>
        </w:rPr>
        <w:t>, Eloísa y Martiniano Román, “Teoría Tridimensional de la Inteligencia Escolar en el marco de la sociedad del conocimiento” en</w:t>
      </w:r>
      <w:r>
        <w:rPr>
          <w:rFonts w:ascii="Times New Roman" w:hAnsi="Times New Roman" w:cs="Times New Roman"/>
          <w:sz w:val="24"/>
          <w:szCs w:val="24"/>
        </w:rPr>
        <w:t xml:space="preserve"> </w:t>
      </w:r>
      <w:r w:rsidRPr="00EB4EDD">
        <w:rPr>
          <w:rFonts w:ascii="Times New Roman" w:hAnsi="Times New Roman" w:cs="Times New Roman"/>
          <w:sz w:val="24"/>
          <w:szCs w:val="24"/>
        </w:rPr>
        <w:t xml:space="preserve"> </w:t>
      </w:r>
      <w:r w:rsidRPr="00EB4EDD">
        <w:rPr>
          <w:rFonts w:ascii="Times New Roman" w:hAnsi="Times New Roman" w:cs="Times New Roman"/>
          <w:i/>
          <w:sz w:val="24"/>
          <w:szCs w:val="24"/>
        </w:rPr>
        <w:t>La Inteligencia Escolar, Aplicaciones al aula. Una nueva teoría para una nueva sociedad</w:t>
      </w:r>
      <w:r w:rsidRPr="00EB4EDD">
        <w:rPr>
          <w:rFonts w:ascii="Times New Roman" w:hAnsi="Times New Roman" w:cs="Times New Roman"/>
          <w:sz w:val="24"/>
          <w:szCs w:val="24"/>
        </w:rPr>
        <w:t>, Arrayán, Chile, 2006, p. 177-182.</w:t>
      </w:r>
    </w:p>
    <w:p w14:paraId="407AEDBC" w14:textId="77777777" w:rsidR="00EB4EDD" w:rsidRPr="00EB4EDD" w:rsidRDefault="00EB4EDD" w:rsidP="007F17DC">
      <w:pPr>
        <w:pStyle w:val="Textonotapie"/>
        <w:jc w:val="both"/>
        <w:rPr>
          <w:rFonts w:ascii="Times New Roman" w:hAnsi="Times New Roman" w:cs="Times New Roman"/>
          <w:i/>
          <w:sz w:val="24"/>
          <w:szCs w:val="24"/>
        </w:rPr>
      </w:pPr>
    </w:p>
    <w:p w14:paraId="46FF2355" w14:textId="77777777" w:rsidR="007F17DC" w:rsidRPr="00EB4EDD" w:rsidRDefault="007F17DC" w:rsidP="007F17DC">
      <w:pPr>
        <w:pStyle w:val="Textonotapie"/>
        <w:jc w:val="both"/>
        <w:rPr>
          <w:rFonts w:ascii="Times New Roman" w:hAnsi="Times New Roman" w:cs="Times New Roman"/>
          <w:sz w:val="24"/>
          <w:szCs w:val="24"/>
        </w:rPr>
      </w:pPr>
      <w:r w:rsidRPr="00EB4EDD">
        <w:rPr>
          <w:rFonts w:ascii="Times New Roman" w:hAnsi="Times New Roman" w:cs="Times New Roman"/>
          <w:i/>
          <w:sz w:val="24"/>
          <w:szCs w:val="24"/>
        </w:rPr>
        <w:t>Diccionario Enciclopédico Nuevo Espasa Ilustrado 2005</w:t>
      </w:r>
      <w:r w:rsidRPr="00EB4EDD">
        <w:rPr>
          <w:rFonts w:ascii="Times New Roman" w:hAnsi="Times New Roman" w:cs="Times New Roman"/>
          <w:sz w:val="24"/>
          <w:szCs w:val="24"/>
        </w:rPr>
        <w:t>, Espasa Calpe, España.</w:t>
      </w:r>
    </w:p>
    <w:p w14:paraId="44FB4C25" w14:textId="77777777" w:rsidR="00EB4EDD" w:rsidRDefault="00EB4EDD" w:rsidP="007F17DC">
      <w:pPr>
        <w:pStyle w:val="Textonotapie"/>
        <w:jc w:val="both"/>
        <w:rPr>
          <w:rFonts w:ascii="Times New Roman" w:hAnsi="Times New Roman" w:cs="Times New Roman"/>
          <w:i/>
          <w:sz w:val="24"/>
          <w:szCs w:val="24"/>
        </w:rPr>
      </w:pPr>
    </w:p>
    <w:p w14:paraId="77A5003A" w14:textId="77777777" w:rsidR="007F17DC" w:rsidRPr="00EB4EDD" w:rsidRDefault="007F17DC" w:rsidP="007F17DC">
      <w:pPr>
        <w:pStyle w:val="Textonotapie"/>
        <w:jc w:val="both"/>
        <w:rPr>
          <w:rFonts w:ascii="Times New Roman" w:hAnsi="Times New Roman" w:cs="Times New Roman"/>
          <w:sz w:val="24"/>
          <w:szCs w:val="24"/>
        </w:rPr>
      </w:pPr>
      <w:r w:rsidRPr="00EB4EDD">
        <w:rPr>
          <w:rFonts w:ascii="Times New Roman" w:hAnsi="Times New Roman" w:cs="Times New Roman"/>
          <w:i/>
          <w:sz w:val="24"/>
          <w:szCs w:val="24"/>
        </w:rPr>
        <w:t>Diccionario de la Lengua Española, Real Academia Española</w:t>
      </w:r>
      <w:r w:rsidRPr="00EB4EDD">
        <w:rPr>
          <w:rFonts w:ascii="Times New Roman" w:hAnsi="Times New Roman" w:cs="Times New Roman"/>
          <w:sz w:val="24"/>
          <w:szCs w:val="24"/>
        </w:rPr>
        <w:t xml:space="preserve"> (21ª edición), Espasa-Calpe, Madrid, 1992.</w:t>
      </w:r>
    </w:p>
    <w:p w14:paraId="1006BAA4" w14:textId="77777777" w:rsidR="0038672E" w:rsidRPr="007F17DC" w:rsidRDefault="0038672E">
      <w:pPr>
        <w:rPr>
          <w:rFonts w:ascii="Times New Roman" w:hAnsi="Times New Roman" w:cs="Times New Roman"/>
          <w:sz w:val="24"/>
          <w:szCs w:val="24"/>
        </w:rPr>
      </w:pPr>
    </w:p>
    <w:sectPr w:rsidR="0038672E" w:rsidRPr="007F17DC">
      <w:footerReference w:type="default" r:id="rId10"/>
      <w:pgSz w:w="12240" w:h="15840"/>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 w:date="2014-01-01T15:25:00Z" w:initials="??">
    <w:p w14:paraId="61C28B76" w14:textId="77777777" w:rsidR="00072D76" w:rsidRDefault="00072D76">
      <w:pPr>
        <w:pStyle w:val="Textocomentario"/>
      </w:pPr>
      <w:r>
        <w:rPr>
          <w:rStyle w:val="Refdecomentario"/>
        </w:rPr>
        <w:annotationRef/>
      </w:r>
      <w:r>
        <w:t>Es el borrador de lo que puede ser un buen ensayo. Debes aprender a definir loc conceptos y categorías que usas. Solo ocasionalmente recuperas a McLuhan. Las citas parecen un poco forzadas y no destacas qué libros empleaste de McLuhan o discípulos en tu bibliografía.</w:t>
      </w:r>
    </w:p>
  </w:comment>
  <w:comment w:id="2" w:author="" w:date="2014-01-01T14:32:00Z" w:initials="??">
    <w:p w14:paraId="7F6D1BB5" w14:textId="77777777" w:rsidR="00C353FD" w:rsidRDefault="00C353FD">
      <w:pPr>
        <w:pStyle w:val="Textocomentario"/>
      </w:pPr>
      <w:r>
        <w:rPr>
          <w:rStyle w:val="Refdecomentario"/>
        </w:rPr>
        <w:annotationRef/>
      </w:r>
      <w:r>
        <w:t>¿</w:t>
      </w:r>
      <w:r>
        <w:t>Por qué paradigmas?</w:t>
      </w:r>
    </w:p>
  </w:comment>
  <w:comment w:id="3" w:author="" w:date="2014-01-01T14:32:00Z" w:initials="??">
    <w:p w14:paraId="17CCF9E6" w14:textId="77777777" w:rsidR="00C353FD" w:rsidRDefault="00C353FD">
      <w:pPr>
        <w:pStyle w:val="Textocomentario"/>
      </w:pPr>
      <w:r>
        <w:rPr>
          <w:rStyle w:val="Refdecomentario"/>
        </w:rPr>
        <w:annotationRef/>
      </w:r>
      <w:r>
        <w:t>Tétrada</w:t>
      </w:r>
    </w:p>
  </w:comment>
  <w:comment w:id="4" w:author="" w:date="2014-01-01T14:03:00Z" w:initials="??">
    <w:p w14:paraId="2D9BABDF" w14:textId="77777777" w:rsidR="00C353FD" w:rsidRDefault="00C353FD">
      <w:pPr>
        <w:pStyle w:val="Textocomentario"/>
      </w:pPr>
      <w:r>
        <w:rPr>
          <w:rStyle w:val="Refdecomentario"/>
        </w:rPr>
        <w:annotationRef/>
      </w:r>
      <w:r>
        <w:t>No fue realizado en inglés</w:t>
      </w:r>
    </w:p>
  </w:comment>
  <w:comment w:id="5" w:author="" w:date="2014-01-01T14:03:00Z" w:initials="??">
    <w:p w14:paraId="481D5025" w14:textId="77777777" w:rsidR="00C353FD" w:rsidRDefault="00C353FD">
      <w:pPr>
        <w:pStyle w:val="Textocomentario"/>
      </w:pPr>
      <w:r>
        <w:rPr>
          <w:rStyle w:val="Refdecomentario"/>
        </w:rPr>
        <w:annotationRef/>
      </w:r>
      <w:r>
        <w:t>Faltaron palabras clave en inglés</w:t>
      </w:r>
    </w:p>
  </w:comment>
  <w:comment w:id="6" w:author="" w:date="2014-01-01T14:17:00Z" w:initials="??">
    <w:p w14:paraId="279875E2" w14:textId="77777777" w:rsidR="00C353FD" w:rsidRDefault="00C353FD">
      <w:pPr>
        <w:pStyle w:val="Textocomentario"/>
      </w:pPr>
      <w:r>
        <w:rPr>
          <w:rStyle w:val="Refdecomentario"/>
        </w:rPr>
        <w:annotationRef/>
      </w:r>
      <w:r>
        <w:t>romano</w:t>
      </w:r>
    </w:p>
  </w:comment>
  <w:comment w:id="7" w:author="" w:date="2014-01-01T14:18:00Z" w:initials="??">
    <w:p w14:paraId="1EEF1BCC" w14:textId="77777777" w:rsidR="00C353FD" w:rsidRDefault="00C353FD">
      <w:pPr>
        <w:pStyle w:val="Textocomentario"/>
      </w:pPr>
      <w:r>
        <w:rPr>
          <w:rStyle w:val="Refdecomentario"/>
        </w:rPr>
        <w:annotationRef/>
      </w:r>
      <w:r>
        <w:t>eran colgados (plural)</w:t>
      </w:r>
    </w:p>
  </w:comment>
  <w:comment w:id="8" w:author="" w:date="2014-01-01T14:25:00Z" w:initials="??">
    <w:p w14:paraId="560A1988" w14:textId="77777777" w:rsidR="00C353FD" w:rsidRDefault="00C353FD">
      <w:pPr>
        <w:pStyle w:val="Textocomentario"/>
      </w:pPr>
      <w:r>
        <w:rPr>
          <w:rStyle w:val="Refdecomentario"/>
        </w:rPr>
        <w:annotationRef/>
      </w:r>
      <w:r>
        <w:t>Para McLuhan el telégrafo es uno de los medios fundamentales en la historia. Permitió el tránsito a la Edad Eléctrica y al telégrafo dedica un capítulo en Comprender los Medios de Comunicación. Las extensiones del Hombre.</w:t>
      </w:r>
    </w:p>
  </w:comment>
  <w:comment w:id="9" w:author="" w:date="2014-01-01T14:33:00Z" w:initials="??">
    <w:p w14:paraId="5C8247A1" w14:textId="77777777" w:rsidR="00C353FD" w:rsidRDefault="00C353FD">
      <w:pPr>
        <w:pStyle w:val="Textocomentario"/>
      </w:pPr>
      <w:r>
        <w:rPr>
          <w:rStyle w:val="Refdecomentario"/>
        </w:rPr>
        <w:annotationRef/>
      </w:r>
      <w:r>
        <w:t>¿Por qué mayúscula?</w:t>
      </w:r>
    </w:p>
  </w:comment>
  <w:comment w:id="10" w:author="" w:date="2014-01-01T14:34:00Z" w:initials="??">
    <w:p w14:paraId="0D02C16F" w14:textId="77777777" w:rsidR="00C353FD" w:rsidRDefault="00C353FD">
      <w:pPr>
        <w:pStyle w:val="Textocomentario"/>
      </w:pPr>
      <w:r>
        <w:rPr>
          <w:rStyle w:val="Refdecomentario"/>
        </w:rPr>
        <w:annotationRef/>
      </w:r>
      <w:r>
        <w:t>Antes, con el desarrollo de la industria televisiva.</w:t>
      </w:r>
    </w:p>
  </w:comment>
  <w:comment w:id="11" w:author="" w:date="2014-01-01T14:35:00Z" w:initials="??">
    <w:p w14:paraId="3DC37FEA" w14:textId="77777777" w:rsidR="00C353FD" w:rsidRDefault="00C353FD">
      <w:pPr>
        <w:pStyle w:val="Textocomentario"/>
      </w:pPr>
      <w:r>
        <w:rPr>
          <w:rStyle w:val="Refdecomentario"/>
        </w:rPr>
        <w:annotationRef/>
      </w:r>
      <w:r>
        <w:t>Corregir redacción.</w:t>
      </w:r>
    </w:p>
  </w:comment>
  <w:comment w:id="12" w:author="" w:date="2014-01-01T14:37:00Z" w:initials="??">
    <w:p w14:paraId="100EFD84" w14:textId="77777777" w:rsidR="00C353FD" w:rsidRDefault="00C353FD">
      <w:pPr>
        <w:pStyle w:val="Textocomentario"/>
      </w:pPr>
      <w:r>
        <w:rPr>
          <w:rStyle w:val="Refdecomentario"/>
        </w:rPr>
        <w:annotationRef/>
      </w:r>
      <w:r>
        <w:t xml:space="preserve">Hoy no sería una operación humana únicamente. </w:t>
      </w:r>
    </w:p>
  </w:comment>
  <w:comment w:id="13" w:author="" w:date="2014-01-01T14:39:00Z" w:initials="??">
    <w:p w14:paraId="2A206BB3" w14:textId="77777777" w:rsidR="00C353FD" w:rsidRDefault="00C353FD">
      <w:pPr>
        <w:pStyle w:val="Textocomentario"/>
      </w:pPr>
      <w:r>
        <w:rPr>
          <w:rStyle w:val="Refdecomentario"/>
        </w:rPr>
        <w:annotationRef/>
      </w:r>
      <w:r>
        <w:t>Indispensable antes definir qué deberá entenderse por paradigma.</w:t>
      </w:r>
    </w:p>
  </w:comment>
  <w:comment w:id="14" w:author="" w:date="2014-01-01T14:54:00Z" w:initials="??">
    <w:p w14:paraId="38D07517" w14:textId="77777777" w:rsidR="00C353FD" w:rsidRDefault="00C353FD">
      <w:pPr>
        <w:pStyle w:val="Textocomentario"/>
      </w:pPr>
      <w:r>
        <w:rPr>
          <w:rStyle w:val="Refdecomentario"/>
        </w:rPr>
        <w:annotationRef/>
      </w:r>
      <w:r>
        <w:t>¿Por qué no recurrirste a la periodiszación por etapas comunicativas que propone McLuhan?</w:t>
      </w:r>
    </w:p>
  </w:comment>
  <w:comment w:id="15" w:author="" w:date="2014-01-01T15:14:00Z" w:initials="??">
    <w:p w14:paraId="3028BCA3" w14:textId="77777777" w:rsidR="00C353FD" w:rsidRDefault="00C353FD">
      <w:pPr>
        <w:pStyle w:val="Textocomentario"/>
      </w:pPr>
      <w:r>
        <w:rPr>
          <w:rStyle w:val="Refdecomentario"/>
        </w:rPr>
        <w:annotationRef/>
      </w:r>
      <w:r>
        <w:t>Cuáles?, indicar</w:t>
      </w:r>
    </w:p>
  </w:comment>
  <w:comment w:id="16" w:author="" w:date="2014-01-01T15:13:00Z" w:initials="??">
    <w:p w14:paraId="25D9856B" w14:textId="77777777" w:rsidR="00C353FD" w:rsidRDefault="00C353FD">
      <w:pPr>
        <w:pStyle w:val="Textocomentario"/>
      </w:pPr>
      <w:r>
        <w:rPr>
          <w:rStyle w:val="Refdecomentario"/>
        </w:rPr>
        <w:annotationRef/>
      </w:r>
      <w:r>
        <w:t>tetrada</w:t>
      </w:r>
    </w:p>
  </w:comment>
  <w:comment w:id="17" w:author="" w:date="2014-01-01T15:22:00Z" w:initials="??">
    <w:p w14:paraId="24E0294C" w14:textId="77777777" w:rsidR="00072D76" w:rsidRDefault="00072D76">
      <w:pPr>
        <w:pStyle w:val="Textocomentario"/>
      </w:pPr>
      <w:r>
        <w:rPr>
          <w:rStyle w:val="Refdecomentario"/>
        </w:rPr>
        <w:annotationRef/>
      </w:r>
      <w:r>
        <w:t>¿?</w:t>
      </w:r>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1059F8E" w14:textId="77777777" w:rsidR="00C353FD" w:rsidRDefault="00C353FD" w:rsidP="00B9704E">
      <w:pPr>
        <w:spacing w:after="0" w:line="240" w:lineRule="auto"/>
      </w:pPr>
      <w:r>
        <w:separator/>
      </w:r>
    </w:p>
  </w:endnote>
  <w:endnote w:type="continuationSeparator" w:id="0">
    <w:p w14:paraId="148213FE" w14:textId="77777777" w:rsidR="00C353FD" w:rsidRDefault="00C353FD" w:rsidP="00B970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21353486"/>
      <w:docPartObj>
        <w:docPartGallery w:val="Page Numbers (Bottom of Page)"/>
        <w:docPartUnique/>
      </w:docPartObj>
    </w:sdtPr>
    <w:sdtContent>
      <w:p w14:paraId="5494BAD8" w14:textId="77777777" w:rsidR="00C353FD" w:rsidRDefault="00C353FD">
        <w:pPr>
          <w:pStyle w:val="Piedepgina"/>
          <w:jc w:val="right"/>
        </w:pPr>
        <w:r>
          <w:fldChar w:fldCharType="begin"/>
        </w:r>
        <w:r>
          <w:instrText>PAGE   \* MERGEFORMAT</w:instrText>
        </w:r>
        <w:r>
          <w:fldChar w:fldCharType="separate"/>
        </w:r>
        <w:r w:rsidR="00BB04AA" w:rsidRPr="00BB04AA">
          <w:rPr>
            <w:noProof/>
            <w:lang w:val="es-ES"/>
          </w:rPr>
          <w:t>2</w:t>
        </w:r>
        <w:r>
          <w:fldChar w:fldCharType="end"/>
        </w:r>
      </w:p>
    </w:sdtContent>
  </w:sdt>
  <w:p w14:paraId="68D0D0D3" w14:textId="77777777" w:rsidR="00C353FD" w:rsidRDefault="00C353FD">
    <w:pPr>
      <w:pStyle w:val="Piedepgina"/>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29905F9" w14:textId="77777777" w:rsidR="00C353FD" w:rsidRDefault="00C353FD" w:rsidP="00B9704E">
      <w:pPr>
        <w:spacing w:after="0" w:line="240" w:lineRule="auto"/>
      </w:pPr>
      <w:r>
        <w:separator/>
      </w:r>
    </w:p>
  </w:footnote>
  <w:footnote w:type="continuationSeparator" w:id="0">
    <w:p w14:paraId="3897CFFE" w14:textId="77777777" w:rsidR="00C353FD" w:rsidRDefault="00C353FD" w:rsidP="00B9704E">
      <w:pPr>
        <w:spacing w:after="0" w:line="240" w:lineRule="auto"/>
      </w:pPr>
      <w:r>
        <w:continuationSeparator/>
      </w:r>
    </w:p>
  </w:footnote>
  <w:footnote w:id="1">
    <w:p w14:paraId="125B28C9" w14:textId="77777777" w:rsidR="00C353FD" w:rsidRPr="007F17DC" w:rsidRDefault="00C353FD">
      <w:pPr>
        <w:pStyle w:val="Textonotapie"/>
        <w:rPr>
          <w:rFonts w:ascii="Times New Roman" w:hAnsi="Times New Roman" w:cs="Times New Roman"/>
        </w:rPr>
      </w:pPr>
      <w:r w:rsidRPr="007F17DC">
        <w:rPr>
          <w:rStyle w:val="Refdenotaalpie"/>
          <w:rFonts w:ascii="Times New Roman" w:hAnsi="Times New Roman" w:cs="Times New Roman"/>
        </w:rPr>
        <w:footnoteRef/>
      </w:r>
      <w:r w:rsidRPr="007F17DC">
        <w:rPr>
          <w:rFonts w:ascii="Times New Roman" w:hAnsi="Times New Roman" w:cs="Times New Roman"/>
        </w:rPr>
        <w:t xml:space="preserve"> Texto realizado con base en </w:t>
      </w:r>
      <w:r w:rsidRPr="0078327D">
        <w:rPr>
          <w:rFonts w:ascii="Times New Roman" w:hAnsi="Times New Roman" w:cs="Times New Roman"/>
          <w:highlight w:val="yellow"/>
        </w:rPr>
        <w:t>HOROKS,</w:t>
      </w:r>
      <w:r w:rsidRPr="007F17DC">
        <w:rPr>
          <w:rFonts w:ascii="Times New Roman" w:hAnsi="Times New Roman" w:cs="Times New Roman"/>
        </w:rPr>
        <w:t xml:space="preserve"> Christoper. </w:t>
      </w:r>
      <w:r>
        <w:rPr>
          <w:rFonts w:ascii="Times New Roman" w:hAnsi="Times New Roman" w:cs="Times New Roman"/>
          <w:i/>
        </w:rPr>
        <w:t>Marshall McL</w:t>
      </w:r>
      <w:r w:rsidRPr="007F17DC">
        <w:rPr>
          <w:rFonts w:ascii="Times New Roman" w:hAnsi="Times New Roman" w:cs="Times New Roman"/>
          <w:i/>
        </w:rPr>
        <w:t>uhan  y la realidad virtual,</w:t>
      </w:r>
      <w:r w:rsidRPr="007F17DC">
        <w:rPr>
          <w:rFonts w:ascii="Times New Roman" w:hAnsi="Times New Roman" w:cs="Times New Roman"/>
        </w:rPr>
        <w:t xml:space="preserve"> Gedisa, Barcelona, 2004.</w:t>
      </w:r>
    </w:p>
  </w:footnote>
  <w:footnote w:id="2">
    <w:p w14:paraId="4E38734C" w14:textId="77777777" w:rsidR="00C353FD" w:rsidRPr="007C7392" w:rsidRDefault="00C353FD" w:rsidP="007C7392">
      <w:pPr>
        <w:pStyle w:val="Piedepgina"/>
        <w:tabs>
          <w:tab w:val="clear" w:pos="4419"/>
          <w:tab w:val="clear" w:pos="8838"/>
        </w:tabs>
        <w:rPr>
          <w:rFonts w:ascii="Times New Roman" w:hAnsi="Times New Roman" w:cs="Times New Roman"/>
          <w:sz w:val="20"/>
          <w:szCs w:val="20"/>
        </w:rPr>
      </w:pPr>
      <w:r w:rsidRPr="007C7392">
        <w:rPr>
          <w:rStyle w:val="Refdenotaalpie"/>
          <w:rFonts w:ascii="Times New Roman" w:hAnsi="Times New Roman" w:cs="Times New Roman"/>
          <w:sz w:val="20"/>
          <w:szCs w:val="20"/>
        </w:rPr>
        <w:footnoteRef/>
      </w:r>
      <w:r w:rsidRPr="007C7392">
        <w:rPr>
          <w:rFonts w:ascii="Times New Roman" w:hAnsi="Times New Roman" w:cs="Times New Roman"/>
          <w:sz w:val="20"/>
          <w:szCs w:val="20"/>
        </w:rPr>
        <w:t xml:space="preserve"> </w:t>
      </w:r>
      <w:r w:rsidRPr="007C7392">
        <w:rPr>
          <w:rFonts w:ascii="Times New Roman" w:hAnsi="Times New Roman" w:cs="Times New Roman"/>
          <w:sz w:val="20"/>
          <w:szCs w:val="20"/>
        </w:rPr>
        <w:t xml:space="preserve">DÍEZ LÓPEZ, Eloísa y Martiniano Román, “Teoría Tridimensional de la Inteligencia Escolar en el marco de la sociedad del conocimiento” en  </w:t>
      </w:r>
      <w:r w:rsidRPr="007C7392">
        <w:rPr>
          <w:rFonts w:ascii="Times New Roman" w:hAnsi="Times New Roman" w:cs="Times New Roman"/>
          <w:i/>
          <w:sz w:val="20"/>
          <w:szCs w:val="20"/>
        </w:rPr>
        <w:t>La Inteligencia Escolar, Aplicaciones al aula. Una nueva teoría para una nueva sociedad</w:t>
      </w:r>
      <w:r w:rsidRPr="007C7392">
        <w:rPr>
          <w:rFonts w:ascii="Times New Roman" w:hAnsi="Times New Roman" w:cs="Times New Roman"/>
          <w:sz w:val="20"/>
          <w:szCs w:val="20"/>
        </w:rPr>
        <w:t>, Arrayán, Chile, 2006, p. 177-182.</w:t>
      </w:r>
    </w:p>
    <w:p w14:paraId="66AC0100" w14:textId="77777777" w:rsidR="00C353FD" w:rsidRDefault="00C353FD">
      <w:pPr>
        <w:pStyle w:val="Textonotapie"/>
      </w:pPr>
    </w:p>
  </w:footnote>
  <w:footnote w:id="3">
    <w:p w14:paraId="6FAF4765" w14:textId="77777777" w:rsidR="00C353FD" w:rsidRDefault="00C353FD">
      <w:pPr>
        <w:pStyle w:val="Textonotapie"/>
      </w:pPr>
      <w:r w:rsidRPr="007F17DC">
        <w:rPr>
          <w:rStyle w:val="Refdenotaalpie"/>
          <w:rFonts w:ascii="Times New Roman" w:hAnsi="Times New Roman" w:cs="Times New Roman"/>
        </w:rPr>
        <w:footnoteRef/>
      </w:r>
      <w:r w:rsidRPr="007F17DC">
        <w:rPr>
          <w:rFonts w:ascii="Times New Roman" w:hAnsi="Times New Roman" w:cs="Times New Roman"/>
        </w:rPr>
        <w:t xml:space="preserve"> </w:t>
      </w:r>
      <w:r w:rsidRPr="00D26064">
        <w:rPr>
          <w:rFonts w:ascii="Times New Roman" w:hAnsi="Times New Roman" w:cs="Times New Roman"/>
          <w:highlight w:val="yellow"/>
        </w:rPr>
        <w:t>HOROKS,</w:t>
      </w:r>
      <w:r w:rsidRPr="007F17DC">
        <w:rPr>
          <w:rFonts w:ascii="Times New Roman" w:hAnsi="Times New Roman" w:cs="Times New Roman"/>
        </w:rPr>
        <w:t xml:space="preserve"> Christoper. </w:t>
      </w:r>
      <w:r w:rsidRPr="007F17DC">
        <w:rPr>
          <w:rFonts w:ascii="Times New Roman" w:hAnsi="Times New Roman" w:cs="Times New Roman"/>
          <w:i/>
        </w:rPr>
        <w:t>Marshall Mcluhan  y la realidad virtual</w:t>
      </w:r>
      <w:r w:rsidRPr="007F17DC">
        <w:rPr>
          <w:rFonts w:ascii="Times New Roman" w:hAnsi="Times New Roman" w:cs="Times New Roman"/>
        </w:rPr>
        <w:t>, Gedisa, Barcelona, 2004. Pp 89-90.</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672E"/>
    <w:rsid w:val="00072D76"/>
    <w:rsid w:val="000873C3"/>
    <w:rsid w:val="000B155E"/>
    <w:rsid w:val="000B6384"/>
    <w:rsid w:val="000D6C02"/>
    <w:rsid w:val="00107F7E"/>
    <w:rsid w:val="00163BA4"/>
    <w:rsid w:val="001A20CE"/>
    <w:rsid w:val="001E71A5"/>
    <w:rsid w:val="00225829"/>
    <w:rsid w:val="00255705"/>
    <w:rsid w:val="002E300A"/>
    <w:rsid w:val="0038672E"/>
    <w:rsid w:val="00395319"/>
    <w:rsid w:val="003C6350"/>
    <w:rsid w:val="00426979"/>
    <w:rsid w:val="00442C8E"/>
    <w:rsid w:val="00454F52"/>
    <w:rsid w:val="00483543"/>
    <w:rsid w:val="00493D4B"/>
    <w:rsid w:val="004F4EBF"/>
    <w:rsid w:val="00565340"/>
    <w:rsid w:val="005A5D73"/>
    <w:rsid w:val="005C4E4B"/>
    <w:rsid w:val="005D5143"/>
    <w:rsid w:val="005F1AE4"/>
    <w:rsid w:val="006012F0"/>
    <w:rsid w:val="00631E07"/>
    <w:rsid w:val="006A4DFA"/>
    <w:rsid w:val="00740CBF"/>
    <w:rsid w:val="00745C34"/>
    <w:rsid w:val="0075641D"/>
    <w:rsid w:val="0078327D"/>
    <w:rsid w:val="007950D4"/>
    <w:rsid w:val="007961C0"/>
    <w:rsid w:val="007B249A"/>
    <w:rsid w:val="007C7392"/>
    <w:rsid w:val="007F17DC"/>
    <w:rsid w:val="007F6714"/>
    <w:rsid w:val="008046F7"/>
    <w:rsid w:val="00833707"/>
    <w:rsid w:val="008B37C8"/>
    <w:rsid w:val="008C7585"/>
    <w:rsid w:val="008D067E"/>
    <w:rsid w:val="009973FE"/>
    <w:rsid w:val="009D35E3"/>
    <w:rsid w:val="009E6AC8"/>
    <w:rsid w:val="00A810BB"/>
    <w:rsid w:val="00A96DDE"/>
    <w:rsid w:val="00B67FE2"/>
    <w:rsid w:val="00B92C38"/>
    <w:rsid w:val="00B9704E"/>
    <w:rsid w:val="00BB04AA"/>
    <w:rsid w:val="00C30940"/>
    <w:rsid w:val="00C353FD"/>
    <w:rsid w:val="00C5656B"/>
    <w:rsid w:val="00C659D4"/>
    <w:rsid w:val="00C70FC4"/>
    <w:rsid w:val="00CB4063"/>
    <w:rsid w:val="00CF034C"/>
    <w:rsid w:val="00D26064"/>
    <w:rsid w:val="00D57340"/>
    <w:rsid w:val="00DD1E05"/>
    <w:rsid w:val="00E1267B"/>
    <w:rsid w:val="00EB4EDD"/>
    <w:rsid w:val="00ED37F9"/>
    <w:rsid w:val="00EF17D9"/>
    <w:rsid w:val="00F63E79"/>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78A62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454F5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cabezado">
    <w:name w:val="header"/>
    <w:basedOn w:val="Normal"/>
    <w:link w:val="EncabezadoCar"/>
    <w:uiPriority w:val="99"/>
    <w:unhideWhenUsed/>
    <w:rsid w:val="00B9704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9704E"/>
  </w:style>
  <w:style w:type="paragraph" w:styleId="Piedepgina">
    <w:name w:val="footer"/>
    <w:basedOn w:val="Normal"/>
    <w:link w:val="PiedepginaCar"/>
    <w:unhideWhenUsed/>
    <w:rsid w:val="00B9704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9704E"/>
  </w:style>
  <w:style w:type="paragraph" w:styleId="Textonotapie">
    <w:name w:val="footnote text"/>
    <w:basedOn w:val="Normal"/>
    <w:link w:val="TextonotapieCar"/>
    <w:unhideWhenUsed/>
    <w:rsid w:val="00B9704E"/>
    <w:pPr>
      <w:spacing w:after="0" w:line="240" w:lineRule="auto"/>
    </w:pPr>
    <w:rPr>
      <w:sz w:val="20"/>
      <w:szCs w:val="20"/>
    </w:rPr>
  </w:style>
  <w:style w:type="character" w:customStyle="1" w:styleId="TextonotapieCar">
    <w:name w:val="Texto nota pie Car"/>
    <w:basedOn w:val="Fuentedeprrafopredeter"/>
    <w:link w:val="Textonotapie"/>
    <w:rsid w:val="00B9704E"/>
    <w:rPr>
      <w:sz w:val="20"/>
      <w:szCs w:val="20"/>
    </w:rPr>
  </w:style>
  <w:style w:type="character" w:styleId="Refdenotaalpie">
    <w:name w:val="footnote reference"/>
    <w:basedOn w:val="Fuentedeprrafopredeter"/>
    <w:uiPriority w:val="99"/>
    <w:unhideWhenUsed/>
    <w:rsid w:val="00B9704E"/>
    <w:rPr>
      <w:vertAlign w:val="superscript"/>
    </w:rPr>
  </w:style>
  <w:style w:type="paragraph" w:styleId="Textodeglobo">
    <w:name w:val="Balloon Text"/>
    <w:basedOn w:val="Normal"/>
    <w:link w:val="TextodegloboCar"/>
    <w:uiPriority w:val="99"/>
    <w:semiHidden/>
    <w:unhideWhenUsed/>
    <w:rsid w:val="000B638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B6384"/>
    <w:rPr>
      <w:rFonts w:ascii="Tahoma" w:hAnsi="Tahoma" w:cs="Tahoma"/>
      <w:sz w:val="16"/>
      <w:szCs w:val="16"/>
    </w:rPr>
  </w:style>
  <w:style w:type="character" w:styleId="Refdecomentario">
    <w:name w:val="annotation reference"/>
    <w:basedOn w:val="Fuentedeprrafopredeter"/>
    <w:uiPriority w:val="99"/>
    <w:semiHidden/>
    <w:unhideWhenUsed/>
    <w:rsid w:val="000873C3"/>
    <w:rPr>
      <w:sz w:val="18"/>
      <w:szCs w:val="18"/>
    </w:rPr>
  </w:style>
  <w:style w:type="paragraph" w:styleId="Textocomentario">
    <w:name w:val="annotation text"/>
    <w:basedOn w:val="Normal"/>
    <w:link w:val="TextocomentarioCar"/>
    <w:uiPriority w:val="99"/>
    <w:semiHidden/>
    <w:unhideWhenUsed/>
    <w:rsid w:val="000873C3"/>
    <w:pPr>
      <w:spacing w:line="240" w:lineRule="auto"/>
    </w:pPr>
    <w:rPr>
      <w:sz w:val="24"/>
      <w:szCs w:val="24"/>
    </w:rPr>
  </w:style>
  <w:style w:type="character" w:customStyle="1" w:styleId="TextocomentarioCar">
    <w:name w:val="Texto comentario Car"/>
    <w:basedOn w:val="Fuentedeprrafopredeter"/>
    <w:link w:val="Textocomentario"/>
    <w:uiPriority w:val="99"/>
    <w:semiHidden/>
    <w:rsid w:val="000873C3"/>
    <w:rPr>
      <w:sz w:val="24"/>
      <w:szCs w:val="24"/>
    </w:rPr>
  </w:style>
  <w:style w:type="paragraph" w:styleId="Asuntodelcomentario">
    <w:name w:val="annotation subject"/>
    <w:basedOn w:val="Textocomentario"/>
    <w:next w:val="Textocomentario"/>
    <w:link w:val="AsuntodelcomentarioCar"/>
    <w:uiPriority w:val="99"/>
    <w:semiHidden/>
    <w:unhideWhenUsed/>
    <w:rsid w:val="000873C3"/>
    <w:rPr>
      <w:b/>
      <w:bCs/>
      <w:sz w:val="20"/>
      <w:szCs w:val="20"/>
    </w:rPr>
  </w:style>
  <w:style w:type="character" w:customStyle="1" w:styleId="AsuntodelcomentarioCar">
    <w:name w:val="Asunto del comentario Car"/>
    <w:basedOn w:val="TextocomentarioCar"/>
    <w:link w:val="Asuntodelcomentario"/>
    <w:uiPriority w:val="99"/>
    <w:semiHidden/>
    <w:rsid w:val="000873C3"/>
    <w:rPr>
      <w:b/>
      <w:bC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454F5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cabezado">
    <w:name w:val="header"/>
    <w:basedOn w:val="Normal"/>
    <w:link w:val="EncabezadoCar"/>
    <w:uiPriority w:val="99"/>
    <w:unhideWhenUsed/>
    <w:rsid w:val="00B9704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9704E"/>
  </w:style>
  <w:style w:type="paragraph" w:styleId="Piedepgina">
    <w:name w:val="footer"/>
    <w:basedOn w:val="Normal"/>
    <w:link w:val="PiedepginaCar"/>
    <w:unhideWhenUsed/>
    <w:rsid w:val="00B9704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9704E"/>
  </w:style>
  <w:style w:type="paragraph" w:styleId="Textonotapie">
    <w:name w:val="footnote text"/>
    <w:basedOn w:val="Normal"/>
    <w:link w:val="TextonotapieCar"/>
    <w:unhideWhenUsed/>
    <w:rsid w:val="00B9704E"/>
    <w:pPr>
      <w:spacing w:after="0" w:line="240" w:lineRule="auto"/>
    </w:pPr>
    <w:rPr>
      <w:sz w:val="20"/>
      <w:szCs w:val="20"/>
    </w:rPr>
  </w:style>
  <w:style w:type="character" w:customStyle="1" w:styleId="TextonotapieCar">
    <w:name w:val="Texto nota pie Car"/>
    <w:basedOn w:val="Fuentedeprrafopredeter"/>
    <w:link w:val="Textonotapie"/>
    <w:rsid w:val="00B9704E"/>
    <w:rPr>
      <w:sz w:val="20"/>
      <w:szCs w:val="20"/>
    </w:rPr>
  </w:style>
  <w:style w:type="character" w:styleId="Refdenotaalpie">
    <w:name w:val="footnote reference"/>
    <w:basedOn w:val="Fuentedeprrafopredeter"/>
    <w:uiPriority w:val="99"/>
    <w:unhideWhenUsed/>
    <w:rsid w:val="00B9704E"/>
    <w:rPr>
      <w:vertAlign w:val="superscript"/>
    </w:rPr>
  </w:style>
  <w:style w:type="paragraph" w:styleId="Textodeglobo">
    <w:name w:val="Balloon Text"/>
    <w:basedOn w:val="Normal"/>
    <w:link w:val="TextodegloboCar"/>
    <w:uiPriority w:val="99"/>
    <w:semiHidden/>
    <w:unhideWhenUsed/>
    <w:rsid w:val="000B638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B6384"/>
    <w:rPr>
      <w:rFonts w:ascii="Tahoma" w:hAnsi="Tahoma" w:cs="Tahoma"/>
      <w:sz w:val="16"/>
      <w:szCs w:val="16"/>
    </w:rPr>
  </w:style>
  <w:style w:type="character" w:styleId="Refdecomentario">
    <w:name w:val="annotation reference"/>
    <w:basedOn w:val="Fuentedeprrafopredeter"/>
    <w:uiPriority w:val="99"/>
    <w:semiHidden/>
    <w:unhideWhenUsed/>
    <w:rsid w:val="000873C3"/>
    <w:rPr>
      <w:sz w:val="18"/>
      <w:szCs w:val="18"/>
    </w:rPr>
  </w:style>
  <w:style w:type="paragraph" w:styleId="Textocomentario">
    <w:name w:val="annotation text"/>
    <w:basedOn w:val="Normal"/>
    <w:link w:val="TextocomentarioCar"/>
    <w:uiPriority w:val="99"/>
    <w:semiHidden/>
    <w:unhideWhenUsed/>
    <w:rsid w:val="000873C3"/>
    <w:pPr>
      <w:spacing w:line="240" w:lineRule="auto"/>
    </w:pPr>
    <w:rPr>
      <w:sz w:val="24"/>
      <w:szCs w:val="24"/>
    </w:rPr>
  </w:style>
  <w:style w:type="character" w:customStyle="1" w:styleId="TextocomentarioCar">
    <w:name w:val="Texto comentario Car"/>
    <w:basedOn w:val="Fuentedeprrafopredeter"/>
    <w:link w:val="Textocomentario"/>
    <w:uiPriority w:val="99"/>
    <w:semiHidden/>
    <w:rsid w:val="000873C3"/>
    <w:rPr>
      <w:sz w:val="24"/>
      <w:szCs w:val="24"/>
    </w:rPr>
  </w:style>
  <w:style w:type="paragraph" w:styleId="Asuntodelcomentario">
    <w:name w:val="annotation subject"/>
    <w:basedOn w:val="Textocomentario"/>
    <w:next w:val="Textocomentario"/>
    <w:link w:val="AsuntodelcomentarioCar"/>
    <w:uiPriority w:val="99"/>
    <w:semiHidden/>
    <w:unhideWhenUsed/>
    <w:rsid w:val="000873C3"/>
    <w:rPr>
      <w:b/>
      <w:bCs/>
      <w:sz w:val="20"/>
      <w:szCs w:val="20"/>
    </w:rPr>
  </w:style>
  <w:style w:type="character" w:customStyle="1" w:styleId="AsuntodelcomentarioCar">
    <w:name w:val="Asunto del comentario Car"/>
    <w:basedOn w:val="TextocomentarioCar"/>
    <w:link w:val="Asuntodelcomentario"/>
    <w:uiPriority w:val="99"/>
    <w:semiHidden/>
    <w:rsid w:val="000873C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comments" Target="comments.xml"/><Relationship Id="rId10"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4D72A8-F7AB-FB46-B948-2C30969A7D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3078</Words>
  <Characters>16930</Characters>
  <Application>Microsoft Macintosh Word</Application>
  <DocSecurity>0</DocSecurity>
  <Lines>141</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19969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 LUIS</dc:creator>
  <cp:lastModifiedBy>JOSE LUIS</cp:lastModifiedBy>
  <cp:revision>2</cp:revision>
  <dcterms:created xsi:type="dcterms:W3CDTF">2014-01-01T21:26:00Z</dcterms:created>
  <dcterms:modified xsi:type="dcterms:W3CDTF">2014-01-01T21:26:00Z</dcterms:modified>
</cp:coreProperties>
</file>