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04B" w:rsidRPr="00F63051" w:rsidRDefault="00653E27" w:rsidP="00F63051">
      <w:pPr>
        <w:jc w:val="center"/>
        <w:rPr>
          <w:b/>
        </w:rPr>
      </w:pPr>
      <w:bookmarkStart w:id="0" w:name="_GoBack"/>
      <w:bookmarkEnd w:id="0"/>
      <w:r>
        <w:rPr>
          <w:b/>
        </w:rPr>
        <w:t>Tesis principales del discurso de Al Gore</w:t>
      </w:r>
      <w:r w:rsidR="009F4E84">
        <w:rPr>
          <w:b/>
        </w:rPr>
        <w:t xml:space="preserve"> de 1998</w:t>
      </w:r>
    </w:p>
    <w:p w:rsidR="00F63051" w:rsidRPr="009F4E84" w:rsidRDefault="00F63051" w:rsidP="009F4E84">
      <w:pPr>
        <w:pStyle w:val="NormalWeb"/>
        <w:numPr>
          <w:ilvl w:val="0"/>
          <w:numId w:val="2"/>
        </w:numPr>
        <w:spacing w:before="0" w:beforeAutospacing="0" w:after="0" w:afterAutospacing="0"/>
        <w:rPr>
          <w:rFonts w:asciiTheme="minorHAnsi" w:hAnsiTheme="minorHAnsi" w:cstheme="minorHAnsi"/>
        </w:rPr>
      </w:pPr>
      <w:r w:rsidRPr="009F4E84">
        <w:rPr>
          <w:rFonts w:asciiTheme="minorHAnsi" w:hAnsiTheme="minorHAnsi" w:cstheme="minorHAnsi"/>
        </w:rPr>
        <w:t>Las telecomunicaciones son parte fundamenta y fueron predecesoras de los pasos agigantados en la evolución de la comunicación, ya que nos encontramos dentro de un nuevo renacimiento que aun está creciendo, pero no nos enfoquemos en cuanto mas pueda avanzar, hay que tomar en cuenta los valores con que las personas van evolucionando.</w:t>
      </w:r>
    </w:p>
    <w:p w:rsidR="009F4E84" w:rsidRPr="009F4E84" w:rsidRDefault="009F4E84" w:rsidP="009F4E84">
      <w:pPr>
        <w:pStyle w:val="NormalWeb"/>
        <w:spacing w:before="0" w:beforeAutospacing="0" w:after="0" w:afterAutospacing="0"/>
        <w:ind w:left="720"/>
        <w:rPr>
          <w:rFonts w:asciiTheme="minorHAnsi" w:hAnsiTheme="minorHAnsi" w:cstheme="minorHAnsi"/>
        </w:rPr>
      </w:pPr>
    </w:p>
    <w:p w:rsidR="009F4E84" w:rsidRDefault="00F63051" w:rsidP="009F4E84">
      <w:pPr>
        <w:pStyle w:val="NormalWeb"/>
        <w:numPr>
          <w:ilvl w:val="0"/>
          <w:numId w:val="2"/>
        </w:numPr>
        <w:spacing w:before="0" w:beforeAutospacing="0" w:after="0" w:afterAutospacing="0"/>
        <w:rPr>
          <w:rFonts w:asciiTheme="minorHAnsi" w:hAnsiTheme="minorHAnsi" w:cstheme="minorHAnsi"/>
        </w:rPr>
      </w:pPr>
      <w:r w:rsidRPr="009F4E84">
        <w:rPr>
          <w:rFonts w:asciiTheme="minorHAnsi" w:hAnsiTheme="minorHAnsi" w:cstheme="minorHAnsi"/>
        </w:rPr>
        <w:t xml:space="preserve">Los cinco principios para el buen aprovechamiento de la infraestructura de la información son: inversión privada, ya que con ella el avance </w:t>
      </w:r>
      <w:r w:rsidR="009F4E84" w:rsidRPr="009F4E84">
        <w:rPr>
          <w:rFonts w:asciiTheme="minorHAnsi" w:hAnsiTheme="minorHAnsi" w:cstheme="minorHAnsi"/>
        </w:rPr>
        <w:t>seria</w:t>
      </w:r>
      <w:r w:rsidRPr="009F4E84">
        <w:rPr>
          <w:rFonts w:asciiTheme="minorHAnsi" w:hAnsiTheme="minorHAnsi" w:cstheme="minorHAnsi"/>
        </w:rPr>
        <w:t xml:space="preserve"> </w:t>
      </w:r>
      <w:r w:rsidR="009F4E84" w:rsidRPr="009F4E84">
        <w:rPr>
          <w:rFonts w:asciiTheme="minorHAnsi" w:hAnsiTheme="minorHAnsi" w:cstheme="minorHAnsi"/>
        </w:rPr>
        <w:t>más</w:t>
      </w:r>
      <w:r w:rsidRPr="009F4E84">
        <w:rPr>
          <w:rFonts w:asciiTheme="minorHAnsi" w:hAnsiTheme="minorHAnsi" w:cstheme="minorHAnsi"/>
        </w:rPr>
        <w:t xml:space="preserve"> fluido, la competencia, que obliga a los mismos a la </w:t>
      </w:r>
      <w:r w:rsidR="009F4E84" w:rsidRPr="009F4E84">
        <w:rPr>
          <w:rFonts w:asciiTheme="minorHAnsi" w:hAnsiTheme="minorHAnsi" w:cstheme="minorHAnsi"/>
        </w:rPr>
        <w:t>autodepuración</w:t>
      </w:r>
      <w:r w:rsidRPr="009F4E84">
        <w:rPr>
          <w:rFonts w:asciiTheme="minorHAnsi" w:hAnsiTheme="minorHAnsi" w:cstheme="minorHAnsi"/>
        </w:rPr>
        <w:t xml:space="preserve"> en sus servicios, el acceso abierto a la información para cualquiera que la solicite, un marco de </w:t>
      </w:r>
      <w:r w:rsidR="009F4E84" w:rsidRPr="009F4E84">
        <w:rPr>
          <w:rFonts w:asciiTheme="minorHAnsi" w:hAnsiTheme="minorHAnsi" w:cstheme="minorHAnsi"/>
        </w:rPr>
        <w:t>reglamentación</w:t>
      </w:r>
      <w:r w:rsidRPr="009F4E84">
        <w:rPr>
          <w:rFonts w:asciiTheme="minorHAnsi" w:hAnsiTheme="minorHAnsi" w:cstheme="minorHAnsi"/>
        </w:rPr>
        <w:t xml:space="preserve"> flexible que promueva el crecimiento del sector de las telecomunicaciones mediante un proceso amigable y transparente, y el servicio universal</w:t>
      </w:r>
      <w:r w:rsidR="009F4E84" w:rsidRPr="009F4E84">
        <w:rPr>
          <w:rFonts w:asciiTheme="minorHAnsi" w:hAnsiTheme="minorHAnsi" w:cstheme="minorHAnsi"/>
        </w:rPr>
        <w:t>. No se trata solamente de principios comunes, sino de valores comunes que todos debemos consolidar.</w:t>
      </w:r>
    </w:p>
    <w:p w:rsidR="009F4E84" w:rsidRPr="009F4E84" w:rsidRDefault="009F4E84" w:rsidP="009F4E84">
      <w:pPr>
        <w:pStyle w:val="NormalWeb"/>
        <w:spacing w:before="0" w:beforeAutospacing="0" w:after="0" w:afterAutospacing="0"/>
        <w:rPr>
          <w:rFonts w:asciiTheme="minorHAnsi" w:hAnsiTheme="minorHAnsi" w:cstheme="minorHAnsi"/>
        </w:rPr>
      </w:pPr>
    </w:p>
    <w:p w:rsidR="009F4E84" w:rsidRPr="009F4E84" w:rsidRDefault="009F4E84" w:rsidP="00706FB6">
      <w:pPr>
        <w:pStyle w:val="NormalWeb"/>
        <w:numPr>
          <w:ilvl w:val="0"/>
          <w:numId w:val="2"/>
        </w:numPr>
        <w:spacing w:before="0" w:beforeAutospacing="0" w:after="0" w:afterAutospacing="0"/>
        <w:rPr>
          <w:rFonts w:asciiTheme="minorHAnsi" w:hAnsiTheme="minorHAnsi" w:cstheme="minorHAnsi"/>
        </w:rPr>
      </w:pPr>
      <w:r>
        <w:rPr>
          <w:rFonts w:asciiTheme="minorHAnsi" w:hAnsiTheme="minorHAnsi" w:cstheme="minorHAnsi"/>
        </w:rPr>
        <w:t>La barrera lingüística no la vería como tal, más bien una adopción de un solo idioma como el universal, el ingle</w:t>
      </w:r>
      <w:r w:rsidR="00706FB6">
        <w:rPr>
          <w:rFonts w:asciiTheme="minorHAnsi" w:hAnsiTheme="minorHAnsi" w:cstheme="minorHAnsi"/>
        </w:rPr>
        <w:t>s, para que la comunicación fuese</w:t>
      </w:r>
      <w:r>
        <w:rPr>
          <w:rFonts w:asciiTheme="minorHAnsi" w:hAnsiTheme="minorHAnsi" w:cstheme="minorHAnsi"/>
        </w:rPr>
        <w:t xml:space="preserve"> ininterrumpida y más directa entre las personas alrededor del mundo.</w:t>
      </w:r>
    </w:p>
    <w:p w:rsidR="00A8704B" w:rsidRPr="0071451C" w:rsidRDefault="00A8704B" w:rsidP="00706FB6">
      <w:pPr>
        <w:pStyle w:val="Prrafodelista"/>
        <w:autoSpaceDE w:val="0"/>
        <w:autoSpaceDN w:val="0"/>
        <w:adjustRightInd w:val="0"/>
        <w:spacing w:after="0" w:line="240" w:lineRule="auto"/>
        <w:rPr>
          <w:rFonts w:cstheme="minorHAnsi"/>
          <w:color w:val="000000"/>
          <w:sz w:val="21"/>
          <w:szCs w:val="21"/>
        </w:rPr>
      </w:pPr>
    </w:p>
    <w:p w:rsidR="00706FB6" w:rsidRDefault="0071451C" w:rsidP="00706FB6">
      <w:pPr>
        <w:pStyle w:val="NormalWeb"/>
        <w:numPr>
          <w:ilvl w:val="0"/>
          <w:numId w:val="2"/>
        </w:numPr>
        <w:spacing w:before="0" w:beforeAutospacing="0" w:after="0" w:afterAutospacing="0"/>
        <w:rPr>
          <w:rFonts w:asciiTheme="minorHAnsi" w:hAnsiTheme="minorHAnsi" w:cstheme="minorHAnsi"/>
        </w:rPr>
      </w:pPr>
      <w:r w:rsidRPr="009F4E84">
        <w:rPr>
          <w:rFonts w:asciiTheme="minorHAnsi" w:hAnsiTheme="minorHAnsi" w:cstheme="minorHAnsi"/>
        </w:rPr>
        <w:t xml:space="preserve">El autogobierno se funda en el supuesto de que cada ciudadano debe tener el poder de controlar su propia vida. El desafío que debemos seguir encarando todos, no consiste en decir a otros países lo que deben hacer, o los valores que deben practicar, sino hacer que la gente tenga el poder de elegir lo que </w:t>
      </w:r>
      <w:r w:rsidR="00BA4612">
        <w:rPr>
          <w:rFonts w:asciiTheme="minorHAnsi" w:hAnsiTheme="minorHAnsi" w:cstheme="minorHAnsi"/>
        </w:rPr>
        <w:t>quiere y actuar en consonancia, en pocas palabras apoyar la democracia de todo el planeta.</w:t>
      </w:r>
    </w:p>
    <w:p w:rsidR="00706FB6" w:rsidRDefault="00706FB6" w:rsidP="00706FB6">
      <w:pPr>
        <w:pStyle w:val="Prrafodelista"/>
        <w:spacing w:after="0"/>
        <w:rPr>
          <w:rFonts w:cstheme="minorHAnsi"/>
        </w:rPr>
      </w:pPr>
    </w:p>
    <w:p w:rsidR="00706FB6" w:rsidRPr="00706FB6" w:rsidRDefault="00706FB6" w:rsidP="00706FB6">
      <w:pPr>
        <w:pStyle w:val="Prrafodelista"/>
        <w:numPr>
          <w:ilvl w:val="0"/>
          <w:numId w:val="2"/>
        </w:numPr>
        <w:autoSpaceDE w:val="0"/>
        <w:autoSpaceDN w:val="0"/>
        <w:adjustRightInd w:val="0"/>
        <w:spacing w:after="0" w:line="240" w:lineRule="auto"/>
        <w:rPr>
          <w:rFonts w:cstheme="minorHAnsi"/>
          <w:color w:val="000000"/>
          <w:szCs w:val="21"/>
        </w:rPr>
      </w:pPr>
      <w:r w:rsidRPr="00706FB6">
        <w:rPr>
          <w:rFonts w:eastAsia="Calibri" w:cstheme="minorHAnsi"/>
          <w:sz w:val="24"/>
        </w:rPr>
        <w:t>En un mundo limitado por las fronteras y la geografía, las únicas restricciones que tenemos ante nosotros son las fronteras de nuestra imaginación, la herramienta más poderosa del progreso, ya que la promesa de un nuevo descubrimiento y una nueva tecnología han hecho posible renovar y reforzar nuestros valores más antiguos y respetados.</w:t>
      </w:r>
    </w:p>
    <w:p w:rsidR="00057AFC" w:rsidRDefault="00057AFC" w:rsidP="00A8704B">
      <w:pPr>
        <w:autoSpaceDE w:val="0"/>
        <w:autoSpaceDN w:val="0"/>
        <w:adjustRightInd w:val="0"/>
        <w:spacing w:after="0" w:line="240" w:lineRule="auto"/>
        <w:rPr>
          <w:rFonts w:cstheme="minorHAnsi"/>
          <w:color w:val="000000"/>
          <w:sz w:val="21"/>
          <w:szCs w:val="21"/>
        </w:rPr>
      </w:pPr>
    </w:p>
    <w:p w:rsidR="00E0742E" w:rsidRPr="005E7E29" w:rsidRDefault="00E0742E" w:rsidP="00E0742E">
      <w:pPr>
        <w:rPr>
          <w:rFonts w:cstheme="minorHAnsi"/>
        </w:rPr>
      </w:pPr>
    </w:p>
    <w:sectPr w:rsidR="00E0742E" w:rsidRPr="005E7E29" w:rsidSect="00100077">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AE3" w:rsidRDefault="009B1AE3" w:rsidP="00914A31">
      <w:pPr>
        <w:spacing w:after="0" w:line="240" w:lineRule="auto"/>
      </w:pPr>
      <w:r>
        <w:separator/>
      </w:r>
    </w:p>
  </w:endnote>
  <w:endnote w:type="continuationSeparator" w:id="0">
    <w:p w:rsidR="009B1AE3" w:rsidRDefault="009B1AE3" w:rsidP="00914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AE3" w:rsidRDefault="009B1AE3" w:rsidP="00914A31">
      <w:pPr>
        <w:spacing w:after="0" w:line="240" w:lineRule="auto"/>
      </w:pPr>
      <w:r>
        <w:separator/>
      </w:r>
    </w:p>
  </w:footnote>
  <w:footnote w:type="continuationSeparator" w:id="0">
    <w:p w:rsidR="009B1AE3" w:rsidRDefault="009B1AE3" w:rsidP="00914A3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A31" w:rsidRDefault="00914A31" w:rsidP="00914A31">
    <w:pPr>
      <w:spacing w:after="0"/>
    </w:pPr>
    <w:r>
      <w:t>Juan Martin Medina Morales</w:t>
    </w:r>
  </w:p>
  <w:p w:rsidR="00914A31" w:rsidRDefault="00914A31" w:rsidP="00914A31">
    <w:pPr>
      <w:spacing w:after="0"/>
    </w:pPr>
    <w:r>
      <w:t>Maestría en nuevas tecnologías de la información y comunicación</w:t>
    </w:r>
  </w:p>
  <w:p w:rsidR="00914A31" w:rsidRDefault="00914A31">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D079D"/>
    <w:multiLevelType w:val="hybridMultilevel"/>
    <w:tmpl w:val="67A815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3CCF233B"/>
    <w:multiLevelType w:val="hybridMultilevel"/>
    <w:tmpl w:val="15F6ED3E"/>
    <w:lvl w:ilvl="0" w:tplc="57AA6626">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B2C"/>
    <w:rsid w:val="00057AFC"/>
    <w:rsid w:val="00100077"/>
    <w:rsid w:val="00133286"/>
    <w:rsid w:val="001D5D4F"/>
    <w:rsid w:val="00251D3C"/>
    <w:rsid w:val="00391424"/>
    <w:rsid w:val="0043037A"/>
    <w:rsid w:val="00492180"/>
    <w:rsid w:val="004B0B82"/>
    <w:rsid w:val="005C5126"/>
    <w:rsid w:val="005E7E29"/>
    <w:rsid w:val="0064321E"/>
    <w:rsid w:val="00653E27"/>
    <w:rsid w:val="00706FB6"/>
    <w:rsid w:val="0071451C"/>
    <w:rsid w:val="00751B2C"/>
    <w:rsid w:val="00914A31"/>
    <w:rsid w:val="009B1AE3"/>
    <w:rsid w:val="009F4E84"/>
    <w:rsid w:val="00A8704B"/>
    <w:rsid w:val="00AE2280"/>
    <w:rsid w:val="00BA4612"/>
    <w:rsid w:val="00CC474D"/>
    <w:rsid w:val="00E0742E"/>
    <w:rsid w:val="00E13373"/>
    <w:rsid w:val="00F63051"/>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07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1B2C"/>
    <w:pPr>
      <w:ind w:left="720"/>
      <w:contextualSpacing/>
    </w:pPr>
  </w:style>
  <w:style w:type="paragraph" w:customStyle="1" w:styleId="Default">
    <w:name w:val="Default"/>
    <w:rsid w:val="00751B2C"/>
    <w:pPr>
      <w:autoSpaceDE w:val="0"/>
      <w:autoSpaceDN w:val="0"/>
      <w:adjustRightInd w:val="0"/>
      <w:spacing w:after="0" w:line="240" w:lineRule="auto"/>
    </w:pPr>
    <w:rPr>
      <w:rFonts w:ascii="Times New Roman" w:hAnsi="Times New Roman" w:cs="Times New Roman"/>
      <w:color w:val="000000"/>
      <w:sz w:val="24"/>
      <w:szCs w:val="24"/>
    </w:rPr>
  </w:style>
  <w:style w:type="paragraph" w:styleId="Encabezado">
    <w:name w:val="header"/>
    <w:basedOn w:val="Normal"/>
    <w:link w:val="EncabezadoCar"/>
    <w:uiPriority w:val="99"/>
    <w:unhideWhenUsed/>
    <w:rsid w:val="00914A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4A31"/>
  </w:style>
  <w:style w:type="paragraph" w:styleId="Piedepgina">
    <w:name w:val="footer"/>
    <w:basedOn w:val="Normal"/>
    <w:link w:val="PiedepginaCar"/>
    <w:uiPriority w:val="99"/>
    <w:semiHidden/>
    <w:unhideWhenUsed/>
    <w:rsid w:val="00914A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914A31"/>
  </w:style>
  <w:style w:type="paragraph" w:styleId="NormalWeb">
    <w:name w:val="Normal (Web)"/>
    <w:basedOn w:val="Normal"/>
    <w:rsid w:val="00653E27"/>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007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51B2C"/>
    <w:pPr>
      <w:ind w:left="720"/>
      <w:contextualSpacing/>
    </w:pPr>
  </w:style>
  <w:style w:type="paragraph" w:customStyle="1" w:styleId="Default">
    <w:name w:val="Default"/>
    <w:rsid w:val="00751B2C"/>
    <w:pPr>
      <w:autoSpaceDE w:val="0"/>
      <w:autoSpaceDN w:val="0"/>
      <w:adjustRightInd w:val="0"/>
      <w:spacing w:after="0" w:line="240" w:lineRule="auto"/>
    </w:pPr>
    <w:rPr>
      <w:rFonts w:ascii="Times New Roman" w:hAnsi="Times New Roman" w:cs="Times New Roman"/>
      <w:color w:val="000000"/>
      <w:sz w:val="24"/>
      <w:szCs w:val="24"/>
    </w:rPr>
  </w:style>
  <w:style w:type="paragraph" w:styleId="Encabezado">
    <w:name w:val="header"/>
    <w:basedOn w:val="Normal"/>
    <w:link w:val="EncabezadoCar"/>
    <w:uiPriority w:val="99"/>
    <w:unhideWhenUsed/>
    <w:rsid w:val="00914A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14A31"/>
  </w:style>
  <w:style w:type="paragraph" w:styleId="Piedepgina">
    <w:name w:val="footer"/>
    <w:basedOn w:val="Normal"/>
    <w:link w:val="PiedepginaCar"/>
    <w:uiPriority w:val="99"/>
    <w:semiHidden/>
    <w:unhideWhenUsed/>
    <w:rsid w:val="00914A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914A31"/>
  </w:style>
  <w:style w:type="paragraph" w:styleId="NormalWeb">
    <w:name w:val="Normal (Web)"/>
    <w:basedOn w:val="Normal"/>
    <w:rsid w:val="00653E27"/>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1620</Characters>
  <Application>Microsoft Macintosh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LordCHZ</dc:creator>
  <cp:lastModifiedBy>Octavio Islas</cp:lastModifiedBy>
  <cp:revision>2</cp:revision>
  <dcterms:created xsi:type="dcterms:W3CDTF">2012-02-29T18:07:00Z</dcterms:created>
  <dcterms:modified xsi:type="dcterms:W3CDTF">2012-02-29T18:07:00Z</dcterms:modified>
</cp:coreProperties>
</file>