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138D" w:rsidRDefault="0031138D" w:rsidP="00E7211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Diana Elizabeth Vargas Pérez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1163467</w:t>
      </w:r>
    </w:p>
    <w:p w:rsidR="0031138D" w:rsidRDefault="0031138D" w:rsidP="00E7211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Susana Alicia Rivero Rodríguez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965425</w:t>
      </w:r>
    </w:p>
    <w:p w:rsidR="0031138D" w:rsidRDefault="0031138D" w:rsidP="00E7211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Noé Abraham González Nieto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967135</w:t>
      </w:r>
    </w:p>
    <w:p w:rsidR="0031138D" w:rsidRDefault="0031138D" w:rsidP="00E7211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Mario Jonathan Sámano </w:t>
      </w:r>
      <w:proofErr w:type="spellStart"/>
      <w:r>
        <w:rPr>
          <w:rFonts w:ascii="Arial" w:hAnsi="Arial" w:cs="Arial"/>
          <w:b/>
        </w:rPr>
        <w:t>Valdelamar</w:t>
      </w:r>
      <w:proofErr w:type="spellEnd"/>
      <w:r>
        <w:rPr>
          <w:rFonts w:ascii="Arial" w:hAnsi="Arial" w:cs="Arial"/>
          <w:b/>
        </w:rPr>
        <w:tab/>
        <w:t>968051</w:t>
      </w:r>
      <w:bookmarkStart w:id="0" w:name="_GoBack"/>
      <w:bookmarkEnd w:id="0"/>
    </w:p>
    <w:p w:rsidR="0031138D" w:rsidRDefault="0031138D" w:rsidP="00E72115">
      <w:pPr>
        <w:spacing w:after="0" w:line="240" w:lineRule="auto"/>
        <w:rPr>
          <w:rFonts w:ascii="Arial" w:hAnsi="Arial" w:cs="Arial"/>
          <w:b/>
        </w:rPr>
      </w:pPr>
    </w:p>
    <w:p w:rsidR="0031138D" w:rsidRDefault="0031138D" w:rsidP="00E72115">
      <w:pPr>
        <w:spacing w:after="0" w:line="240" w:lineRule="auto"/>
        <w:rPr>
          <w:rFonts w:ascii="Arial" w:hAnsi="Arial" w:cs="Arial"/>
          <w:b/>
        </w:rPr>
      </w:pPr>
    </w:p>
    <w:p w:rsidR="0031138D" w:rsidRDefault="0031138D" w:rsidP="0031138D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Examen </w:t>
      </w:r>
      <w:r w:rsidR="00874DD0">
        <w:rPr>
          <w:rFonts w:ascii="Arial" w:hAnsi="Arial" w:cs="Arial"/>
          <w:b/>
        </w:rPr>
        <w:t>del libro de Justo Villafañe</w:t>
      </w:r>
    </w:p>
    <w:p w:rsidR="00874DD0" w:rsidRPr="00874DD0" w:rsidRDefault="00874DD0" w:rsidP="0031138D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874DD0">
        <w:rPr>
          <w:rFonts w:ascii="Arial" w:hAnsi="Arial" w:cs="Arial"/>
          <w:b/>
          <w:u w:val="single"/>
        </w:rPr>
        <w:t>La buena reputación</w:t>
      </w:r>
    </w:p>
    <w:p w:rsidR="0031138D" w:rsidRDefault="0031138D" w:rsidP="00E72115">
      <w:pPr>
        <w:spacing w:after="0" w:line="240" w:lineRule="auto"/>
        <w:rPr>
          <w:rFonts w:ascii="Arial" w:hAnsi="Arial" w:cs="Arial"/>
          <w:b/>
        </w:rPr>
      </w:pPr>
    </w:p>
    <w:p w:rsidR="0031138D" w:rsidRDefault="0031138D" w:rsidP="00E72115">
      <w:pPr>
        <w:spacing w:after="0" w:line="240" w:lineRule="auto"/>
        <w:rPr>
          <w:rFonts w:ascii="Arial" w:hAnsi="Arial" w:cs="Arial"/>
          <w:b/>
        </w:rPr>
      </w:pPr>
    </w:p>
    <w:p w:rsidR="001C78AD" w:rsidRDefault="001C78AD" w:rsidP="00E7211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1. Definición de reputación. </w:t>
      </w:r>
    </w:p>
    <w:p w:rsidR="00E72115" w:rsidRPr="00C21864" w:rsidRDefault="008D64CA" w:rsidP="00C21864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reputación es la cristalización </w:t>
      </w:r>
      <w:r w:rsidR="00C21864">
        <w:rPr>
          <w:rFonts w:ascii="Arial" w:hAnsi="Arial" w:cs="Arial"/>
        </w:rPr>
        <w:t xml:space="preserve">de la imagen corporativa de una organización cuando es el resultado de un comportamiento corporativo excelente, mantenido a lo largo del tiempo que le da un carácter estructural ante sus </w:t>
      </w:r>
      <w:proofErr w:type="spellStart"/>
      <w:r w:rsidR="00C21864">
        <w:rPr>
          <w:rFonts w:ascii="Arial" w:hAnsi="Arial" w:cs="Arial"/>
          <w:i/>
        </w:rPr>
        <w:t>stakeholders</w:t>
      </w:r>
      <w:proofErr w:type="spellEnd"/>
      <w:r w:rsidR="00C21864">
        <w:rPr>
          <w:rFonts w:ascii="Arial" w:hAnsi="Arial" w:cs="Arial"/>
        </w:rPr>
        <w:t xml:space="preserve"> estratégicos. </w:t>
      </w:r>
    </w:p>
    <w:p w:rsidR="00E72115" w:rsidRDefault="00E72115" w:rsidP="00E72115">
      <w:pPr>
        <w:spacing w:after="0" w:line="240" w:lineRule="auto"/>
        <w:rPr>
          <w:rFonts w:ascii="Arial" w:hAnsi="Arial" w:cs="Arial"/>
          <w:b/>
        </w:rPr>
      </w:pPr>
    </w:p>
    <w:p w:rsidR="00AE0BB2" w:rsidRPr="00A91452" w:rsidRDefault="00AE0BB2" w:rsidP="00AE0BB2">
      <w:pPr>
        <w:spacing w:after="0" w:line="240" w:lineRule="auto"/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En otras palabras, la reputación es lograr el equilibrio entre la lógica central (beneficio económico/financiero) y las lógicas marginales (ética, responsabilidad social y compromiso laboral). De este modo, </w:t>
      </w:r>
      <w:r w:rsidR="00A91452">
        <w:rPr>
          <w:rFonts w:ascii="Arial" w:hAnsi="Arial" w:cs="Arial"/>
        </w:rPr>
        <w:t xml:space="preserve">para una </w:t>
      </w:r>
      <w:r w:rsidR="00F4455A">
        <w:rPr>
          <w:rFonts w:ascii="Arial" w:hAnsi="Arial" w:cs="Arial"/>
        </w:rPr>
        <w:t xml:space="preserve">organización, los elementos que en el pasado no eran considerados prioritarios para la estrategia del negocio </w:t>
      </w:r>
      <w:r w:rsidR="004631E0">
        <w:rPr>
          <w:rFonts w:ascii="Arial" w:hAnsi="Arial" w:cs="Arial"/>
        </w:rPr>
        <w:t>-</w:t>
      </w:r>
      <w:r w:rsidR="00F4455A">
        <w:rPr>
          <w:rFonts w:ascii="Arial" w:hAnsi="Arial" w:cs="Arial"/>
        </w:rPr>
        <w:t xml:space="preserve">como la ética-, se convierten en factores generadores de valor que inciden positivamente sobre la reputación de la compañía. </w:t>
      </w:r>
    </w:p>
    <w:p w:rsidR="00E72115" w:rsidRDefault="00E72115" w:rsidP="00E72115">
      <w:pPr>
        <w:spacing w:after="0" w:line="240" w:lineRule="auto"/>
        <w:rPr>
          <w:rFonts w:ascii="Arial" w:hAnsi="Arial" w:cs="Arial"/>
          <w:b/>
        </w:rPr>
      </w:pPr>
    </w:p>
    <w:p w:rsidR="001C78AD" w:rsidRDefault="001C78AD" w:rsidP="00E7211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2. Características de la reputación. </w:t>
      </w:r>
    </w:p>
    <w:p w:rsidR="004631E0" w:rsidRDefault="00F3618F" w:rsidP="00E7211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La reputación posee las siguientes características: </w:t>
      </w:r>
    </w:p>
    <w:p w:rsidR="00750E71" w:rsidRDefault="00750E71" w:rsidP="00E72115">
      <w:pPr>
        <w:spacing w:after="0" w:line="240" w:lineRule="auto"/>
        <w:rPr>
          <w:rFonts w:ascii="Arial" w:hAnsi="Arial" w:cs="Arial"/>
        </w:rPr>
      </w:pPr>
    </w:p>
    <w:p w:rsidR="00F3618F" w:rsidRDefault="00F3618F" w:rsidP="00F3618F">
      <w:pPr>
        <w:pStyle w:val="Prrafodelista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Internacionalizada (</w:t>
      </w:r>
      <w:r w:rsidR="006A627C">
        <w:rPr>
          <w:rFonts w:ascii="Arial" w:hAnsi="Arial" w:cs="Arial"/>
        </w:rPr>
        <w:t>posicionamiento global).</w:t>
      </w:r>
    </w:p>
    <w:p w:rsidR="006A627C" w:rsidRDefault="006A627C" w:rsidP="00F3618F">
      <w:pPr>
        <w:pStyle w:val="Prrafodelista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Líder (aunque no necesariamente el primero).</w:t>
      </w:r>
    </w:p>
    <w:p w:rsidR="006A627C" w:rsidRDefault="006A627C" w:rsidP="00F3618F">
      <w:pPr>
        <w:pStyle w:val="Prrafodelista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Calidad de su oferta comercial (tener coherencia entre lo que comunica y la capacidad que tiene para ofrecer).</w:t>
      </w:r>
    </w:p>
    <w:p w:rsidR="006A627C" w:rsidRDefault="006A627C" w:rsidP="00F3618F">
      <w:pPr>
        <w:pStyle w:val="Prrafodelista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Ética (</w:t>
      </w:r>
      <w:r w:rsidR="00BB514E">
        <w:rPr>
          <w:rFonts w:ascii="Arial" w:hAnsi="Arial" w:cs="Arial"/>
        </w:rPr>
        <w:t>coherencia</w:t>
      </w:r>
      <w:r w:rsidR="006832A6">
        <w:rPr>
          <w:rFonts w:ascii="Arial" w:hAnsi="Arial" w:cs="Arial"/>
        </w:rPr>
        <w:t xml:space="preserve"> y dimensión</w:t>
      </w:r>
      <w:r w:rsidR="00BB514E">
        <w:rPr>
          <w:rFonts w:ascii="Arial" w:hAnsi="Arial" w:cs="Arial"/>
        </w:rPr>
        <w:t xml:space="preserve"> axiológica).</w:t>
      </w:r>
    </w:p>
    <w:p w:rsidR="00BB514E" w:rsidRDefault="006832A6" w:rsidP="00F3618F">
      <w:pPr>
        <w:pStyle w:val="Prrafodelista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Rentable </w:t>
      </w:r>
      <w:r w:rsidR="00747138">
        <w:rPr>
          <w:rFonts w:ascii="Arial" w:hAnsi="Arial" w:cs="Arial"/>
        </w:rPr>
        <w:t>(cumple con los objetivos del negocio).</w:t>
      </w:r>
    </w:p>
    <w:p w:rsidR="00440523" w:rsidRDefault="00440523" w:rsidP="00440523">
      <w:pPr>
        <w:pStyle w:val="Prrafodelista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Emocionalmente atractiva para sus empleados (todos desean trabajar y pertenecer de alguna manera). </w:t>
      </w:r>
    </w:p>
    <w:p w:rsidR="00440523" w:rsidRDefault="00655ECD" w:rsidP="00440523">
      <w:pPr>
        <w:pStyle w:val="Prrafodelista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Responsable antes que altruista (</w:t>
      </w:r>
      <w:r w:rsidR="00BE259C">
        <w:rPr>
          <w:rFonts w:ascii="Arial" w:hAnsi="Arial" w:cs="Arial"/>
        </w:rPr>
        <w:t xml:space="preserve">no es necesariamente regalar; más bien, debe tener un impacto favorable en las comunidades que lo rodean). </w:t>
      </w:r>
    </w:p>
    <w:p w:rsidR="00BE259C" w:rsidRDefault="00151A5D" w:rsidP="005D6D16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Dialogante, con una gran habilidad relacional (</w:t>
      </w:r>
      <w:r w:rsidR="002B6A9F">
        <w:rPr>
          <w:rFonts w:ascii="Arial" w:hAnsi="Arial" w:cs="Arial"/>
        </w:rPr>
        <w:t xml:space="preserve">interactúa con sus </w:t>
      </w:r>
      <w:proofErr w:type="spellStart"/>
      <w:r w:rsidR="005D6D16">
        <w:rPr>
          <w:rFonts w:ascii="Arial" w:hAnsi="Arial" w:cs="Arial"/>
          <w:i/>
        </w:rPr>
        <w:t>stakeholders</w:t>
      </w:r>
      <w:proofErr w:type="spellEnd"/>
      <w:r w:rsidR="005D6D16">
        <w:rPr>
          <w:rFonts w:ascii="Arial" w:hAnsi="Arial" w:cs="Arial"/>
        </w:rPr>
        <w:t xml:space="preserve">; tiene la capacidad de escuchar las necesidades de sus públicos de interés, y de actuar en consecuencia –es decir, mantiene una comunicación dinámica-). </w:t>
      </w:r>
    </w:p>
    <w:p w:rsidR="002F653F" w:rsidRDefault="002F653F" w:rsidP="005D6D16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Innovadora (</w:t>
      </w:r>
      <w:r w:rsidR="00016049">
        <w:rPr>
          <w:rFonts w:ascii="Arial" w:hAnsi="Arial" w:cs="Arial"/>
        </w:rPr>
        <w:t xml:space="preserve">capaz de evolucionar). </w:t>
      </w:r>
    </w:p>
    <w:p w:rsidR="00F63241" w:rsidRPr="00F63241" w:rsidRDefault="00F63241" w:rsidP="00F63241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Reconocida por los organismos de calificación y</w:t>
      </w:r>
      <w:r w:rsidR="00174DD8">
        <w:rPr>
          <w:rFonts w:ascii="Arial" w:hAnsi="Arial" w:cs="Arial"/>
        </w:rPr>
        <w:t xml:space="preserve"> admirada por sus competidores (</w:t>
      </w:r>
      <w:r w:rsidR="00A06B5D">
        <w:rPr>
          <w:rFonts w:ascii="Arial" w:hAnsi="Arial" w:cs="Arial"/>
        </w:rPr>
        <w:t>tiene un mensaje tan fuerte y coherente, que incluso es reconocida de manera positiva por sus competidores).</w:t>
      </w:r>
    </w:p>
    <w:p w:rsidR="004631E0" w:rsidRDefault="004631E0" w:rsidP="00E72115">
      <w:pPr>
        <w:spacing w:after="0" w:line="240" w:lineRule="auto"/>
        <w:rPr>
          <w:rFonts w:ascii="Arial" w:hAnsi="Arial" w:cs="Arial"/>
          <w:b/>
        </w:rPr>
      </w:pPr>
    </w:p>
    <w:p w:rsidR="001C78AD" w:rsidRDefault="001C78AD" w:rsidP="00E7211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3. Dimensiones de la reputación.</w:t>
      </w:r>
    </w:p>
    <w:p w:rsidR="00227798" w:rsidRDefault="00227798" w:rsidP="00E7211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La reputación cuenta con dos tipos de dimensiones: </w:t>
      </w:r>
    </w:p>
    <w:p w:rsidR="00227798" w:rsidRDefault="00227798" w:rsidP="00E72115">
      <w:pPr>
        <w:spacing w:after="0" w:line="240" w:lineRule="auto"/>
        <w:rPr>
          <w:rFonts w:ascii="Arial" w:hAnsi="Arial" w:cs="Arial"/>
        </w:rPr>
      </w:pPr>
    </w:p>
    <w:p w:rsidR="00227798" w:rsidRDefault="00227798" w:rsidP="00192244">
      <w:pPr>
        <w:spacing w:after="0" w:line="240" w:lineRule="auto"/>
        <w:jc w:val="both"/>
        <w:rPr>
          <w:rFonts w:ascii="Arial" w:hAnsi="Arial" w:cs="Arial"/>
        </w:rPr>
      </w:pPr>
      <w:r w:rsidRPr="00022D96">
        <w:rPr>
          <w:rFonts w:ascii="Arial" w:hAnsi="Arial" w:cs="Arial"/>
          <w:b/>
        </w:rPr>
        <w:t>Conceptual:</w:t>
      </w:r>
      <w:r>
        <w:rPr>
          <w:rFonts w:ascii="Arial" w:hAnsi="Arial" w:cs="Arial"/>
        </w:rPr>
        <w:t xml:space="preserve"> habla acerca de la definición y límites de la rep</w:t>
      </w:r>
      <w:r w:rsidR="00486A66">
        <w:rPr>
          <w:rFonts w:ascii="Arial" w:hAnsi="Arial" w:cs="Arial"/>
        </w:rPr>
        <w:t>utación; en otras palabras, es distinguir e identificar la reputación como un concepto independiente y sustancial</w:t>
      </w:r>
      <w:r w:rsidR="00192244">
        <w:rPr>
          <w:rFonts w:ascii="Arial" w:hAnsi="Arial" w:cs="Arial"/>
        </w:rPr>
        <w:t xml:space="preserve"> para no confundirla</w:t>
      </w:r>
      <w:r w:rsidR="000D00F2">
        <w:rPr>
          <w:rFonts w:ascii="Arial" w:hAnsi="Arial" w:cs="Arial"/>
        </w:rPr>
        <w:t xml:space="preserve"> con otros términos (esto se refiere a la importancia de la reputación dentro de la organización). </w:t>
      </w:r>
    </w:p>
    <w:p w:rsidR="00486A66" w:rsidRDefault="00486A66" w:rsidP="00E72115">
      <w:pPr>
        <w:spacing w:after="0" w:line="240" w:lineRule="auto"/>
        <w:rPr>
          <w:rFonts w:ascii="Arial" w:hAnsi="Arial" w:cs="Arial"/>
        </w:rPr>
      </w:pPr>
    </w:p>
    <w:p w:rsidR="00832664" w:rsidRDefault="00832664" w:rsidP="00245A3B">
      <w:pPr>
        <w:spacing w:after="0" w:line="240" w:lineRule="auto"/>
        <w:jc w:val="both"/>
        <w:rPr>
          <w:rFonts w:ascii="Arial" w:hAnsi="Arial" w:cs="Arial"/>
        </w:rPr>
      </w:pPr>
      <w:r w:rsidRPr="00022D96">
        <w:rPr>
          <w:rFonts w:ascii="Arial" w:hAnsi="Arial" w:cs="Arial"/>
          <w:b/>
        </w:rPr>
        <w:lastRenderedPageBreak/>
        <w:t>Funcional:</w:t>
      </w:r>
      <w:r>
        <w:rPr>
          <w:rFonts w:ascii="Arial" w:hAnsi="Arial" w:cs="Arial"/>
        </w:rPr>
        <w:t xml:space="preserve"> tiene que ver con la gestión de la reputación</w:t>
      </w:r>
      <w:r w:rsidR="005229A6">
        <w:rPr>
          <w:rFonts w:ascii="Arial" w:hAnsi="Arial" w:cs="Arial"/>
        </w:rPr>
        <w:t xml:space="preserve">; esto es, son las acciones con las cuales es posible administrar la reputación dentro de la compañía, con el fin de generar valor. </w:t>
      </w:r>
    </w:p>
    <w:p w:rsidR="00A151AB" w:rsidRDefault="00A151AB" w:rsidP="00E72115">
      <w:pPr>
        <w:spacing w:after="0" w:line="240" w:lineRule="auto"/>
        <w:rPr>
          <w:rFonts w:ascii="Arial" w:hAnsi="Arial" w:cs="Arial"/>
          <w:b/>
        </w:rPr>
      </w:pPr>
    </w:p>
    <w:p w:rsidR="001C78AD" w:rsidRDefault="001C78AD" w:rsidP="00E7211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4. Diferencia entre reputación e imagen. </w:t>
      </w:r>
    </w:p>
    <w:p w:rsidR="00754D1B" w:rsidRDefault="00754D1B" w:rsidP="00E72115">
      <w:pPr>
        <w:spacing w:after="0" w:line="240" w:lineRule="auto"/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9"/>
        <w:gridCol w:w="3389"/>
        <w:gridCol w:w="3238"/>
      </w:tblGrid>
      <w:tr w:rsidR="005037CD" w:rsidTr="005878A9">
        <w:tc>
          <w:tcPr>
            <w:tcW w:w="2949" w:type="dxa"/>
            <w:tcBorders>
              <w:top w:val="nil"/>
              <w:left w:val="nil"/>
            </w:tcBorders>
          </w:tcPr>
          <w:p w:rsidR="005037CD" w:rsidRDefault="005037CD" w:rsidP="00E72115">
            <w:pPr>
              <w:rPr>
                <w:rFonts w:ascii="Arial" w:hAnsi="Arial" w:cs="Arial"/>
              </w:rPr>
            </w:pPr>
          </w:p>
        </w:tc>
        <w:tc>
          <w:tcPr>
            <w:tcW w:w="3389" w:type="dxa"/>
            <w:shd w:val="clear" w:color="auto" w:fill="000000" w:themeFill="text1"/>
          </w:tcPr>
          <w:p w:rsidR="005037CD" w:rsidRPr="005878A9" w:rsidRDefault="005037CD" w:rsidP="005878A9">
            <w:pPr>
              <w:jc w:val="center"/>
              <w:rPr>
                <w:rFonts w:ascii="Arial" w:hAnsi="Arial" w:cs="Arial"/>
                <w:b/>
              </w:rPr>
            </w:pPr>
            <w:r w:rsidRPr="005878A9">
              <w:rPr>
                <w:rFonts w:ascii="Arial" w:hAnsi="Arial" w:cs="Arial"/>
                <w:b/>
              </w:rPr>
              <w:t>Reputación</w:t>
            </w:r>
          </w:p>
        </w:tc>
        <w:tc>
          <w:tcPr>
            <w:tcW w:w="3238" w:type="dxa"/>
            <w:shd w:val="clear" w:color="auto" w:fill="000000" w:themeFill="text1"/>
          </w:tcPr>
          <w:p w:rsidR="005037CD" w:rsidRPr="005878A9" w:rsidRDefault="005037CD" w:rsidP="005878A9">
            <w:pPr>
              <w:jc w:val="center"/>
              <w:rPr>
                <w:rFonts w:ascii="Arial" w:hAnsi="Arial" w:cs="Arial"/>
                <w:b/>
              </w:rPr>
            </w:pPr>
            <w:r w:rsidRPr="005878A9">
              <w:rPr>
                <w:rFonts w:ascii="Arial" w:hAnsi="Arial" w:cs="Arial"/>
                <w:b/>
              </w:rPr>
              <w:t>Imagen</w:t>
            </w:r>
          </w:p>
        </w:tc>
      </w:tr>
      <w:tr w:rsidR="005037CD" w:rsidTr="005878A9">
        <w:tc>
          <w:tcPr>
            <w:tcW w:w="2949" w:type="dxa"/>
            <w:shd w:val="clear" w:color="auto" w:fill="000000" w:themeFill="text1"/>
          </w:tcPr>
          <w:p w:rsidR="005037CD" w:rsidRPr="005878A9" w:rsidRDefault="005037CD" w:rsidP="005878A9">
            <w:pPr>
              <w:jc w:val="right"/>
              <w:rPr>
                <w:rFonts w:ascii="Arial" w:hAnsi="Arial" w:cs="Arial"/>
                <w:b/>
              </w:rPr>
            </w:pPr>
            <w:r w:rsidRPr="005878A9">
              <w:rPr>
                <w:rFonts w:ascii="Arial" w:hAnsi="Arial" w:cs="Arial"/>
                <w:b/>
              </w:rPr>
              <w:t>Por su origen</w:t>
            </w:r>
          </w:p>
        </w:tc>
        <w:tc>
          <w:tcPr>
            <w:tcW w:w="3389" w:type="dxa"/>
          </w:tcPr>
          <w:p w:rsidR="005037CD" w:rsidRDefault="005037CD" w:rsidP="00E721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Identidad (historia, proyecto de la empresa y cultura organizacional)</w:t>
            </w:r>
          </w:p>
        </w:tc>
        <w:tc>
          <w:tcPr>
            <w:tcW w:w="3238" w:type="dxa"/>
          </w:tcPr>
          <w:p w:rsidR="005037CD" w:rsidRDefault="005037CD" w:rsidP="00B77A9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Personalidad (</w:t>
            </w:r>
            <w:r w:rsidR="00B77A95">
              <w:rPr>
                <w:rFonts w:ascii="Arial" w:hAnsi="Arial" w:cs="Arial"/>
              </w:rPr>
              <w:t xml:space="preserve">cómo la empresa busca ser percibida por sus </w:t>
            </w:r>
            <w:proofErr w:type="spellStart"/>
            <w:r w:rsidR="00B77A95">
              <w:rPr>
                <w:rFonts w:ascii="Arial" w:hAnsi="Arial" w:cs="Arial"/>
                <w:i/>
              </w:rPr>
              <w:t>stakeholders</w:t>
            </w:r>
            <w:proofErr w:type="spellEnd"/>
            <w:r>
              <w:rPr>
                <w:rFonts w:ascii="Arial" w:hAnsi="Arial" w:cs="Arial"/>
              </w:rPr>
              <w:t xml:space="preserve">). </w:t>
            </w:r>
          </w:p>
        </w:tc>
      </w:tr>
      <w:tr w:rsidR="005037CD" w:rsidTr="005878A9">
        <w:tc>
          <w:tcPr>
            <w:tcW w:w="2949" w:type="dxa"/>
            <w:shd w:val="clear" w:color="auto" w:fill="000000" w:themeFill="text1"/>
          </w:tcPr>
          <w:p w:rsidR="005037CD" w:rsidRPr="005878A9" w:rsidRDefault="00B7288E" w:rsidP="005878A9">
            <w:pPr>
              <w:jc w:val="right"/>
              <w:rPr>
                <w:rFonts w:ascii="Arial" w:hAnsi="Arial" w:cs="Arial"/>
                <w:b/>
              </w:rPr>
            </w:pPr>
            <w:r w:rsidRPr="005878A9">
              <w:rPr>
                <w:rFonts w:ascii="Arial" w:hAnsi="Arial" w:cs="Arial"/>
                <w:b/>
              </w:rPr>
              <w:t>Por su objetivo</w:t>
            </w:r>
          </w:p>
        </w:tc>
        <w:tc>
          <w:tcPr>
            <w:tcW w:w="3389" w:type="dxa"/>
          </w:tcPr>
          <w:p w:rsidR="005037CD" w:rsidRDefault="00BC022E" w:rsidP="00E721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Cristaliza y mantiene</w:t>
            </w:r>
            <w:r w:rsidR="00350A58">
              <w:rPr>
                <w:rFonts w:ascii="Arial" w:hAnsi="Arial" w:cs="Arial"/>
              </w:rPr>
              <w:t xml:space="preserve"> la imagen corporativa a lo largo d</w:t>
            </w:r>
            <w:r>
              <w:rPr>
                <w:rFonts w:ascii="Arial" w:hAnsi="Arial" w:cs="Arial"/>
              </w:rPr>
              <w:t>el tiempo.</w:t>
            </w:r>
          </w:p>
        </w:tc>
        <w:tc>
          <w:tcPr>
            <w:tcW w:w="3238" w:type="dxa"/>
          </w:tcPr>
          <w:p w:rsidR="005037CD" w:rsidRDefault="00BC022E" w:rsidP="00E721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 volátil.</w:t>
            </w:r>
          </w:p>
        </w:tc>
      </w:tr>
      <w:tr w:rsidR="005037CD" w:rsidTr="005878A9">
        <w:tc>
          <w:tcPr>
            <w:tcW w:w="2949" w:type="dxa"/>
            <w:shd w:val="clear" w:color="auto" w:fill="000000" w:themeFill="text1"/>
          </w:tcPr>
          <w:p w:rsidR="005037CD" w:rsidRPr="005878A9" w:rsidRDefault="005470C2" w:rsidP="005878A9">
            <w:pPr>
              <w:jc w:val="right"/>
              <w:rPr>
                <w:rFonts w:ascii="Arial" w:hAnsi="Arial" w:cs="Arial"/>
                <w:b/>
              </w:rPr>
            </w:pPr>
            <w:r w:rsidRPr="005878A9">
              <w:rPr>
                <w:rFonts w:ascii="Arial" w:hAnsi="Arial" w:cs="Arial"/>
                <w:b/>
              </w:rPr>
              <w:t>Por su medición</w:t>
            </w:r>
          </w:p>
        </w:tc>
        <w:tc>
          <w:tcPr>
            <w:tcW w:w="3389" w:type="dxa"/>
          </w:tcPr>
          <w:p w:rsidR="005037CD" w:rsidRDefault="005470C2" w:rsidP="00E721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 objetivable y verificable.</w:t>
            </w:r>
          </w:p>
        </w:tc>
        <w:tc>
          <w:tcPr>
            <w:tcW w:w="3238" w:type="dxa"/>
          </w:tcPr>
          <w:p w:rsidR="005037CD" w:rsidRDefault="005470C2" w:rsidP="00E721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Dificultad para medirla.</w:t>
            </w:r>
          </w:p>
        </w:tc>
      </w:tr>
      <w:tr w:rsidR="005037CD" w:rsidTr="005878A9">
        <w:tc>
          <w:tcPr>
            <w:tcW w:w="2949" w:type="dxa"/>
            <w:shd w:val="clear" w:color="auto" w:fill="000000" w:themeFill="text1"/>
          </w:tcPr>
          <w:p w:rsidR="005037CD" w:rsidRPr="005878A9" w:rsidRDefault="00160E68" w:rsidP="005878A9">
            <w:pPr>
              <w:jc w:val="right"/>
              <w:rPr>
                <w:rFonts w:ascii="Arial" w:hAnsi="Arial" w:cs="Arial"/>
                <w:b/>
              </w:rPr>
            </w:pPr>
            <w:r w:rsidRPr="005878A9">
              <w:rPr>
                <w:rFonts w:ascii="Arial" w:hAnsi="Arial" w:cs="Arial"/>
                <w:b/>
              </w:rPr>
              <w:t>Por su efecto</w:t>
            </w:r>
          </w:p>
        </w:tc>
        <w:tc>
          <w:tcPr>
            <w:tcW w:w="3389" w:type="dxa"/>
          </w:tcPr>
          <w:p w:rsidR="005037CD" w:rsidRDefault="00160E68" w:rsidP="00E721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Fuente de valor.</w:t>
            </w:r>
          </w:p>
        </w:tc>
        <w:tc>
          <w:tcPr>
            <w:tcW w:w="3238" w:type="dxa"/>
          </w:tcPr>
          <w:p w:rsidR="005037CD" w:rsidRDefault="00160E68" w:rsidP="00E7211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Genera expectativa. </w:t>
            </w:r>
          </w:p>
        </w:tc>
      </w:tr>
    </w:tbl>
    <w:p w:rsidR="003D5501" w:rsidRPr="003D5501" w:rsidRDefault="003D5501" w:rsidP="00E72115">
      <w:pPr>
        <w:spacing w:after="0" w:line="240" w:lineRule="auto"/>
        <w:rPr>
          <w:rFonts w:ascii="Arial" w:hAnsi="Arial" w:cs="Arial"/>
        </w:rPr>
      </w:pPr>
    </w:p>
    <w:p w:rsidR="00754D1B" w:rsidRDefault="00754D1B" w:rsidP="00E72115">
      <w:pPr>
        <w:spacing w:after="0" w:line="240" w:lineRule="auto"/>
        <w:rPr>
          <w:rFonts w:ascii="Arial" w:hAnsi="Arial" w:cs="Arial"/>
          <w:b/>
        </w:rPr>
      </w:pPr>
    </w:p>
    <w:p w:rsidR="001C78AD" w:rsidRDefault="001C78AD" w:rsidP="00E7211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5. Condiciones </w:t>
      </w:r>
      <w:r>
        <w:rPr>
          <w:rFonts w:ascii="Arial" w:hAnsi="Arial" w:cs="Arial"/>
          <w:b/>
          <w:i/>
        </w:rPr>
        <w:t>sine qua non</w:t>
      </w:r>
      <w:r>
        <w:rPr>
          <w:rFonts w:ascii="Arial" w:hAnsi="Arial" w:cs="Arial"/>
          <w:b/>
        </w:rPr>
        <w:t xml:space="preserve"> de la reputación.</w:t>
      </w:r>
    </w:p>
    <w:p w:rsidR="0003570D" w:rsidRDefault="0003570D" w:rsidP="00E72115">
      <w:pPr>
        <w:spacing w:after="0" w:line="240" w:lineRule="auto"/>
        <w:rPr>
          <w:rFonts w:ascii="Arial" w:hAnsi="Arial" w:cs="Arial"/>
          <w:b/>
        </w:rPr>
      </w:pPr>
    </w:p>
    <w:p w:rsidR="00F90CAF" w:rsidRPr="001749DC" w:rsidRDefault="00A5582C" w:rsidP="001749DC">
      <w:pPr>
        <w:pStyle w:val="Prrafodelista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1749DC">
        <w:rPr>
          <w:rFonts w:ascii="Arial" w:hAnsi="Arial" w:cs="Arial"/>
          <w:b/>
        </w:rPr>
        <w:t>Sólida dimensión axiológica</w:t>
      </w:r>
      <w:r w:rsidR="00F90CAF" w:rsidRPr="001749DC">
        <w:rPr>
          <w:rFonts w:ascii="Arial" w:hAnsi="Arial" w:cs="Arial"/>
          <w:b/>
        </w:rPr>
        <w:t>:</w:t>
      </w:r>
      <w:r w:rsidR="00F90CAF" w:rsidRPr="001749DC">
        <w:rPr>
          <w:rFonts w:ascii="Arial" w:hAnsi="Arial" w:cs="Arial"/>
        </w:rPr>
        <w:t xml:space="preserve"> se divide en dos componentes, que son (a) valores corporativos y (b) declaraciones normativas y de autorregulación.</w:t>
      </w:r>
    </w:p>
    <w:p w:rsidR="0003570D" w:rsidRDefault="0003570D" w:rsidP="006A5AF2">
      <w:pPr>
        <w:spacing w:after="0" w:line="240" w:lineRule="auto"/>
        <w:jc w:val="both"/>
        <w:rPr>
          <w:rFonts w:ascii="Arial" w:hAnsi="Arial" w:cs="Arial"/>
          <w:b/>
        </w:rPr>
      </w:pPr>
    </w:p>
    <w:p w:rsidR="00A5582C" w:rsidRPr="001749DC" w:rsidRDefault="00A5582C" w:rsidP="001749DC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 w:rsidRPr="001749DC">
        <w:rPr>
          <w:rFonts w:ascii="Arial" w:hAnsi="Arial" w:cs="Arial"/>
          <w:b/>
        </w:rPr>
        <w:t>Comportamiento corporativo comprometido</w:t>
      </w:r>
      <w:r w:rsidR="005878A9" w:rsidRPr="001749DC">
        <w:rPr>
          <w:rFonts w:ascii="Arial" w:hAnsi="Arial" w:cs="Arial"/>
          <w:b/>
        </w:rPr>
        <w:t>:</w:t>
      </w:r>
      <w:r w:rsidR="005878A9" w:rsidRPr="001749DC">
        <w:rPr>
          <w:rFonts w:ascii="Arial" w:hAnsi="Arial" w:cs="Arial"/>
        </w:rPr>
        <w:t xml:space="preserve"> </w:t>
      </w:r>
      <w:r w:rsidR="006A5AF2" w:rsidRPr="001749DC">
        <w:rPr>
          <w:rFonts w:ascii="Arial" w:hAnsi="Arial" w:cs="Arial"/>
        </w:rPr>
        <w:t>posee dos dimensiones, (a) debe superar el promedio del comportamiento organizacional comparado con su competencia en e</w:t>
      </w:r>
      <w:r w:rsidR="001452CD" w:rsidRPr="001749DC">
        <w:rPr>
          <w:rFonts w:ascii="Arial" w:hAnsi="Arial" w:cs="Arial"/>
        </w:rPr>
        <w:t xml:space="preserve">l sector, y (b) es íntegra en cuanto a los compromisos que establece; es decir, cumple con lo que promete. </w:t>
      </w:r>
    </w:p>
    <w:p w:rsidR="001452CD" w:rsidRPr="001452CD" w:rsidRDefault="001452CD" w:rsidP="006A5AF2">
      <w:pPr>
        <w:spacing w:after="0" w:line="240" w:lineRule="auto"/>
        <w:jc w:val="both"/>
        <w:rPr>
          <w:rFonts w:ascii="Arial" w:hAnsi="Arial" w:cs="Arial"/>
          <w:b/>
        </w:rPr>
      </w:pPr>
    </w:p>
    <w:p w:rsidR="00A5582C" w:rsidRPr="001749DC" w:rsidRDefault="00A5582C" w:rsidP="001749DC">
      <w:pPr>
        <w:pStyle w:val="Prrafodelista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proofErr w:type="spellStart"/>
      <w:r w:rsidRPr="001749DC">
        <w:rPr>
          <w:rFonts w:ascii="Arial" w:hAnsi="Arial" w:cs="Arial"/>
          <w:b/>
        </w:rPr>
        <w:t>Proactivi</w:t>
      </w:r>
      <w:r w:rsidR="001452CD" w:rsidRPr="001749DC">
        <w:rPr>
          <w:rFonts w:ascii="Arial" w:hAnsi="Arial" w:cs="Arial"/>
          <w:b/>
        </w:rPr>
        <w:t>dad</w:t>
      </w:r>
      <w:proofErr w:type="spellEnd"/>
      <w:r w:rsidR="001452CD" w:rsidRPr="001749DC">
        <w:rPr>
          <w:rFonts w:ascii="Arial" w:hAnsi="Arial" w:cs="Arial"/>
          <w:b/>
        </w:rPr>
        <w:t xml:space="preserve"> en la gestión </w:t>
      </w:r>
      <w:proofErr w:type="spellStart"/>
      <w:r w:rsidR="001452CD" w:rsidRPr="001749DC">
        <w:rPr>
          <w:rFonts w:ascii="Arial" w:hAnsi="Arial" w:cs="Arial"/>
          <w:b/>
        </w:rPr>
        <w:t>reputacional</w:t>
      </w:r>
      <w:proofErr w:type="spellEnd"/>
      <w:r w:rsidR="001452CD" w:rsidRPr="001749DC">
        <w:rPr>
          <w:rFonts w:ascii="Arial" w:hAnsi="Arial" w:cs="Arial"/>
          <w:b/>
        </w:rPr>
        <w:t xml:space="preserve">: </w:t>
      </w:r>
      <w:r w:rsidR="001452CD" w:rsidRPr="001749DC">
        <w:rPr>
          <w:rFonts w:ascii="Arial" w:hAnsi="Arial" w:cs="Arial"/>
        </w:rPr>
        <w:t>hace algo más d</w:t>
      </w:r>
      <w:r w:rsidR="0003570D" w:rsidRPr="001749DC">
        <w:rPr>
          <w:rFonts w:ascii="Arial" w:hAnsi="Arial" w:cs="Arial"/>
        </w:rPr>
        <w:t xml:space="preserve">e lo que está obligada a hacer; es decir, no se limita a sus funciones ordinarias, sino que realiza otras generadoras de valor. </w:t>
      </w:r>
    </w:p>
    <w:p w:rsidR="00D231A6" w:rsidRDefault="00D231A6" w:rsidP="00E72115">
      <w:pPr>
        <w:spacing w:after="0" w:line="240" w:lineRule="auto"/>
        <w:rPr>
          <w:rFonts w:ascii="Arial" w:hAnsi="Arial" w:cs="Arial"/>
          <w:b/>
        </w:rPr>
      </w:pPr>
    </w:p>
    <w:p w:rsidR="0073090D" w:rsidRDefault="001C78AD" w:rsidP="00E7211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6. Marca reputada.</w:t>
      </w:r>
    </w:p>
    <w:p w:rsidR="00052206" w:rsidRDefault="00052206" w:rsidP="00172D17">
      <w:pPr>
        <w:spacing w:after="0" w:line="240" w:lineRule="auto"/>
        <w:jc w:val="both"/>
        <w:rPr>
          <w:rFonts w:ascii="Arial" w:hAnsi="Arial" w:cs="Arial"/>
          <w:b/>
        </w:rPr>
      </w:pPr>
    </w:p>
    <w:p w:rsidR="005053D1" w:rsidRPr="00B55448" w:rsidRDefault="00A46837" w:rsidP="00172D17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La marc</w:t>
      </w:r>
      <w:r w:rsidR="006E2806">
        <w:rPr>
          <w:rFonts w:ascii="Arial" w:hAnsi="Arial" w:cs="Arial"/>
        </w:rPr>
        <w:t>a reputada es la coherencia que existe entre las promesas realizadas a los públicos y el comportamiento final de la empresa</w:t>
      </w:r>
      <w:r w:rsidR="00751D76">
        <w:rPr>
          <w:rFonts w:ascii="Arial" w:hAnsi="Arial" w:cs="Arial"/>
        </w:rPr>
        <w:t xml:space="preserve">; es resultado de la generación de un vínculo entre el consumidor y la marca, a través de la experiencia y valores funcionales, sociales y emocionales. </w:t>
      </w:r>
    </w:p>
    <w:p w:rsidR="0073090D" w:rsidRDefault="0073090D" w:rsidP="00E72115">
      <w:pPr>
        <w:spacing w:after="0" w:line="240" w:lineRule="auto"/>
        <w:rPr>
          <w:rFonts w:ascii="Arial" w:hAnsi="Arial" w:cs="Arial"/>
          <w:b/>
        </w:rPr>
      </w:pPr>
    </w:p>
    <w:p w:rsidR="001C78AD" w:rsidRDefault="001C78AD" w:rsidP="00E7211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</w:p>
    <w:p w:rsidR="001C78AD" w:rsidRDefault="001C78AD" w:rsidP="00E7211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7. Tipos de marca. </w:t>
      </w:r>
    </w:p>
    <w:p w:rsidR="00F833A0" w:rsidRDefault="00F833A0" w:rsidP="00E72115">
      <w:pPr>
        <w:spacing w:after="0" w:line="240" w:lineRule="auto"/>
        <w:rPr>
          <w:rFonts w:ascii="Arial" w:hAnsi="Arial" w:cs="Arial"/>
        </w:rPr>
      </w:pPr>
    </w:p>
    <w:p w:rsidR="00F833A0" w:rsidRDefault="00F833A0" w:rsidP="00E7211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Existen tres tipos de marca: </w:t>
      </w:r>
    </w:p>
    <w:p w:rsidR="00F833A0" w:rsidRDefault="00F833A0" w:rsidP="00E72115">
      <w:pPr>
        <w:spacing w:after="0" w:line="240" w:lineRule="auto"/>
        <w:rPr>
          <w:rFonts w:ascii="Arial" w:hAnsi="Arial" w:cs="Arial"/>
        </w:rPr>
      </w:pPr>
    </w:p>
    <w:p w:rsidR="00F833A0" w:rsidRPr="00806BED" w:rsidRDefault="00F833A0" w:rsidP="00806BED">
      <w:pPr>
        <w:pStyle w:val="Prrafodelista"/>
        <w:numPr>
          <w:ilvl w:val="0"/>
          <w:numId w:val="3"/>
        </w:numPr>
        <w:spacing w:after="0" w:line="240" w:lineRule="auto"/>
        <w:rPr>
          <w:rFonts w:ascii="Arial" w:hAnsi="Arial" w:cs="Arial"/>
          <w:b/>
        </w:rPr>
      </w:pPr>
      <w:r w:rsidRPr="00806BED">
        <w:rPr>
          <w:rFonts w:ascii="Arial" w:hAnsi="Arial" w:cs="Arial"/>
          <w:b/>
        </w:rPr>
        <w:t xml:space="preserve">Planas: </w:t>
      </w:r>
      <w:r w:rsidR="00C95886" w:rsidRPr="00806BED">
        <w:rPr>
          <w:rFonts w:ascii="Arial" w:hAnsi="Arial" w:cs="Arial"/>
        </w:rPr>
        <w:t xml:space="preserve">son aquellas que no generan valor </w:t>
      </w:r>
      <w:proofErr w:type="spellStart"/>
      <w:r w:rsidR="00C95886" w:rsidRPr="00806BED">
        <w:rPr>
          <w:rFonts w:ascii="Arial" w:hAnsi="Arial" w:cs="Arial"/>
        </w:rPr>
        <w:t>reputacional</w:t>
      </w:r>
      <w:proofErr w:type="spellEnd"/>
      <w:r w:rsidR="00C95886" w:rsidRPr="00806BED">
        <w:rPr>
          <w:rFonts w:ascii="Arial" w:hAnsi="Arial" w:cs="Arial"/>
        </w:rPr>
        <w:t>; es decir, no producen experiencia ni emoción.</w:t>
      </w:r>
      <w:r w:rsidR="00C95886" w:rsidRPr="00806BED">
        <w:rPr>
          <w:rFonts w:ascii="Arial" w:hAnsi="Arial" w:cs="Arial"/>
          <w:b/>
        </w:rPr>
        <w:t xml:space="preserve"> </w:t>
      </w:r>
    </w:p>
    <w:p w:rsidR="00F833A0" w:rsidRPr="00806BED" w:rsidRDefault="00F833A0" w:rsidP="00806BED">
      <w:pPr>
        <w:pStyle w:val="Prrafodelista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806BED">
        <w:rPr>
          <w:rFonts w:ascii="Arial" w:hAnsi="Arial" w:cs="Arial"/>
          <w:b/>
        </w:rPr>
        <w:t>Cosméticas</w:t>
      </w:r>
      <w:r w:rsidR="00C95886" w:rsidRPr="00806BED">
        <w:rPr>
          <w:rFonts w:ascii="Arial" w:hAnsi="Arial" w:cs="Arial"/>
          <w:b/>
        </w:rPr>
        <w:t xml:space="preserve">: </w:t>
      </w:r>
      <w:r w:rsidR="00253648" w:rsidRPr="00806BED">
        <w:rPr>
          <w:rFonts w:ascii="Arial" w:hAnsi="Arial" w:cs="Arial"/>
        </w:rPr>
        <w:t xml:space="preserve">existe un desequilibrio entre lo que ofrece y su verdadera oferta. </w:t>
      </w:r>
    </w:p>
    <w:p w:rsidR="00F833A0" w:rsidRPr="00806BED" w:rsidRDefault="00F833A0" w:rsidP="00806BED">
      <w:pPr>
        <w:pStyle w:val="Prrafodelista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806BED">
        <w:rPr>
          <w:rFonts w:ascii="Arial" w:hAnsi="Arial" w:cs="Arial"/>
          <w:b/>
        </w:rPr>
        <w:t>Mentirosas</w:t>
      </w:r>
      <w:r w:rsidR="00BB647F" w:rsidRPr="00806BED">
        <w:rPr>
          <w:rFonts w:ascii="Arial" w:hAnsi="Arial" w:cs="Arial"/>
          <w:b/>
        </w:rPr>
        <w:t>:</w:t>
      </w:r>
      <w:r w:rsidR="00BB647F" w:rsidRPr="00806BED">
        <w:rPr>
          <w:rFonts w:ascii="Arial" w:hAnsi="Arial" w:cs="Arial"/>
        </w:rPr>
        <w:t xml:space="preserve"> la realidad es completamente opuesta a lo difundido, como los denominados productos “milagro”. </w:t>
      </w:r>
    </w:p>
    <w:p w:rsidR="00052206" w:rsidRDefault="00052206" w:rsidP="00E72115">
      <w:pPr>
        <w:spacing w:after="0" w:line="240" w:lineRule="auto"/>
        <w:rPr>
          <w:rFonts w:ascii="Arial" w:hAnsi="Arial" w:cs="Arial"/>
          <w:b/>
        </w:rPr>
      </w:pPr>
    </w:p>
    <w:p w:rsidR="001C78AD" w:rsidRDefault="001C78AD" w:rsidP="00E7211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8. Identidad de marca. </w:t>
      </w:r>
    </w:p>
    <w:p w:rsidR="00A75EDF" w:rsidRDefault="00685CEC" w:rsidP="00E7211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La identidad de marca se genera por medio de dos componentes fundamentales: </w:t>
      </w:r>
    </w:p>
    <w:p w:rsidR="00685CEC" w:rsidRDefault="00685CEC" w:rsidP="00E72115">
      <w:pPr>
        <w:spacing w:after="0" w:line="240" w:lineRule="auto"/>
        <w:rPr>
          <w:rFonts w:ascii="Arial" w:hAnsi="Arial" w:cs="Arial"/>
        </w:rPr>
      </w:pPr>
    </w:p>
    <w:p w:rsidR="00685CEC" w:rsidRPr="001D5565" w:rsidRDefault="00685CEC" w:rsidP="001D5565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</w:rPr>
      </w:pPr>
      <w:r w:rsidRPr="001D5565">
        <w:rPr>
          <w:rFonts w:ascii="Arial" w:hAnsi="Arial" w:cs="Arial"/>
          <w:b/>
        </w:rPr>
        <w:t>Visión de marca:</w:t>
      </w:r>
      <w:r w:rsidRPr="001D5565">
        <w:rPr>
          <w:rFonts w:ascii="Arial" w:hAnsi="Arial" w:cs="Arial"/>
        </w:rPr>
        <w:t xml:space="preserve"> es la promesa </w:t>
      </w:r>
      <w:r w:rsidR="00997C6A" w:rsidRPr="001D5565">
        <w:rPr>
          <w:rFonts w:ascii="Arial" w:hAnsi="Arial" w:cs="Arial"/>
        </w:rPr>
        <w:t xml:space="preserve">de la experiencia que la marca ofrece a sus </w:t>
      </w:r>
      <w:proofErr w:type="spellStart"/>
      <w:r w:rsidR="00997C6A" w:rsidRPr="001D5565">
        <w:rPr>
          <w:rFonts w:ascii="Arial" w:hAnsi="Arial" w:cs="Arial"/>
          <w:i/>
        </w:rPr>
        <w:t>stakeholders</w:t>
      </w:r>
      <w:proofErr w:type="spellEnd"/>
      <w:r w:rsidR="00997C6A" w:rsidRPr="001D5565">
        <w:rPr>
          <w:rFonts w:ascii="Arial" w:hAnsi="Arial" w:cs="Arial"/>
        </w:rPr>
        <w:t xml:space="preserve">; es decir, a los públicos de interés para la organización. </w:t>
      </w:r>
      <w:r w:rsidR="00156E1A" w:rsidRPr="001D5565">
        <w:rPr>
          <w:rFonts w:ascii="Arial" w:hAnsi="Arial" w:cs="Arial"/>
        </w:rPr>
        <w:t>Por ejemplo,</w:t>
      </w:r>
      <w:r w:rsidR="0012465F" w:rsidRPr="001D5565">
        <w:rPr>
          <w:rFonts w:ascii="Arial" w:hAnsi="Arial" w:cs="Arial"/>
        </w:rPr>
        <w:t xml:space="preserve"> la visión de marca de McDonald’s es crear una experiencia de diversión y felicidad a través del consumo de sus productos. </w:t>
      </w:r>
      <w:r w:rsidR="00156E1A" w:rsidRPr="001D5565">
        <w:rPr>
          <w:rFonts w:ascii="Arial" w:hAnsi="Arial" w:cs="Arial"/>
        </w:rPr>
        <w:t xml:space="preserve"> </w:t>
      </w:r>
    </w:p>
    <w:p w:rsidR="00685CEC" w:rsidRPr="001D5565" w:rsidRDefault="00685CEC" w:rsidP="001D5565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</w:rPr>
      </w:pPr>
      <w:r w:rsidRPr="001D5565">
        <w:rPr>
          <w:rFonts w:ascii="Arial" w:hAnsi="Arial" w:cs="Arial"/>
          <w:b/>
        </w:rPr>
        <w:t xml:space="preserve">Mensaje </w:t>
      </w:r>
      <w:proofErr w:type="spellStart"/>
      <w:r w:rsidRPr="001D5565">
        <w:rPr>
          <w:rFonts w:ascii="Arial" w:hAnsi="Arial" w:cs="Arial"/>
          <w:b/>
        </w:rPr>
        <w:t>identitario</w:t>
      </w:r>
      <w:proofErr w:type="spellEnd"/>
      <w:r w:rsidR="00941E32" w:rsidRPr="001D5565">
        <w:rPr>
          <w:rFonts w:ascii="Arial" w:hAnsi="Arial" w:cs="Arial"/>
          <w:b/>
        </w:rPr>
        <w:t>:</w:t>
      </w:r>
      <w:r w:rsidR="00941E32" w:rsidRPr="001D5565">
        <w:rPr>
          <w:rFonts w:ascii="Arial" w:hAnsi="Arial" w:cs="Arial"/>
        </w:rPr>
        <w:t xml:space="preserve"> </w:t>
      </w:r>
      <w:r w:rsidR="00156E1A" w:rsidRPr="001D5565">
        <w:rPr>
          <w:rFonts w:ascii="Arial" w:hAnsi="Arial" w:cs="Arial"/>
        </w:rPr>
        <w:t>es la expresión comunicativa concreta; es decir, una frase.</w:t>
      </w:r>
      <w:r w:rsidR="005828D2" w:rsidRPr="001D5565">
        <w:rPr>
          <w:rFonts w:ascii="Arial" w:hAnsi="Arial" w:cs="Arial"/>
        </w:rPr>
        <w:t xml:space="preserve"> Por ejemplo, el mensaje </w:t>
      </w:r>
      <w:proofErr w:type="spellStart"/>
      <w:r w:rsidR="005828D2" w:rsidRPr="001D5565">
        <w:rPr>
          <w:rFonts w:ascii="Arial" w:hAnsi="Arial" w:cs="Arial"/>
        </w:rPr>
        <w:t>identitario</w:t>
      </w:r>
      <w:proofErr w:type="spellEnd"/>
      <w:r w:rsidR="005828D2" w:rsidRPr="001D5565">
        <w:rPr>
          <w:rFonts w:ascii="Arial" w:hAnsi="Arial" w:cs="Arial"/>
        </w:rPr>
        <w:t xml:space="preserve"> de McDonald’s</w:t>
      </w:r>
      <w:r w:rsidR="00156E1A" w:rsidRPr="001D5565">
        <w:rPr>
          <w:rFonts w:ascii="Arial" w:hAnsi="Arial" w:cs="Arial"/>
        </w:rPr>
        <w:t xml:space="preserve"> </w:t>
      </w:r>
      <w:r w:rsidRPr="001D5565">
        <w:rPr>
          <w:rFonts w:ascii="Arial" w:hAnsi="Arial" w:cs="Arial"/>
        </w:rPr>
        <w:t xml:space="preserve"> </w:t>
      </w:r>
      <w:r w:rsidR="005828D2" w:rsidRPr="001D5565">
        <w:rPr>
          <w:rFonts w:ascii="Arial" w:hAnsi="Arial" w:cs="Arial"/>
        </w:rPr>
        <w:t>es “</w:t>
      </w:r>
      <w:proofErr w:type="spellStart"/>
      <w:r w:rsidR="005828D2" w:rsidRPr="001D5565">
        <w:rPr>
          <w:rFonts w:ascii="Arial" w:hAnsi="Arial" w:cs="Arial"/>
          <w:i/>
        </w:rPr>
        <w:t>I’m</w:t>
      </w:r>
      <w:proofErr w:type="spellEnd"/>
      <w:r w:rsidR="005828D2" w:rsidRPr="001D5565">
        <w:rPr>
          <w:rFonts w:ascii="Arial" w:hAnsi="Arial" w:cs="Arial"/>
          <w:i/>
        </w:rPr>
        <w:t xml:space="preserve"> </w:t>
      </w:r>
      <w:proofErr w:type="spellStart"/>
      <w:r w:rsidR="005828D2" w:rsidRPr="001D5565">
        <w:rPr>
          <w:rFonts w:ascii="Arial" w:hAnsi="Arial" w:cs="Arial"/>
          <w:i/>
        </w:rPr>
        <w:t>lovin</w:t>
      </w:r>
      <w:proofErr w:type="spellEnd"/>
      <w:r w:rsidR="005828D2" w:rsidRPr="001D5565">
        <w:rPr>
          <w:rFonts w:ascii="Arial" w:hAnsi="Arial" w:cs="Arial"/>
          <w:i/>
        </w:rPr>
        <w:t xml:space="preserve">’ </w:t>
      </w:r>
      <w:proofErr w:type="spellStart"/>
      <w:r w:rsidR="005828D2" w:rsidRPr="001D5565">
        <w:rPr>
          <w:rFonts w:ascii="Arial" w:hAnsi="Arial" w:cs="Arial"/>
          <w:i/>
        </w:rPr>
        <w:t>it</w:t>
      </w:r>
      <w:proofErr w:type="spellEnd"/>
      <w:r w:rsidR="005828D2" w:rsidRPr="001D5565">
        <w:rPr>
          <w:rFonts w:ascii="Arial" w:hAnsi="Arial" w:cs="Arial"/>
        </w:rPr>
        <w:t xml:space="preserve">”. </w:t>
      </w:r>
    </w:p>
    <w:p w:rsidR="00A75EDF" w:rsidRDefault="00A75EDF" w:rsidP="00E72115">
      <w:pPr>
        <w:spacing w:after="0" w:line="240" w:lineRule="auto"/>
        <w:rPr>
          <w:rFonts w:ascii="Arial" w:hAnsi="Arial" w:cs="Arial"/>
          <w:b/>
        </w:rPr>
      </w:pPr>
    </w:p>
    <w:p w:rsidR="001C78AD" w:rsidRDefault="004834CD" w:rsidP="00E7211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9. </w:t>
      </w:r>
      <w:r w:rsidR="007E0363">
        <w:rPr>
          <w:rFonts w:ascii="Arial" w:hAnsi="Arial" w:cs="Arial"/>
          <w:b/>
        </w:rPr>
        <w:t>IRMA: v</w:t>
      </w:r>
      <w:r>
        <w:rPr>
          <w:rFonts w:ascii="Arial" w:hAnsi="Arial" w:cs="Arial"/>
          <w:b/>
        </w:rPr>
        <w:t xml:space="preserve">ariables para medir la reputación. </w:t>
      </w:r>
    </w:p>
    <w:p w:rsidR="006E45D6" w:rsidRDefault="006E45D6" w:rsidP="00E72115">
      <w:pPr>
        <w:spacing w:after="0" w:line="240" w:lineRule="auto"/>
        <w:rPr>
          <w:rFonts w:ascii="Arial" w:hAnsi="Arial" w:cs="Arial"/>
        </w:rPr>
      </w:pPr>
    </w:p>
    <w:p w:rsidR="006E45D6" w:rsidRDefault="006E45D6" w:rsidP="00E7211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IRMA significa “Índice de Reputación de Marca”; fue el primer monitor de reputación de ma</w:t>
      </w:r>
      <w:r w:rsidR="004B20A1">
        <w:rPr>
          <w:rFonts w:ascii="Arial" w:hAnsi="Arial" w:cs="Arial"/>
        </w:rPr>
        <w:t>rca creado por MERCO (Monitor</w:t>
      </w:r>
      <w:r>
        <w:rPr>
          <w:rFonts w:ascii="Arial" w:hAnsi="Arial" w:cs="Arial"/>
        </w:rPr>
        <w:t xml:space="preserve"> Español de Reputación Corporativa) en el año 2000. </w:t>
      </w:r>
      <w:r w:rsidR="00D97201">
        <w:rPr>
          <w:rFonts w:ascii="Arial" w:hAnsi="Arial" w:cs="Arial"/>
        </w:rPr>
        <w:t xml:space="preserve">Sus principales variables son: </w:t>
      </w:r>
    </w:p>
    <w:p w:rsidR="00D97201" w:rsidRDefault="00D97201" w:rsidP="00E72115">
      <w:pPr>
        <w:spacing w:after="0" w:line="240" w:lineRule="auto"/>
        <w:rPr>
          <w:rFonts w:ascii="Arial" w:hAnsi="Arial" w:cs="Arial"/>
        </w:rPr>
      </w:pPr>
    </w:p>
    <w:p w:rsidR="00D97201" w:rsidRPr="00EC426A" w:rsidRDefault="00DB6B7B" w:rsidP="00EC426A">
      <w:pPr>
        <w:pStyle w:val="Prrafodelista"/>
        <w:numPr>
          <w:ilvl w:val="0"/>
          <w:numId w:val="5"/>
        </w:numPr>
        <w:spacing w:after="0" w:line="240" w:lineRule="auto"/>
        <w:rPr>
          <w:rFonts w:ascii="Arial" w:hAnsi="Arial" w:cs="Arial"/>
        </w:rPr>
      </w:pPr>
      <w:r w:rsidRPr="00EC426A">
        <w:rPr>
          <w:rFonts w:ascii="Arial" w:hAnsi="Arial" w:cs="Arial"/>
          <w:b/>
        </w:rPr>
        <w:t>Calidad percibida</w:t>
      </w:r>
      <w:r w:rsidR="002E214D" w:rsidRPr="00EC426A">
        <w:rPr>
          <w:rFonts w:ascii="Arial" w:hAnsi="Arial" w:cs="Arial"/>
          <w:b/>
        </w:rPr>
        <w:t xml:space="preserve">: </w:t>
      </w:r>
      <w:r w:rsidR="005F5B09" w:rsidRPr="00EC426A">
        <w:rPr>
          <w:rFonts w:ascii="Arial" w:hAnsi="Arial" w:cs="Arial"/>
        </w:rPr>
        <w:t xml:space="preserve">es la relación calidad-precio, así como la atención al cliente. </w:t>
      </w:r>
    </w:p>
    <w:p w:rsidR="00DB6B7B" w:rsidRPr="00EC426A" w:rsidRDefault="00DB6B7B" w:rsidP="00EC426A">
      <w:pPr>
        <w:pStyle w:val="Prrafodelista"/>
        <w:numPr>
          <w:ilvl w:val="0"/>
          <w:numId w:val="5"/>
        </w:numPr>
        <w:spacing w:after="0" w:line="240" w:lineRule="auto"/>
        <w:rPr>
          <w:rFonts w:ascii="Arial" w:hAnsi="Arial" w:cs="Arial"/>
        </w:rPr>
      </w:pPr>
      <w:r w:rsidRPr="00EC426A">
        <w:rPr>
          <w:rFonts w:ascii="Arial" w:hAnsi="Arial" w:cs="Arial"/>
          <w:b/>
        </w:rPr>
        <w:t>Garantía</w:t>
      </w:r>
      <w:r w:rsidR="005F5B09" w:rsidRPr="00EC426A">
        <w:rPr>
          <w:rFonts w:ascii="Arial" w:hAnsi="Arial" w:cs="Arial"/>
          <w:b/>
        </w:rPr>
        <w:t xml:space="preserve">: </w:t>
      </w:r>
      <w:r w:rsidR="00220E78" w:rsidRPr="00EC426A">
        <w:rPr>
          <w:rFonts w:ascii="Arial" w:hAnsi="Arial" w:cs="Arial"/>
        </w:rPr>
        <w:t xml:space="preserve">es confianza en la relación; percepción de liderazgo. </w:t>
      </w:r>
    </w:p>
    <w:p w:rsidR="00DB6B7B" w:rsidRPr="00EC426A" w:rsidRDefault="00DB6B7B" w:rsidP="00EC426A">
      <w:pPr>
        <w:pStyle w:val="Prrafodelista"/>
        <w:numPr>
          <w:ilvl w:val="0"/>
          <w:numId w:val="5"/>
        </w:numPr>
        <w:spacing w:after="0" w:line="240" w:lineRule="auto"/>
        <w:rPr>
          <w:rFonts w:ascii="Arial" w:hAnsi="Arial" w:cs="Arial"/>
        </w:rPr>
      </w:pPr>
      <w:r w:rsidRPr="00EC426A">
        <w:rPr>
          <w:rFonts w:ascii="Arial" w:hAnsi="Arial" w:cs="Arial"/>
          <w:b/>
        </w:rPr>
        <w:t>Perfil ético de la marca</w:t>
      </w:r>
      <w:r w:rsidR="00220E78" w:rsidRPr="00EC426A">
        <w:rPr>
          <w:rFonts w:ascii="Arial" w:hAnsi="Arial" w:cs="Arial"/>
          <w:b/>
        </w:rPr>
        <w:t xml:space="preserve">: </w:t>
      </w:r>
      <w:r w:rsidR="0039433E" w:rsidRPr="00EC426A">
        <w:rPr>
          <w:rFonts w:ascii="Arial" w:hAnsi="Arial" w:cs="Arial"/>
        </w:rPr>
        <w:t xml:space="preserve">comprende los comportamientos y productos éticos. </w:t>
      </w:r>
    </w:p>
    <w:p w:rsidR="00DB6B7B" w:rsidRPr="00EC426A" w:rsidRDefault="0039433E" w:rsidP="00EC426A">
      <w:pPr>
        <w:pStyle w:val="Prrafodelista"/>
        <w:numPr>
          <w:ilvl w:val="0"/>
          <w:numId w:val="5"/>
        </w:numPr>
        <w:spacing w:after="0" w:line="240" w:lineRule="auto"/>
        <w:rPr>
          <w:rFonts w:ascii="Arial" w:hAnsi="Arial" w:cs="Arial"/>
        </w:rPr>
      </w:pPr>
      <w:r w:rsidRPr="00EC426A">
        <w:rPr>
          <w:rFonts w:ascii="Arial" w:hAnsi="Arial" w:cs="Arial"/>
          <w:b/>
        </w:rPr>
        <w:t xml:space="preserve">Responsabilidad social: </w:t>
      </w:r>
      <w:r w:rsidR="001F08BE" w:rsidRPr="00EC426A">
        <w:rPr>
          <w:rFonts w:ascii="Arial" w:hAnsi="Arial" w:cs="Arial"/>
        </w:rPr>
        <w:t xml:space="preserve">se refiere a la sensibilidad ecológica y el apoyo a causas sociales. </w:t>
      </w:r>
    </w:p>
    <w:p w:rsidR="00DB6B7B" w:rsidRPr="00EC426A" w:rsidRDefault="00DB6B7B" w:rsidP="00EC426A">
      <w:pPr>
        <w:pStyle w:val="Prrafodelista"/>
        <w:numPr>
          <w:ilvl w:val="0"/>
          <w:numId w:val="5"/>
        </w:numPr>
        <w:spacing w:after="0" w:line="240" w:lineRule="auto"/>
        <w:rPr>
          <w:rFonts w:ascii="Arial" w:hAnsi="Arial" w:cs="Arial"/>
        </w:rPr>
      </w:pPr>
      <w:r w:rsidRPr="00EC426A">
        <w:rPr>
          <w:rFonts w:ascii="Arial" w:hAnsi="Arial" w:cs="Arial"/>
          <w:b/>
        </w:rPr>
        <w:t>Relevancia</w:t>
      </w:r>
      <w:r w:rsidR="001F08BE" w:rsidRPr="00EC426A">
        <w:rPr>
          <w:rFonts w:ascii="Arial" w:hAnsi="Arial" w:cs="Arial"/>
          <w:b/>
        </w:rPr>
        <w:t xml:space="preserve">: </w:t>
      </w:r>
      <w:r w:rsidR="00700E2C" w:rsidRPr="00EC426A">
        <w:rPr>
          <w:rFonts w:ascii="Arial" w:hAnsi="Arial" w:cs="Arial"/>
        </w:rPr>
        <w:t>se refiere al conocimiento y comunicación.</w:t>
      </w:r>
    </w:p>
    <w:p w:rsidR="00DB6B7B" w:rsidRPr="00EC426A" w:rsidRDefault="00DB6B7B" w:rsidP="00EC426A">
      <w:pPr>
        <w:pStyle w:val="Prrafodelista"/>
        <w:numPr>
          <w:ilvl w:val="0"/>
          <w:numId w:val="5"/>
        </w:numPr>
        <w:spacing w:after="0" w:line="240" w:lineRule="auto"/>
        <w:rPr>
          <w:rFonts w:ascii="Arial" w:hAnsi="Arial" w:cs="Arial"/>
        </w:rPr>
      </w:pPr>
      <w:r w:rsidRPr="00EC426A">
        <w:rPr>
          <w:rFonts w:ascii="Arial" w:hAnsi="Arial" w:cs="Arial"/>
          <w:b/>
        </w:rPr>
        <w:t>Identificación</w:t>
      </w:r>
      <w:r w:rsidR="00700E2C" w:rsidRPr="00EC426A">
        <w:rPr>
          <w:rFonts w:ascii="Arial" w:hAnsi="Arial" w:cs="Arial"/>
          <w:b/>
        </w:rPr>
        <w:t xml:space="preserve">: </w:t>
      </w:r>
      <w:r w:rsidR="00700E2C" w:rsidRPr="00EC426A">
        <w:rPr>
          <w:rFonts w:ascii="Arial" w:hAnsi="Arial" w:cs="Arial"/>
        </w:rPr>
        <w:t xml:space="preserve">es el reconocimiento de la identidad y sentimientos positivos hacia la organización y su marca. </w:t>
      </w:r>
    </w:p>
    <w:p w:rsidR="006E45D6" w:rsidRDefault="006E45D6" w:rsidP="00E72115">
      <w:pPr>
        <w:spacing w:after="0" w:line="240" w:lineRule="auto"/>
        <w:rPr>
          <w:rFonts w:ascii="Arial" w:hAnsi="Arial" w:cs="Arial"/>
          <w:b/>
        </w:rPr>
      </w:pPr>
    </w:p>
    <w:p w:rsidR="006E45D6" w:rsidRDefault="006E45D6" w:rsidP="00E72115">
      <w:pPr>
        <w:spacing w:after="0" w:line="240" w:lineRule="auto"/>
        <w:rPr>
          <w:rFonts w:ascii="Arial" w:hAnsi="Arial" w:cs="Arial"/>
          <w:b/>
        </w:rPr>
      </w:pPr>
    </w:p>
    <w:p w:rsidR="004834CD" w:rsidRDefault="004834CD" w:rsidP="00E7211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10. </w:t>
      </w:r>
      <w:r w:rsidR="006A1B58">
        <w:rPr>
          <w:rFonts w:ascii="Arial" w:hAnsi="Arial" w:cs="Arial"/>
          <w:b/>
        </w:rPr>
        <w:t xml:space="preserve">Beneficios del valor </w:t>
      </w:r>
      <w:proofErr w:type="spellStart"/>
      <w:r w:rsidR="006A1B58">
        <w:rPr>
          <w:rFonts w:ascii="Arial" w:hAnsi="Arial" w:cs="Arial"/>
          <w:b/>
        </w:rPr>
        <w:t>reputacional</w:t>
      </w:r>
      <w:proofErr w:type="spellEnd"/>
      <w:r w:rsidR="006A1B58">
        <w:rPr>
          <w:rFonts w:ascii="Arial" w:hAnsi="Arial" w:cs="Arial"/>
          <w:b/>
        </w:rPr>
        <w:t xml:space="preserve">. </w:t>
      </w:r>
    </w:p>
    <w:p w:rsidR="00641E9A" w:rsidRDefault="00641E9A" w:rsidP="00E72115">
      <w:pPr>
        <w:spacing w:after="0" w:line="240" w:lineRule="auto"/>
        <w:rPr>
          <w:rFonts w:ascii="Arial" w:hAnsi="Arial" w:cs="Arial"/>
        </w:rPr>
      </w:pPr>
    </w:p>
    <w:p w:rsidR="00E66BBE" w:rsidRPr="00E66BBE" w:rsidRDefault="00E66BBE" w:rsidP="008520EE">
      <w:pPr>
        <w:pStyle w:val="Prrafodelista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La r</w:t>
      </w:r>
      <w:r w:rsidRPr="00E66BBE">
        <w:rPr>
          <w:rFonts w:ascii="Arial" w:hAnsi="Arial" w:cs="Arial"/>
          <w:b/>
        </w:rPr>
        <w:t>eputación cotiza al alza</w:t>
      </w:r>
      <w:r>
        <w:rPr>
          <w:rFonts w:ascii="Arial" w:hAnsi="Arial" w:cs="Arial"/>
          <w:b/>
        </w:rPr>
        <w:t xml:space="preserve">: </w:t>
      </w:r>
      <w:r>
        <w:rPr>
          <w:rFonts w:ascii="Arial" w:hAnsi="Arial" w:cs="Arial"/>
        </w:rPr>
        <w:t xml:space="preserve">esto es, eleva el valor bursátil de la compañía y atrae inversiones. </w:t>
      </w:r>
    </w:p>
    <w:p w:rsidR="00E66BBE" w:rsidRPr="00E66BBE" w:rsidRDefault="00E66BBE" w:rsidP="008520EE">
      <w:pPr>
        <w:pStyle w:val="Prrafodelista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Ayuda a diferenciar los productos y servicios frente a la competencia: </w:t>
      </w:r>
      <w:r>
        <w:rPr>
          <w:rFonts w:ascii="Arial" w:hAnsi="Arial" w:cs="Arial"/>
        </w:rPr>
        <w:t xml:space="preserve">con lo cual se mejora su oferta comercial. </w:t>
      </w:r>
    </w:p>
    <w:p w:rsidR="00E66BBE" w:rsidRPr="00E66BBE" w:rsidRDefault="00E66BBE" w:rsidP="008520EE">
      <w:pPr>
        <w:pStyle w:val="Prrafodelista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Atrae y retiene el talento de las organizaciones: </w:t>
      </w:r>
      <w:r>
        <w:rPr>
          <w:rFonts w:ascii="Arial" w:hAnsi="Arial" w:cs="Arial"/>
        </w:rPr>
        <w:t xml:space="preserve">esto debido a su calidad laboral, la cual constituye un elemento de atracción. </w:t>
      </w:r>
    </w:p>
    <w:p w:rsidR="00C064CB" w:rsidRDefault="00C064CB" w:rsidP="008520EE">
      <w:pPr>
        <w:pStyle w:val="Prrafodelista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Supone un eficaz escudo contra la crisis: </w:t>
      </w:r>
      <w:r>
        <w:rPr>
          <w:rFonts w:ascii="Arial" w:hAnsi="Arial" w:cs="Arial"/>
        </w:rPr>
        <w:t>esto debido a que se estabiliza la percepción pública sobre la empresa.</w:t>
      </w:r>
      <w:r>
        <w:rPr>
          <w:rFonts w:ascii="Arial" w:hAnsi="Arial" w:cs="Arial"/>
          <w:b/>
        </w:rPr>
        <w:t xml:space="preserve"> </w:t>
      </w:r>
    </w:p>
    <w:p w:rsidR="00C064CB" w:rsidRPr="00C064CB" w:rsidRDefault="00BE34B0" w:rsidP="008520EE">
      <w:pPr>
        <w:pStyle w:val="Prrafodelista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Constituye un factor clave de liderazgo: </w:t>
      </w:r>
      <w:r w:rsidR="008520EE">
        <w:rPr>
          <w:rFonts w:ascii="Arial" w:hAnsi="Arial" w:cs="Arial"/>
        </w:rPr>
        <w:t xml:space="preserve">una buena reputación genera un valor agregado a la empresa y la diferencia de su competencia. </w:t>
      </w:r>
    </w:p>
    <w:p w:rsidR="00641E9A" w:rsidRDefault="00641E9A" w:rsidP="00E72115">
      <w:pPr>
        <w:spacing w:after="0" w:line="240" w:lineRule="auto"/>
        <w:rPr>
          <w:rFonts w:ascii="Arial" w:hAnsi="Arial" w:cs="Arial"/>
          <w:b/>
        </w:rPr>
      </w:pPr>
    </w:p>
    <w:p w:rsidR="00641E9A" w:rsidRDefault="00641E9A" w:rsidP="00E72115">
      <w:pPr>
        <w:spacing w:after="0" w:line="240" w:lineRule="auto"/>
        <w:rPr>
          <w:rFonts w:ascii="Arial" w:hAnsi="Arial" w:cs="Arial"/>
          <w:b/>
        </w:rPr>
      </w:pPr>
    </w:p>
    <w:p w:rsidR="0066429C" w:rsidRDefault="0066429C" w:rsidP="00E7211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11. MERCO.</w:t>
      </w:r>
    </w:p>
    <w:p w:rsidR="00F24A24" w:rsidRDefault="00F24A24" w:rsidP="00E72115">
      <w:pPr>
        <w:spacing w:after="0" w:line="240" w:lineRule="auto"/>
        <w:rPr>
          <w:rFonts w:ascii="Arial" w:hAnsi="Arial" w:cs="Arial"/>
          <w:b/>
        </w:rPr>
      </w:pPr>
    </w:p>
    <w:p w:rsidR="00F24A24" w:rsidRDefault="004B20A1" w:rsidP="00A720B4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Es el Monitor Español de Reputación Corporativa creado por Villafañe </w:t>
      </w:r>
      <w:r w:rsidR="00A720B4">
        <w:rPr>
          <w:rFonts w:ascii="Arial" w:hAnsi="Arial" w:cs="Arial"/>
        </w:rPr>
        <w:t>&amp;</w:t>
      </w:r>
      <w:r>
        <w:rPr>
          <w:rFonts w:ascii="Arial" w:hAnsi="Arial" w:cs="Arial"/>
        </w:rPr>
        <w:t xml:space="preserve"> Asociados</w:t>
      </w:r>
      <w:r w:rsidR="00A720B4">
        <w:rPr>
          <w:rFonts w:ascii="Arial" w:hAnsi="Arial" w:cs="Arial"/>
        </w:rPr>
        <w:t xml:space="preserve">, el cual mide la reputación de las empresas y los líderes españoles a través de las siguientes variables: </w:t>
      </w:r>
    </w:p>
    <w:p w:rsidR="00A720B4" w:rsidRDefault="00A720B4" w:rsidP="00A720B4">
      <w:pPr>
        <w:spacing w:after="0" w:line="240" w:lineRule="auto"/>
        <w:jc w:val="both"/>
        <w:rPr>
          <w:rFonts w:ascii="Arial" w:hAnsi="Arial" w:cs="Arial"/>
        </w:rPr>
      </w:pPr>
    </w:p>
    <w:p w:rsidR="00A720B4" w:rsidRPr="00AA4934" w:rsidRDefault="00A720B4" w:rsidP="00AA4934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</w:rPr>
      </w:pPr>
      <w:r w:rsidRPr="00AA4934">
        <w:rPr>
          <w:rFonts w:ascii="Arial" w:hAnsi="Arial" w:cs="Arial"/>
        </w:rPr>
        <w:t>Resultados económico-financieros.</w:t>
      </w:r>
    </w:p>
    <w:p w:rsidR="00A720B4" w:rsidRPr="00AA4934" w:rsidRDefault="00A720B4" w:rsidP="00AA4934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</w:rPr>
      </w:pPr>
      <w:r w:rsidRPr="00AA4934">
        <w:rPr>
          <w:rFonts w:ascii="Arial" w:hAnsi="Arial" w:cs="Arial"/>
        </w:rPr>
        <w:t>Calidad producto-servicio.</w:t>
      </w:r>
    </w:p>
    <w:p w:rsidR="00A720B4" w:rsidRPr="00AA4934" w:rsidRDefault="00A720B4" w:rsidP="00AA4934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</w:rPr>
      </w:pPr>
      <w:r w:rsidRPr="00AA4934">
        <w:rPr>
          <w:rFonts w:ascii="Arial" w:hAnsi="Arial" w:cs="Arial"/>
        </w:rPr>
        <w:t xml:space="preserve">Cultura corporativa y calidad laboral. </w:t>
      </w:r>
    </w:p>
    <w:p w:rsidR="00A720B4" w:rsidRPr="00AA4934" w:rsidRDefault="00A720B4" w:rsidP="00AA4934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</w:rPr>
      </w:pPr>
      <w:r w:rsidRPr="00AA4934">
        <w:rPr>
          <w:rFonts w:ascii="Arial" w:hAnsi="Arial" w:cs="Arial"/>
        </w:rPr>
        <w:t xml:space="preserve">Ética y responsabilidad social corporativa. </w:t>
      </w:r>
    </w:p>
    <w:p w:rsidR="00911ACE" w:rsidRPr="00AA4934" w:rsidRDefault="00911ACE" w:rsidP="00AA4934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</w:rPr>
      </w:pPr>
      <w:r w:rsidRPr="00AA4934">
        <w:rPr>
          <w:rFonts w:ascii="Arial" w:hAnsi="Arial" w:cs="Arial"/>
        </w:rPr>
        <w:t>Dimensión global y presencia internacional.</w:t>
      </w:r>
    </w:p>
    <w:p w:rsidR="00911ACE" w:rsidRDefault="00911ACE" w:rsidP="00AA4934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</w:rPr>
      </w:pPr>
      <w:r w:rsidRPr="00AA4934">
        <w:rPr>
          <w:rFonts w:ascii="Arial" w:hAnsi="Arial" w:cs="Arial"/>
        </w:rPr>
        <w:t xml:space="preserve">Innovación. </w:t>
      </w:r>
    </w:p>
    <w:p w:rsidR="00AA4934" w:rsidRDefault="00AA4934" w:rsidP="00AA4934">
      <w:pPr>
        <w:spacing w:after="0" w:line="240" w:lineRule="auto"/>
        <w:jc w:val="both"/>
        <w:rPr>
          <w:rFonts w:ascii="Arial" w:hAnsi="Arial" w:cs="Arial"/>
        </w:rPr>
      </w:pPr>
    </w:p>
    <w:p w:rsidR="00AA4934" w:rsidRPr="007C447B" w:rsidRDefault="00AA4934" w:rsidP="00AA4934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Estas variables se miden a través de una encuesta postal y una evaluación de las empresas que ocupan uno de los primeros cincuenta lugares del </w:t>
      </w:r>
      <w:r>
        <w:rPr>
          <w:rFonts w:ascii="Arial" w:hAnsi="Arial" w:cs="Arial"/>
          <w:i/>
        </w:rPr>
        <w:t>ranking</w:t>
      </w:r>
      <w:r>
        <w:rPr>
          <w:rFonts w:ascii="Arial" w:hAnsi="Arial" w:cs="Arial"/>
        </w:rPr>
        <w:t xml:space="preserve">. </w:t>
      </w:r>
      <w:r w:rsidR="00C11E88">
        <w:rPr>
          <w:rFonts w:ascii="Arial" w:hAnsi="Arial" w:cs="Arial"/>
        </w:rPr>
        <w:t xml:space="preserve">La primera evaluación es una encuesta dirigida a diez mil directivos, de la cual se desprende un </w:t>
      </w:r>
      <w:r w:rsidR="00C11E88">
        <w:rPr>
          <w:rFonts w:ascii="Arial" w:hAnsi="Arial" w:cs="Arial"/>
          <w:i/>
        </w:rPr>
        <w:t>ranking</w:t>
      </w:r>
      <w:r w:rsidR="00C11E88">
        <w:rPr>
          <w:rFonts w:ascii="Arial" w:hAnsi="Arial" w:cs="Arial"/>
        </w:rPr>
        <w:t xml:space="preserve"> provisional. </w:t>
      </w:r>
      <w:r w:rsidR="0099634B">
        <w:rPr>
          <w:rFonts w:ascii="Arial" w:hAnsi="Arial" w:cs="Arial"/>
        </w:rPr>
        <w:t>Después viene una</w:t>
      </w:r>
      <w:r w:rsidR="007C447B">
        <w:rPr>
          <w:rFonts w:ascii="Arial" w:hAnsi="Arial" w:cs="Arial"/>
        </w:rPr>
        <w:t xml:space="preserve"> segunda evaluación, que mide los méritos por los cuales las organizaciones se encuentran en el </w:t>
      </w:r>
      <w:r w:rsidR="007C447B">
        <w:rPr>
          <w:rFonts w:ascii="Arial" w:hAnsi="Arial" w:cs="Arial"/>
          <w:i/>
        </w:rPr>
        <w:t>ranking</w:t>
      </w:r>
      <w:r w:rsidR="007C447B">
        <w:rPr>
          <w:rFonts w:ascii="Arial" w:hAnsi="Arial" w:cs="Arial"/>
        </w:rPr>
        <w:t xml:space="preserve">. </w:t>
      </w:r>
      <w:r w:rsidR="0003546D">
        <w:rPr>
          <w:rFonts w:ascii="Arial" w:hAnsi="Arial" w:cs="Arial"/>
        </w:rPr>
        <w:t xml:space="preserve">De aquí surgen las cincuenta empresas </w:t>
      </w:r>
      <w:r w:rsidR="00DC379A">
        <w:rPr>
          <w:rFonts w:ascii="Arial" w:hAnsi="Arial" w:cs="Arial"/>
        </w:rPr>
        <w:t xml:space="preserve">con mejor reputación en España. </w:t>
      </w:r>
    </w:p>
    <w:p w:rsidR="0081619C" w:rsidRDefault="0081619C" w:rsidP="00AA4934">
      <w:pPr>
        <w:spacing w:after="0" w:line="240" w:lineRule="auto"/>
        <w:jc w:val="both"/>
        <w:rPr>
          <w:rFonts w:ascii="Arial" w:hAnsi="Arial" w:cs="Arial"/>
        </w:rPr>
      </w:pPr>
    </w:p>
    <w:p w:rsidR="0081619C" w:rsidRPr="00AA4934" w:rsidRDefault="0081619C" w:rsidP="00AA4934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MERCO surge como un proyecto de investigación universitaria en la Universidad Complutense</w:t>
      </w:r>
      <w:r>
        <w:rPr>
          <w:rFonts w:ascii="Arial" w:hAnsi="Arial" w:cs="Arial"/>
        </w:rPr>
        <w:t xml:space="preserve">; se publicó por primera vez el 28 de febrero de 2001. </w:t>
      </w:r>
    </w:p>
    <w:p w:rsidR="004B20A1" w:rsidRDefault="004B20A1" w:rsidP="00E72115">
      <w:pPr>
        <w:spacing w:after="0" w:line="240" w:lineRule="auto"/>
        <w:rPr>
          <w:rFonts w:ascii="Arial" w:hAnsi="Arial" w:cs="Arial"/>
        </w:rPr>
      </w:pPr>
    </w:p>
    <w:p w:rsidR="008B464B" w:rsidRPr="00F24A24" w:rsidRDefault="008B464B" w:rsidP="00E72115">
      <w:pPr>
        <w:spacing w:after="0" w:line="240" w:lineRule="auto"/>
        <w:rPr>
          <w:rFonts w:ascii="Arial" w:hAnsi="Arial" w:cs="Arial"/>
        </w:rPr>
      </w:pPr>
    </w:p>
    <w:p w:rsidR="006A1B58" w:rsidRDefault="0066429C" w:rsidP="00E7211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12</w:t>
      </w:r>
      <w:r w:rsidR="006A1B58">
        <w:rPr>
          <w:rFonts w:ascii="Arial" w:hAnsi="Arial" w:cs="Arial"/>
          <w:b/>
        </w:rPr>
        <w:t xml:space="preserve">. </w:t>
      </w:r>
      <w:r w:rsidR="00997C6E">
        <w:rPr>
          <w:rFonts w:ascii="Arial" w:hAnsi="Arial" w:cs="Arial"/>
          <w:b/>
        </w:rPr>
        <w:t>Evaluación</w:t>
      </w:r>
      <w:r w:rsidR="006A1B58">
        <w:rPr>
          <w:rFonts w:ascii="Arial" w:hAnsi="Arial" w:cs="Arial"/>
          <w:b/>
        </w:rPr>
        <w:t xml:space="preserve"> de la reputación. </w:t>
      </w:r>
    </w:p>
    <w:p w:rsidR="00715F2B" w:rsidRDefault="00715F2B" w:rsidP="00E72115">
      <w:pPr>
        <w:spacing w:after="0" w:line="240" w:lineRule="auto"/>
        <w:rPr>
          <w:rFonts w:ascii="Arial" w:hAnsi="Arial" w:cs="Arial"/>
        </w:rPr>
      </w:pPr>
    </w:p>
    <w:p w:rsidR="00997C6E" w:rsidRDefault="009A7641" w:rsidP="00E7211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La evaluación de la reputación se lleva a cabo de dos maneras: </w:t>
      </w:r>
    </w:p>
    <w:p w:rsidR="009A7641" w:rsidRDefault="009A7641" w:rsidP="00E72115">
      <w:pPr>
        <w:spacing w:after="0" w:line="240" w:lineRule="auto"/>
        <w:rPr>
          <w:rFonts w:ascii="Arial" w:hAnsi="Arial" w:cs="Arial"/>
        </w:rPr>
      </w:pPr>
    </w:p>
    <w:p w:rsidR="009A7641" w:rsidRPr="001F5339" w:rsidRDefault="00D61CFC" w:rsidP="001F5339">
      <w:pPr>
        <w:pStyle w:val="Prrafodelista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</w:rPr>
      </w:pPr>
      <w:r w:rsidRPr="001F5339">
        <w:rPr>
          <w:rFonts w:ascii="Arial" w:hAnsi="Arial" w:cs="Arial"/>
          <w:b/>
        </w:rPr>
        <w:t>Auditoría:</w:t>
      </w:r>
      <w:r w:rsidRPr="001F5339">
        <w:rPr>
          <w:rFonts w:ascii="Arial" w:hAnsi="Arial" w:cs="Arial"/>
        </w:rPr>
        <w:t xml:space="preserve"> ésta se ajusta a las necesidades de la empresa, por lo cual es posible conocer los aspectos micro qu</w:t>
      </w:r>
      <w:r w:rsidR="00506463" w:rsidRPr="001F5339">
        <w:rPr>
          <w:rFonts w:ascii="Arial" w:hAnsi="Arial" w:cs="Arial"/>
        </w:rPr>
        <w:t>e pueden afectar su reputación; es decir, constituye una eva</w:t>
      </w:r>
      <w:r w:rsidR="00743B70" w:rsidRPr="001F5339">
        <w:rPr>
          <w:rFonts w:ascii="Arial" w:hAnsi="Arial" w:cs="Arial"/>
        </w:rPr>
        <w:t xml:space="preserve">luación a su medida que contempla cada una de las variables que constituyen a la empresa. </w:t>
      </w:r>
    </w:p>
    <w:p w:rsidR="00743B70" w:rsidRDefault="00743B70" w:rsidP="00506463">
      <w:pPr>
        <w:spacing w:after="0" w:line="240" w:lineRule="auto"/>
        <w:jc w:val="both"/>
        <w:rPr>
          <w:rFonts w:ascii="Arial" w:hAnsi="Arial" w:cs="Arial"/>
        </w:rPr>
      </w:pPr>
    </w:p>
    <w:p w:rsidR="00743B70" w:rsidRPr="001F5339" w:rsidRDefault="0065629F" w:rsidP="001F5339">
      <w:pPr>
        <w:pStyle w:val="Prrafodelista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</w:rPr>
      </w:pPr>
      <w:r w:rsidRPr="001F5339">
        <w:rPr>
          <w:rFonts w:ascii="Arial" w:hAnsi="Arial" w:cs="Arial"/>
          <w:b/>
        </w:rPr>
        <w:t>Monitor:</w:t>
      </w:r>
      <w:r w:rsidRPr="001F5339">
        <w:rPr>
          <w:rFonts w:ascii="Arial" w:hAnsi="Arial" w:cs="Arial"/>
        </w:rPr>
        <w:t xml:space="preserve"> </w:t>
      </w:r>
      <w:r w:rsidR="00932E94" w:rsidRPr="001F5339">
        <w:rPr>
          <w:rFonts w:ascii="Arial" w:hAnsi="Arial" w:cs="Arial"/>
        </w:rPr>
        <w:t xml:space="preserve">estandarización de un análisis al imponer un cuadro de variables </w:t>
      </w:r>
      <w:r w:rsidR="00747283" w:rsidRPr="001F5339">
        <w:rPr>
          <w:rFonts w:ascii="Arial" w:hAnsi="Arial" w:cs="Arial"/>
        </w:rPr>
        <w:t xml:space="preserve">para estudiar la reputación de una organización, por lo cual la realidad corporativa se adapta al instrumento de diagnóstico. </w:t>
      </w:r>
    </w:p>
    <w:p w:rsidR="000A1A43" w:rsidRDefault="000A1A43" w:rsidP="00506463">
      <w:pPr>
        <w:spacing w:after="0" w:line="240" w:lineRule="auto"/>
        <w:jc w:val="both"/>
        <w:rPr>
          <w:rFonts w:ascii="Arial" w:hAnsi="Arial" w:cs="Arial"/>
        </w:rPr>
      </w:pPr>
    </w:p>
    <w:p w:rsidR="000A1A43" w:rsidRDefault="000A1A43" w:rsidP="00506463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Las variables que se utilizan comúnmente para medir la reputación corporativa son las siguientes: </w:t>
      </w:r>
    </w:p>
    <w:p w:rsidR="000A1A43" w:rsidRDefault="000A1A43" w:rsidP="000A1A43">
      <w:pPr>
        <w:spacing w:after="0" w:line="240" w:lineRule="auto"/>
        <w:jc w:val="both"/>
        <w:rPr>
          <w:rFonts w:ascii="Arial" w:hAnsi="Arial" w:cs="Arial"/>
        </w:rPr>
      </w:pPr>
    </w:p>
    <w:p w:rsidR="000A1A43" w:rsidRDefault="000A1A43" w:rsidP="000A1A43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</w:rPr>
      </w:pPr>
      <w:r w:rsidRPr="001F5339">
        <w:rPr>
          <w:rFonts w:ascii="Arial" w:hAnsi="Arial" w:cs="Arial"/>
          <w:b/>
        </w:rPr>
        <w:t>Variables duras:</w:t>
      </w:r>
      <w:r>
        <w:rPr>
          <w:rFonts w:ascii="Arial" w:hAnsi="Arial" w:cs="Arial"/>
        </w:rPr>
        <w:t xml:space="preserve"> económico/financieras y marketing-clientes. </w:t>
      </w:r>
    </w:p>
    <w:p w:rsidR="000A1A43" w:rsidRPr="000A1A43" w:rsidRDefault="000A1A43" w:rsidP="000A1A43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</w:rPr>
      </w:pPr>
      <w:r w:rsidRPr="001F5339">
        <w:rPr>
          <w:rFonts w:ascii="Arial" w:hAnsi="Arial" w:cs="Arial"/>
          <w:b/>
        </w:rPr>
        <w:t>Variables blandas:</w:t>
      </w:r>
      <w:r>
        <w:rPr>
          <w:rFonts w:ascii="Arial" w:hAnsi="Arial" w:cs="Arial"/>
        </w:rPr>
        <w:t xml:space="preserve"> prácticas laborales-empleados y ética-responsabilidad social corporativa/sociedad. </w:t>
      </w:r>
    </w:p>
    <w:p w:rsidR="00715F2B" w:rsidRDefault="00715F2B" w:rsidP="00E72115">
      <w:pPr>
        <w:spacing w:after="0" w:line="240" w:lineRule="auto"/>
        <w:rPr>
          <w:rFonts w:ascii="Arial" w:hAnsi="Arial" w:cs="Arial"/>
          <w:b/>
        </w:rPr>
      </w:pPr>
    </w:p>
    <w:p w:rsidR="006A1B58" w:rsidRDefault="0066429C" w:rsidP="00E7211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13</w:t>
      </w:r>
      <w:r w:rsidR="006A1B58">
        <w:rPr>
          <w:rFonts w:ascii="Arial" w:hAnsi="Arial" w:cs="Arial"/>
          <w:b/>
        </w:rPr>
        <w:t xml:space="preserve">. </w:t>
      </w:r>
      <w:r w:rsidR="00822DC4">
        <w:rPr>
          <w:rFonts w:ascii="Arial" w:hAnsi="Arial" w:cs="Arial"/>
          <w:b/>
        </w:rPr>
        <w:t>Diferencia entre reputación corporativa y reputación de marca.</w:t>
      </w:r>
    </w:p>
    <w:p w:rsidR="00822DC4" w:rsidRDefault="00822DC4" w:rsidP="00E72115">
      <w:pPr>
        <w:spacing w:after="0" w:line="240" w:lineRule="auto"/>
        <w:rPr>
          <w:rFonts w:ascii="Arial" w:hAnsi="Arial" w:cs="Arial"/>
          <w:b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9"/>
        <w:gridCol w:w="3389"/>
        <w:gridCol w:w="3238"/>
      </w:tblGrid>
      <w:tr w:rsidR="00F62146" w:rsidTr="0045641F">
        <w:tc>
          <w:tcPr>
            <w:tcW w:w="2949" w:type="dxa"/>
            <w:tcBorders>
              <w:top w:val="nil"/>
              <w:left w:val="nil"/>
            </w:tcBorders>
          </w:tcPr>
          <w:p w:rsidR="00F62146" w:rsidRDefault="00F62146" w:rsidP="0045641F">
            <w:pPr>
              <w:rPr>
                <w:rFonts w:ascii="Arial" w:hAnsi="Arial" w:cs="Arial"/>
              </w:rPr>
            </w:pPr>
          </w:p>
        </w:tc>
        <w:tc>
          <w:tcPr>
            <w:tcW w:w="3389" w:type="dxa"/>
            <w:shd w:val="clear" w:color="auto" w:fill="000000" w:themeFill="text1"/>
          </w:tcPr>
          <w:p w:rsidR="00F62146" w:rsidRPr="005878A9" w:rsidRDefault="00F62146" w:rsidP="0045641F">
            <w:pPr>
              <w:jc w:val="center"/>
              <w:rPr>
                <w:rFonts w:ascii="Arial" w:hAnsi="Arial" w:cs="Arial"/>
                <w:b/>
              </w:rPr>
            </w:pPr>
            <w:r w:rsidRPr="005878A9">
              <w:rPr>
                <w:rFonts w:ascii="Arial" w:hAnsi="Arial" w:cs="Arial"/>
                <w:b/>
              </w:rPr>
              <w:t>Reputación</w:t>
            </w:r>
            <w:r w:rsidR="002123DC">
              <w:rPr>
                <w:rFonts w:ascii="Arial" w:hAnsi="Arial" w:cs="Arial"/>
                <w:b/>
              </w:rPr>
              <w:t xml:space="preserve"> corporativa</w:t>
            </w:r>
          </w:p>
        </w:tc>
        <w:tc>
          <w:tcPr>
            <w:tcW w:w="3238" w:type="dxa"/>
            <w:shd w:val="clear" w:color="auto" w:fill="000000" w:themeFill="text1"/>
          </w:tcPr>
          <w:p w:rsidR="00F62146" w:rsidRPr="005878A9" w:rsidRDefault="002123DC" w:rsidP="0045641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Reputación de marca</w:t>
            </w:r>
          </w:p>
        </w:tc>
      </w:tr>
      <w:tr w:rsidR="00F62146" w:rsidTr="0045641F">
        <w:tc>
          <w:tcPr>
            <w:tcW w:w="2949" w:type="dxa"/>
            <w:shd w:val="clear" w:color="auto" w:fill="000000" w:themeFill="text1"/>
          </w:tcPr>
          <w:p w:rsidR="00F62146" w:rsidRPr="005878A9" w:rsidRDefault="00F62146" w:rsidP="0045641F">
            <w:pPr>
              <w:jc w:val="right"/>
              <w:rPr>
                <w:rFonts w:ascii="Arial" w:hAnsi="Arial" w:cs="Arial"/>
                <w:b/>
              </w:rPr>
            </w:pPr>
            <w:r w:rsidRPr="005878A9">
              <w:rPr>
                <w:rFonts w:ascii="Arial" w:hAnsi="Arial" w:cs="Arial"/>
                <w:b/>
              </w:rPr>
              <w:t>Por su origen</w:t>
            </w:r>
          </w:p>
        </w:tc>
        <w:tc>
          <w:tcPr>
            <w:tcW w:w="3389" w:type="dxa"/>
          </w:tcPr>
          <w:p w:rsidR="00F62146" w:rsidRDefault="0089127C" w:rsidP="0045641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 consecuencia del comportamiento corporativo derivado de los resultados.</w:t>
            </w:r>
          </w:p>
        </w:tc>
        <w:tc>
          <w:tcPr>
            <w:tcW w:w="3238" w:type="dxa"/>
          </w:tcPr>
          <w:p w:rsidR="00F62146" w:rsidRDefault="0089127C" w:rsidP="0045641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Depende del grado de coherencia entre la promesa y la experiencia del consumidor. </w:t>
            </w:r>
          </w:p>
        </w:tc>
      </w:tr>
      <w:tr w:rsidR="00F62146" w:rsidTr="0045641F">
        <w:tc>
          <w:tcPr>
            <w:tcW w:w="2949" w:type="dxa"/>
            <w:shd w:val="clear" w:color="auto" w:fill="000000" w:themeFill="text1"/>
          </w:tcPr>
          <w:p w:rsidR="00F62146" w:rsidRPr="005878A9" w:rsidRDefault="00F62146" w:rsidP="0045641F">
            <w:pPr>
              <w:jc w:val="right"/>
              <w:rPr>
                <w:rFonts w:ascii="Arial" w:hAnsi="Arial" w:cs="Arial"/>
                <w:b/>
              </w:rPr>
            </w:pPr>
            <w:r w:rsidRPr="005878A9">
              <w:rPr>
                <w:rFonts w:ascii="Arial" w:hAnsi="Arial" w:cs="Arial"/>
                <w:b/>
              </w:rPr>
              <w:t>Por su objetivo</w:t>
            </w:r>
          </w:p>
        </w:tc>
        <w:tc>
          <w:tcPr>
            <w:tcW w:w="3389" w:type="dxa"/>
          </w:tcPr>
          <w:p w:rsidR="00F62146" w:rsidRPr="0089127C" w:rsidRDefault="0089127C" w:rsidP="0045641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Concierne fundamentalmente a los </w:t>
            </w:r>
            <w:proofErr w:type="spellStart"/>
            <w:r>
              <w:rPr>
                <w:rFonts w:ascii="Arial" w:hAnsi="Arial" w:cs="Arial"/>
                <w:i/>
              </w:rPr>
              <w:t>stakeholders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3238" w:type="dxa"/>
          </w:tcPr>
          <w:p w:rsidR="00F62146" w:rsidRDefault="0089127C" w:rsidP="0045641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Concierne a los consumidores: cliente y público en general. </w:t>
            </w:r>
          </w:p>
        </w:tc>
      </w:tr>
      <w:tr w:rsidR="00F62146" w:rsidTr="0045641F">
        <w:tc>
          <w:tcPr>
            <w:tcW w:w="2949" w:type="dxa"/>
            <w:shd w:val="clear" w:color="auto" w:fill="000000" w:themeFill="text1"/>
          </w:tcPr>
          <w:p w:rsidR="00F62146" w:rsidRPr="005878A9" w:rsidRDefault="00A0670C" w:rsidP="0045641F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Por sus valores</w:t>
            </w:r>
          </w:p>
        </w:tc>
        <w:tc>
          <w:tcPr>
            <w:tcW w:w="3389" w:type="dxa"/>
          </w:tcPr>
          <w:p w:rsidR="00F62146" w:rsidRDefault="00E873CD" w:rsidP="0045641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Los valores </w:t>
            </w:r>
            <w:proofErr w:type="spellStart"/>
            <w:r>
              <w:rPr>
                <w:rFonts w:ascii="Arial" w:hAnsi="Arial" w:cs="Arial"/>
              </w:rPr>
              <w:t>reputacionales</w:t>
            </w:r>
            <w:proofErr w:type="spellEnd"/>
            <w:r>
              <w:rPr>
                <w:rFonts w:ascii="Arial" w:hAnsi="Arial" w:cs="Arial"/>
              </w:rPr>
              <w:t xml:space="preserve"> están muy influidos por la alta dirección de la empresa.</w:t>
            </w:r>
          </w:p>
        </w:tc>
        <w:tc>
          <w:tcPr>
            <w:tcW w:w="3238" w:type="dxa"/>
          </w:tcPr>
          <w:p w:rsidR="00F62146" w:rsidRDefault="00E873CD" w:rsidP="0045641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Los valores </w:t>
            </w:r>
            <w:proofErr w:type="spellStart"/>
            <w:r>
              <w:rPr>
                <w:rFonts w:ascii="Arial" w:hAnsi="Arial" w:cs="Arial"/>
              </w:rPr>
              <w:t>reputacionales</w:t>
            </w:r>
            <w:proofErr w:type="spellEnd"/>
            <w:r>
              <w:rPr>
                <w:rFonts w:ascii="Arial" w:hAnsi="Arial" w:cs="Arial"/>
              </w:rPr>
              <w:t xml:space="preserve"> tienen relación con las tendencias culturales de la sociedad. </w:t>
            </w:r>
          </w:p>
        </w:tc>
      </w:tr>
    </w:tbl>
    <w:p w:rsidR="00822DC4" w:rsidRPr="00F62146" w:rsidRDefault="00822DC4" w:rsidP="00E72115">
      <w:pPr>
        <w:spacing w:after="0" w:line="240" w:lineRule="auto"/>
        <w:rPr>
          <w:rFonts w:ascii="Arial" w:hAnsi="Arial" w:cs="Arial"/>
        </w:rPr>
      </w:pPr>
    </w:p>
    <w:p w:rsidR="00F65BB0" w:rsidRDefault="0066429C" w:rsidP="00E7211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14. Gestión de la reputación. </w:t>
      </w:r>
    </w:p>
    <w:p w:rsidR="00DC27ED" w:rsidRPr="003124DF" w:rsidRDefault="00DC27ED" w:rsidP="00E72115">
      <w:pPr>
        <w:spacing w:after="0" w:line="240" w:lineRule="auto"/>
        <w:rPr>
          <w:rFonts w:ascii="Arial" w:hAnsi="Arial" w:cs="Arial"/>
          <w:b/>
        </w:rPr>
      </w:pPr>
    </w:p>
    <w:p w:rsidR="00DC27ED" w:rsidRPr="003124DF" w:rsidRDefault="00500F80" w:rsidP="003124DF">
      <w:pPr>
        <w:pStyle w:val="Prrafodelista"/>
        <w:numPr>
          <w:ilvl w:val="0"/>
          <w:numId w:val="11"/>
        </w:numPr>
        <w:spacing w:after="0" w:line="240" w:lineRule="auto"/>
        <w:rPr>
          <w:rFonts w:ascii="Arial" w:hAnsi="Arial" w:cs="Arial"/>
          <w:b/>
        </w:rPr>
      </w:pPr>
      <w:r w:rsidRPr="003124DF">
        <w:rPr>
          <w:rFonts w:ascii="Arial" w:hAnsi="Arial" w:cs="Arial"/>
          <w:b/>
        </w:rPr>
        <w:t xml:space="preserve">Definición de la visión </w:t>
      </w:r>
      <w:proofErr w:type="spellStart"/>
      <w:r w:rsidRPr="003124DF">
        <w:rPr>
          <w:rFonts w:ascii="Arial" w:hAnsi="Arial" w:cs="Arial"/>
          <w:b/>
        </w:rPr>
        <w:t>reputacional</w:t>
      </w:r>
      <w:proofErr w:type="spellEnd"/>
      <w:r w:rsidRPr="003124DF">
        <w:rPr>
          <w:rFonts w:ascii="Arial" w:hAnsi="Arial" w:cs="Arial"/>
          <w:b/>
        </w:rPr>
        <w:t xml:space="preserve"> de la compañía: </w:t>
      </w:r>
      <w:r w:rsidR="00A65044">
        <w:rPr>
          <w:rFonts w:ascii="Arial" w:hAnsi="Arial" w:cs="Arial"/>
        </w:rPr>
        <w:t xml:space="preserve">establece los objetivos que la alta dirección tiene para alcanzar el liderazgo en su sector. </w:t>
      </w:r>
    </w:p>
    <w:p w:rsidR="00500F80" w:rsidRPr="003124DF" w:rsidRDefault="00500F80" w:rsidP="00FD54A1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ascii="Arial" w:hAnsi="Arial" w:cs="Arial"/>
          <w:b/>
        </w:rPr>
      </w:pPr>
      <w:r w:rsidRPr="003124DF">
        <w:rPr>
          <w:rFonts w:ascii="Arial" w:hAnsi="Arial" w:cs="Arial"/>
          <w:b/>
        </w:rPr>
        <w:t xml:space="preserve">Diagnóstico </w:t>
      </w:r>
      <w:proofErr w:type="spellStart"/>
      <w:r w:rsidRPr="003124DF">
        <w:rPr>
          <w:rFonts w:ascii="Arial" w:hAnsi="Arial" w:cs="Arial"/>
          <w:b/>
        </w:rPr>
        <w:t>reputacional</w:t>
      </w:r>
      <w:proofErr w:type="spellEnd"/>
      <w:r w:rsidRPr="003124DF">
        <w:rPr>
          <w:rFonts w:ascii="Arial" w:hAnsi="Arial" w:cs="Arial"/>
          <w:b/>
        </w:rPr>
        <w:t xml:space="preserve"> y </w:t>
      </w:r>
      <w:r w:rsidRPr="003124DF">
        <w:rPr>
          <w:rFonts w:ascii="Arial" w:hAnsi="Arial" w:cs="Arial"/>
          <w:b/>
          <w:i/>
        </w:rPr>
        <w:t>benchmarking</w:t>
      </w:r>
      <w:r w:rsidRPr="003124DF">
        <w:rPr>
          <w:rFonts w:ascii="Arial" w:hAnsi="Arial" w:cs="Arial"/>
          <w:b/>
        </w:rPr>
        <w:t xml:space="preserve"> de la compañía:</w:t>
      </w:r>
      <w:r w:rsidR="00A65044">
        <w:rPr>
          <w:rFonts w:ascii="Arial" w:hAnsi="Arial" w:cs="Arial"/>
          <w:b/>
        </w:rPr>
        <w:t xml:space="preserve"> </w:t>
      </w:r>
      <w:r w:rsidR="00FD54A1">
        <w:rPr>
          <w:rFonts w:ascii="Arial" w:hAnsi="Arial" w:cs="Arial"/>
        </w:rPr>
        <w:t xml:space="preserve">una vez definida la misión, se debe establecer la distancia que existe entre la reputación real y la ideal. </w:t>
      </w:r>
    </w:p>
    <w:p w:rsidR="00500F80" w:rsidRPr="003124DF" w:rsidRDefault="008334FC" w:rsidP="003124DF">
      <w:pPr>
        <w:pStyle w:val="Prrafodelista"/>
        <w:numPr>
          <w:ilvl w:val="0"/>
          <w:numId w:val="11"/>
        </w:numPr>
        <w:spacing w:after="0" w:line="240" w:lineRule="auto"/>
        <w:rPr>
          <w:rFonts w:ascii="Arial" w:hAnsi="Arial" w:cs="Arial"/>
          <w:b/>
        </w:rPr>
      </w:pPr>
      <w:r w:rsidRPr="003124DF">
        <w:rPr>
          <w:rFonts w:ascii="Arial" w:hAnsi="Arial" w:cs="Arial"/>
          <w:b/>
        </w:rPr>
        <w:lastRenderedPageBreak/>
        <w:t>Ejecución del plan director de reputación corporativa:</w:t>
      </w:r>
      <w:r w:rsidR="00F228FE">
        <w:rPr>
          <w:rFonts w:ascii="Arial" w:hAnsi="Arial" w:cs="Arial"/>
          <w:b/>
        </w:rPr>
        <w:t xml:space="preserve"> </w:t>
      </w:r>
      <w:r w:rsidR="00F228FE">
        <w:rPr>
          <w:rFonts w:ascii="Arial" w:hAnsi="Arial" w:cs="Arial"/>
        </w:rPr>
        <w:t xml:space="preserve">estrategia operativa que la compañía cliente implementa para eliminar la brecha entre la reputación real y la ideal. </w:t>
      </w:r>
    </w:p>
    <w:p w:rsidR="008334FC" w:rsidRPr="003124DF" w:rsidRDefault="00F95549" w:rsidP="003124DF">
      <w:pPr>
        <w:pStyle w:val="Prrafodelista"/>
        <w:numPr>
          <w:ilvl w:val="0"/>
          <w:numId w:val="11"/>
        </w:numPr>
        <w:spacing w:after="0" w:line="240" w:lineRule="auto"/>
        <w:rPr>
          <w:rFonts w:ascii="Arial" w:hAnsi="Arial" w:cs="Arial"/>
          <w:b/>
        </w:rPr>
      </w:pPr>
      <w:r w:rsidRPr="003124DF">
        <w:rPr>
          <w:rFonts w:ascii="Arial" w:hAnsi="Arial" w:cs="Arial"/>
          <w:b/>
        </w:rPr>
        <w:t xml:space="preserve">Comunicación de la reputación: </w:t>
      </w:r>
      <w:r w:rsidR="00B05972">
        <w:rPr>
          <w:rFonts w:ascii="Arial" w:hAnsi="Arial" w:cs="Arial"/>
        </w:rPr>
        <w:t xml:space="preserve">trasladar a cada </w:t>
      </w:r>
      <w:proofErr w:type="spellStart"/>
      <w:r w:rsidR="00B05972">
        <w:rPr>
          <w:rFonts w:ascii="Arial" w:hAnsi="Arial" w:cs="Arial"/>
          <w:i/>
        </w:rPr>
        <w:t>stakeholder</w:t>
      </w:r>
      <w:proofErr w:type="spellEnd"/>
      <w:r w:rsidR="00B05972">
        <w:rPr>
          <w:rFonts w:ascii="Arial" w:hAnsi="Arial" w:cs="Arial"/>
        </w:rPr>
        <w:t xml:space="preserve"> la información precisa que repercuta positivamente en la mejora de la reputación corporativa. </w:t>
      </w:r>
    </w:p>
    <w:p w:rsidR="00DC27ED" w:rsidRDefault="00DC27ED" w:rsidP="00E72115">
      <w:pPr>
        <w:spacing w:after="0" w:line="240" w:lineRule="auto"/>
        <w:rPr>
          <w:rFonts w:ascii="Arial" w:hAnsi="Arial" w:cs="Arial"/>
          <w:b/>
        </w:rPr>
      </w:pPr>
    </w:p>
    <w:p w:rsidR="00173AF2" w:rsidRDefault="00173AF2" w:rsidP="00E72115">
      <w:pPr>
        <w:spacing w:after="0" w:line="240" w:lineRule="auto"/>
        <w:rPr>
          <w:rFonts w:ascii="Arial" w:hAnsi="Arial" w:cs="Arial"/>
          <w:b/>
        </w:rPr>
      </w:pPr>
    </w:p>
    <w:p w:rsidR="0066429C" w:rsidRDefault="0066429C" w:rsidP="00E7211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15. Plan de comunicación de reputación. </w:t>
      </w:r>
    </w:p>
    <w:p w:rsidR="00173AF2" w:rsidRDefault="00173AF2" w:rsidP="00E72115">
      <w:pPr>
        <w:spacing w:after="0" w:line="240" w:lineRule="auto"/>
        <w:rPr>
          <w:rFonts w:ascii="Arial" w:hAnsi="Arial" w:cs="Arial"/>
          <w:b/>
        </w:rPr>
      </w:pPr>
    </w:p>
    <w:p w:rsidR="004B4085" w:rsidRDefault="00382FC3" w:rsidP="00E7211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El plan de comunicación de reputación abarca los siguientes aspectos: </w:t>
      </w:r>
    </w:p>
    <w:p w:rsidR="00382FC3" w:rsidRDefault="00382FC3" w:rsidP="00E72115">
      <w:pPr>
        <w:spacing w:after="0" w:line="240" w:lineRule="auto"/>
        <w:rPr>
          <w:rFonts w:ascii="Arial" w:hAnsi="Arial" w:cs="Arial"/>
        </w:rPr>
      </w:pPr>
    </w:p>
    <w:p w:rsidR="00382FC3" w:rsidRPr="0019666B" w:rsidRDefault="009B74D2" w:rsidP="0019666B">
      <w:pPr>
        <w:pStyle w:val="Prrafodelista"/>
        <w:numPr>
          <w:ilvl w:val="0"/>
          <w:numId w:val="12"/>
        </w:numPr>
        <w:spacing w:after="0" w:line="240" w:lineRule="auto"/>
        <w:rPr>
          <w:rFonts w:ascii="Arial" w:hAnsi="Arial" w:cs="Arial"/>
          <w:b/>
        </w:rPr>
      </w:pPr>
      <w:r w:rsidRPr="0019666B">
        <w:rPr>
          <w:rFonts w:ascii="Arial" w:hAnsi="Arial" w:cs="Arial"/>
          <w:b/>
        </w:rPr>
        <w:t xml:space="preserve">Posicionamiento </w:t>
      </w:r>
      <w:proofErr w:type="spellStart"/>
      <w:r w:rsidRPr="0019666B">
        <w:rPr>
          <w:rFonts w:ascii="Arial" w:hAnsi="Arial" w:cs="Arial"/>
          <w:b/>
        </w:rPr>
        <w:t>reputacional</w:t>
      </w:r>
      <w:proofErr w:type="spellEnd"/>
      <w:r w:rsidRPr="0019666B">
        <w:rPr>
          <w:rFonts w:ascii="Arial" w:hAnsi="Arial" w:cs="Arial"/>
          <w:b/>
        </w:rPr>
        <w:t xml:space="preserve">: </w:t>
      </w:r>
      <w:r w:rsidR="006E6633">
        <w:rPr>
          <w:rFonts w:ascii="Arial" w:hAnsi="Arial" w:cs="Arial"/>
        </w:rPr>
        <w:t xml:space="preserve">estado de opinión que una empresa pretende construir en sus </w:t>
      </w:r>
      <w:proofErr w:type="spellStart"/>
      <w:r w:rsidR="006E6633">
        <w:rPr>
          <w:rFonts w:ascii="Arial" w:hAnsi="Arial" w:cs="Arial"/>
          <w:i/>
        </w:rPr>
        <w:t>stakeholders</w:t>
      </w:r>
      <w:proofErr w:type="spellEnd"/>
      <w:r w:rsidR="006E6633">
        <w:rPr>
          <w:rFonts w:ascii="Arial" w:hAnsi="Arial" w:cs="Arial"/>
        </w:rPr>
        <w:t xml:space="preserve">. </w:t>
      </w:r>
    </w:p>
    <w:p w:rsidR="009B74D2" w:rsidRPr="0019666B" w:rsidRDefault="00CA718C" w:rsidP="0019666B">
      <w:pPr>
        <w:pStyle w:val="Prrafodelista"/>
        <w:numPr>
          <w:ilvl w:val="0"/>
          <w:numId w:val="12"/>
        </w:numPr>
        <w:spacing w:after="0" w:line="240" w:lineRule="auto"/>
        <w:rPr>
          <w:rFonts w:ascii="Arial" w:hAnsi="Arial" w:cs="Arial"/>
          <w:b/>
        </w:rPr>
      </w:pPr>
      <w:r w:rsidRPr="0019666B">
        <w:rPr>
          <w:rFonts w:ascii="Arial" w:hAnsi="Arial" w:cs="Arial"/>
          <w:b/>
        </w:rPr>
        <w:t xml:space="preserve">El triple informe: </w:t>
      </w:r>
      <w:r w:rsidR="00AB5AF1">
        <w:rPr>
          <w:rFonts w:ascii="Arial" w:hAnsi="Arial" w:cs="Arial"/>
        </w:rPr>
        <w:t xml:space="preserve">es un balance que la empresa debe hacer acerca de cómo contribuye a la prosperidad económica, calidad del medio ambiente y capital social. </w:t>
      </w:r>
    </w:p>
    <w:p w:rsidR="00CA718C" w:rsidRPr="0019666B" w:rsidRDefault="00CA718C" w:rsidP="004B01A5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rFonts w:ascii="Arial" w:hAnsi="Arial" w:cs="Arial"/>
          <w:b/>
        </w:rPr>
      </w:pPr>
      <w:r w:rsidRPr="0019666B">
        <w:rPr>
          <w:rFonts w:ascii="Arial" w:hAnsi="Arial" w:cs="Arial"/>
          <w:b/>
        </w:rPr>
        <w:t xml:space="preserve">Mapa de </w:t>
      </w:r>
      <w:proofErr w:type="spellStart"/>
      <w:r w:rsidRPr="0019666B">
        <w:rPr>
          <w:rFonts w:ascii="Arial" w:hAnsi="Arial" w:cs="Arial"/>
          <w:b/>
          <w:i/>
        </w:rPr>
        <w:t>stakeholders</w:t>
      </w:r>
      <w:proofErr w:type="spellEnd"/>
      <w:r w:rsidR="00AB5AF1">
        <w:rPr>
          <w:rFonts w:ascii="Arial" w:hAnsi="Arial" w:cs="Arial"/>
          <w:b/>
        </w:rPr>
        <w:t xml:space="preserve">: </w:t>
      </w:r>
      <w:r w:rsidR="004B01A5">
        <w:rPr>
          <w:rFonts w:ascii="Arial" w:hAnsi="Arial" w:cs="Arial"/>
        </w:rPr>
        <w:t xml:space="preserve">esquema gráfico que permite identificar y jerarquizar a los diversos públicos meta con el fin de comunicarles el plan de reputación. </w:t>
      </w:r>
    </w:p>
    <w:p w:rsidR="00CA718C" w:rsidRPr="0019666B" w:rsidRDefault="00CA718C" w:rsidP="0019666B">
      <w:pPr>
        <w:pStyle w:val="Prrafodelista"/>
        <w:numPr>
          <w:ilvl w:val="0"/>
          <w:numId w:val="12"/>
        </w:numPr>
        <w:spacing w:after="0" w:line="240" w:lineRule="auto"/>
        <w:rPr>
          <w:rFonts w:ascii="Arial" w:hAnsi="Arial" w:cs="Arial"/>
          <w:b/>
        </w:rPr>
      </w:pPr>
      <w:r w:rsidRPr="0019666B">
        <w:rPr>
          <w:rFonts w:ascii="Arial" w:hAnsi="Arial" w:cs="Arial"/>
          <w:b/>
        </w:rPr>
        <w:t xml:space="preserve">Programas de comunicación de la reputación: </w:t>
      </w:r>
      <w:r w:rsidR="004B01A5">
        <w:rPr>
          <w:rFonts w:ascii="Arial" w:hAnsi="Arial" w:cs="Arial"/>
        </w:rPr>
        <w:t xml:space="preserve">lograr que en la mente de los </w:t>
      </w:r>
      <w:proofErr w:type="spellStart"/>
      <w:r w:rsidR="004B01A5">
        <w:rPr>
          <w:rFonts w:ascii="Arial" w:hAnsi="Arial" w:cs="Arial"/>
          <w:i/>
        </w:rPr>
        <w:t>stakeholders</w:t>
      </w:r>
      <w:proofErr w:type="spellEnd"/>
      <w:r w:rsidR="004B01A5">
        <w:rPr>
          <w:rFonts w:ascii="Arial" w:hAnsi="Arial" w:cs="Arial"/>
        </w:rPr>
        <w:t xml:space="preserve"> exista una opinión favorable sobre el comportamiento de la empresa. </w:t>
      </w:r>
    </w:p>
    <w:p w:rsidR="00CA718C" w:rsidRPr="00CA718C" w:rsidRDefault="00CA718C" w:rsidP="00E72115">
      <w:pPr>
        <w:spacing w:after="0" w:line="240" w:lineRule="auto"/>
        <w:rPr>
          <w:rFonts w:ascii="Arial" w:hAnsi="Arial" w:cs="Arial"/>
        </w:rPr>
      </w:pPr>
    </w:p>
    <w:sectPr w:rsidR="00CA718C" w:rsidRPr="00CA718C"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476F" w:rsidRDefault="0060476F" w:rsidP="0031138D">
      <w:pPr>
        <w:spacing w:after="0" w:line="240" w:lineRule="auto"/>
      </w:pPr>
      <w:r>
        <w:separator/>
      </w:r>
    </w:p>
  </w:endnote>
  <w:endnote w:type="continuationSeparator" w:id="0">
    <w:p w:rsidR="0060476F" w:rsidRDefault="0060476F" w:rsidP="003113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Arial" w:hAnsi="Arial" w:cs="Arial"/>
        <w:b/>
      </w:rPr>
      <w:id w:val="854378614"/>
      <w:docPartObj>
        <w:docPartGallery w:val="Page Numbers (Bottom of Page)"/>
        <w:docPartUnique/>
      </w:docPartObj>
    </w:sdtPr>
    <w:sdtContent>
      <w:p w:rsidR="0031138D" w:rsidRPr="0031138D" w:rsidRDefault="0031138D">
        <w:pPr>
          <w:pStyle w:val="Piedepgina"/>
          <w:jc w:val="center"/>
          <w:rPr>
            <w:rFonts w:ascii="Arial" w:hAnsi="Arial" w:cs="Arial"/>
            <w:b/>
          </w:rPr>
        </w:pPr>
        <w:r w:rsidRPr="0031138D">
          <w:rPr>
            <w:rFonts w:ascii="Arial" w:hAnsi="Arial" w:cs="Arial"/>
            <w:b/>
          </w:rPr>
          <w:fldChar w:fldCharType="begin"/>
        </w:r>
        <w:r w:rsidRPr="0031138D">
          <w:rPr>
            <w:rFonts w:ascii="Arial" w:hAnsi="Arial" w:cs="Arial"/>
            <w:b/>
          </w:rPr>
          <w:instrText>PAGE   \* MERGEFORMAT</w:instrText>
        </w:r>
        <w:r w:rsidRPr="0031138D">
          <w:rPr>
            <w:rFonts w:ascii="Arial" w:hAnsi="Arial" w:cs="Arial"/>
            <w:b/>
          </w:rPr>
          <w:fldChar w:fldCharType="separate"/>
        </w:r>
        <w:r w:rsidR="00874DD0" w:rsidRPr="00874DD0">
          <w:rPr>
            <w:rFonts w:ascii="Arial" w:hAnsi="Arial" w:cs="Arial"/>
            <w:b/>
            <w:noProof/>
            <w:lang w:val="es-ES"/>
          </w:rPr>
          <w:t>1</w:t>
        </w:r>
        <w:r w:rsidRPr="0031138D">
          <w:rPr>
            <w:rFonts w:ascii="Arial" w:hAnsi="Arial" w:cs="Arial"/>
            <w:b/>
          </w:rPr>
          <w:fldChar w:fldCharType="end"/>
        </w:r>
      </w:p>
    </w:sdtContent>
  </w:sdt>
  <w:p w:rsidR="0031138D" w:rsidRDefault="0031138D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476F" w:rsidRDefault="0060476F" w:rsidP="0031138D">
      <w:pPr>
        <w:spacing w:after="0" w:line="240" w:lineRule="auto"/>
      </w:pPr>
      <w:r>
        <w:separator/>
      </w:r>
    </w:p>
  </w:footnote>
  <w:footnote w:type="continuationSeparator" w:id="0">
    <w:p w:rsidR="0060476F" w:rsidRDefault="0060476F" w:rsidP="003113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6F20FA"/>
    <w:multiLevelType w:val="hybridMultilevel"/>
    <w:tmpl w:val="B010E0C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F254E6"/>
    <w:multiLevelType w:val="hybridMultilevel"/>
    <w:tmpl w:val="9FC8368A"/>
    <w:lvl w:ilvl="0" w:tplc="A80EA0D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8109F0"/>
    <w:multiLevelType w:val="hybridMultilevel"/>
    <w:tmpl w:val="99945130"/>
    <w:lvl w:ilvl="0" w:tplc="0D06E542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4F6732"/>
    <w:multiLevelType w:val="hybridMultilevel"/>
    <w:tmpl w:val="7C7AFC0A"/>
    <w:lvl w:ilvl="0" w:tplc="D1CE5FA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5A10F8"/>
    <w:multiLevelType w:val="hybridMultilevel"/>
    <w:tmpl w:val="A65A3352"/>
    <w:lvl w:ilvl="0" w:tplc="5748FE6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8B1ECC"/>
    <w:multiLevelType w:val="hybridMultilevel"/>
    <w:tmpl w:val="41B63E7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BA75109"/>
    <w:multiLevelType w:val="hybridMultilevel"/>
    <w:tmpl w:val="22D0FEBE"/>
    <w:lvl w:ilvl="0" w:tplc="4238AFE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2172695"/>
    <w:multiLevelType w:val="hybridMultilevel"/>
    <w:tmpl w:val="95EE6BD6"/>
    <w:lvl w:ilvl="0" w:tplc="5B7AEA96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5273865"/>
    <w:multiLevelType w:val="hybridMultilevel"/>
    <w:tmpl w:val="99327882"/>
    <w:lvl w:ilvl="0" w:tplc="18502E4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4D4132"/>
    <w:multiLevelType w:val="hybridMultilevel"/>
    <w:tmpl w:val="5E24FBCC"/>
    <w:lvl w:ilvl="0" w:tplc="6B1458F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83C7646"/>
    <w:multiLevelType w:val="hybridMultilevel"/>
    <w:tmpl w:val="34BEA74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CD83782"/>
    <w:multiLevelType w:val="hybridMultilevel"/>
    <w:tmpl w:val="12B4E20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9"/>
  </w:num>
  <w:num w:numId="3">
    <w:abstractNumId w:val="4"/>
  </w:num>
  <w:num w:numId="4">
    <w:abstractNumId w:val="1"/>
  </w:num>
  <w:num w:numId="5">
    <w:abstractNumId w:val="8"/>
  </w:num>
  <w:num w:numId="6">
    <w:abstractNumId w:val="11"/>
  </w:num>
  <w:num w:numId="7">
    <w:abstractNumId w:val="7"/>
  </w:num>
  <w:num w:numId="8">
    <w:abstractNumId w:val="10"/>
  </w:num>
  <w:num w:numId="9">
    <w:abstractNumId w:val="6"/>
  </w:num>
  <w:num w:numId="10">
    <w:abstractNumId w:val="2"/>
  </w:num>
  <w:num w:numId="11">
    <w:abstractNumId w:val="5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8AD"/>
    <w:rsid w:val="00016049"/>
    <w:rsid w:val="00022D96"/>
    <w:rsid w:val="0003546D"/>
    <w:rsid w:val="0003570D"/>
    <w:rsid w:val="00052206"/>
    <w:rsid w:val="000A1A43"/>
    <w:rsid w:val="000D00F2"/>
    <w:rsid w:val="0012465F"/>
    <w:rsid w:val="001452CD"/>
    <w:rsid w:val="00151A5D"/>
    <w:rsid w:val="00156E1A"/>
    <w:rsid w:val="00160E68"/>
    <w:rsid w:val="00172D17"/>
    <w:rsid w:val="00173AF2"/>
    <w:rsid w:val="001749DC"/>
    <w:rsid w:val="00174DD8"/>
    <w:rsid w:val="00192244"/>
    <w:rsid w:val="0019666B"/>
    <w:rsid w:val="001C78AD"/>
    <w:rsid w:val="001D5565"/>
    <w:rsid w:val="001F08BE"/>
    <w:rsid w:val="001F4996"/>
    <w:rsid w:val="001F5339"/>
    <w:rsid w:val="002123DC"/>
    <w:rsid w:val="00220E78"/>
    <w:rsid w:val="00227798"/>
    <w:rsid w:val="00245A3B"/>
    <w:rsid w:val="00253648"/>
    <w:rsid w:val="002B6A9F"/>
    <w:rsid w:val="002E214D"/>
    <w:rsid w:val="002F653F"/>
    <w:rsid w:val="0031138D"/>
    <w:rsid w:val="003124DF"/>
    <w:rsid w:val="00350A58"/>
    <w:rsid w:val="00355E10"/>
    <w:rsid w:val="00382FC3"/>
    <w:rsid w:val="0039433E"/>
    <w:rsid w:val="003B7798"/>
    <w:rsid w:val="003D5501"/>
    <w:rsid w:val="0043059D"/>
    <w:rsid w:val="00440523"/>
    <w:rsid w:val="00440E29"/>
    <w:rsid w:val="004631E0"/>
    <w:rsid w:val="004834CD"/>
    <w:rsid w:val="00486A66"/>
    <w:rsid w:val="004B01A5"/>
    <w:rsid w:val="004B20A1"/>
    <w:rsid w:val="004B4085"/>
    <w:rsid w:val="00500F80"/>
    <w:rsid w:val="005037CD"/>
    <w:rsid w:val="005053D1"/>
    <w:rsid w:val="00506463"/>
    <w:rsid w:val="005229A6"/>
    <w:rsid w:val="005470C2"/>
    <w:rsid w:val="005828D2"/>
    <w:rsid w:val="005878A9"/>
    <w:rsid w:val="005D6D16"/>
    <w:rsid w:val="005E53A7"/>
    <w:rsid w:val="005F5B09"/>
    <w:rsid w:val="0060476F"/>
    <w:rsid w:val="00641E9A"/>
    <w:rsid w:val="00655ECD"/>
    <w:rsid w:val="0065629F"/>
    <w:rsid w:val="0066429C"/>
    <w:rsid w:val="006832A6"/>
    <w:rsid w:val="00685CEC"/>
    <w:rsid w:val="006A1B58"/>
    <w:rsid w:val="006A5AF2"/>
    <w:rsid w:val="006A627C"/>
    <w:rsid w:val="006E2806"/>
    <w:rsid w:val="006E45D6"/>
    <w:rsid w:val="006E6633"/>
    <w:rsid w:val="00700E2C"/>
    <w:rsid w:val="0070445E"/>
    <w:rsid w:val="00715F2B"/>
    <w:rsid w:val="0073090D"/>
    <w:rsid w:val="00743B70"/>
    <w:rsid w:val="00747138"/>
    <w:rsid w:val="00747283"/>
    <w:rsid w:val="00750E71"/>
    <w:rsid w:val="00751D76"/>
    <w:rsid w:val="00754D1B"/>
    <w:rsid w:val="00776D90"/>
    <w:rsid w:val="007C447B"/>
    <w:rsid w:val="007E0363"/>
    <w:rsid w:val="00806BED"/>
    <w:rsid w:val="0081619C"/>
    <w:rsid w:val="00822DC4"/>
    <w:rsid w:val="00832664"/>
    <w:rsid w:val="008334FC"/>
    <w:rsid w:val="008520EE"/>
    <w:rsid w:val="00854C06"/>
    <w:rsid w:val="00874DD0"/>
    <w:rsid w:val="0089127C"/>
    <w:rsid w:val="008B464B"/>
    <w:rsid w:val="008D64CA"/>
    <w:rsid w:val="00911ACE"/>
    <w:rsid w:val="00932E94"/>
    <w:rsid w:val="00941E32"/>
    <w:rsid w:val="00944A6C"/>
    <w:rsid w:val="0099634B"/>
    <w:rsid w:val="00997C6A"/>
    <w:rsid w:val="00997C6E"/>
    <w:rsid w:val="009A7641"/>
    <w:rsid w:val="009B74D2"/>
    <w:rsid w:val="00A0670C"/>
    <w:rsid w:val="00A06B5D"/>
    <w:rsid w:val="00A151AB"/>
    <w:rsid w:val="00A205FD"/>
    <w:rsid w:val="00A46837"/>
    <w:rsid w:val="00A5582C"/>
    <w:rsid w:val="00A65044"/>
    <w:rsid w:val="00A720B4"/>
    <w:rsid w:val="00A75EDF"/>
    <w:rsid w:val="00A91452"/>
    <w:rsid w:val="00AA4934"/>
    <w:rsid w:val="00AB5AF1"/>
    <w:rsid w:val="00AE0BB2"/>
    <w:rsid w:val="00B05972"/>
    <w:rsid w:val="00B44005"/>
    <w:rsid w:val="00B55448"/>
    <w:rsid w:val="00B7288E"/>
    <w:rsid w:val="00B77A95"/>
    <w:rsid w:val="00BB514E"/>
    <w:rsid w:val="00BB647F"/>
    <w:rsid w:val="00BC022E"/>
    <w:rsid w:val="00BE259C"/>
    <w:rsid w:val="00BE34B0"/>
    <w:rsid w:val="00C064CB"/>
    <w:rsid w:val="00C11E88"/>
    <w:rsid w:val="00C21864"/>
    <w:rsid w:val="00C23236"/>
    <w:rsid w:val="00C95886"/>
    <w:rsid w:val="00CA718C"/>
    <w:rsid w:val="00D2214C"/>
    <w:rsid w:val="00D231A6"/>
    <w:rsid w:val="00D61CFC"/>
    <w:rsid w:val="00D97201"/>
    <w:rsid w:val="00DB6B7B"/>
    <w:rsid w:val="00DC27ED"/>
    <w:rsid w:val="00DC379A"/>
    <w:rsid w:val="00DD1AF3"/>
    <w:rsid w:val="00E64A1B"/>
    <w:rsid w:val="00E66BBE"/>
    <w:rsid w:val="00E72115"/>
    <w:rsid w:val="00E873CD"/>
    <w:rsid w:val="00EC426A"/>
    <w:rsid w:val="00F228FE"/>
    <w:rsid w:val="00F24A24"/>
    <w:rsid w:val="00F3618F"/>
    <w:rsid w:val="00F4455A"/>
    <w:rsid w:val="00F62146"/>
    <w:rsid w:val="00F63241"/>
    <w:rsid w:val="00F65BB0"/>
    <w:rsid w:val="00F833A0"/>
    <w:rsid w:val="00F90CAF"/>
    <w:rsid w:val="00F95549"/>
    <w:rsid w:val="00FD5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C78AD"/>
    <w:pPr>
      <w:ind w:left="720"/>
      <w:contextualSpacing/>
    </w:pPr>
  </w:style>
  <w:style w:type="table" w:styleId="Tablaconcuadrcula">
    <w:name w:val="Table Grid"/>
    <w:basedOn w:val="Tablanormal"/>
    <w:uiPriority w:val="59"/>
    <w:rsid w:val="005037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3113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138D"/>
  </w:style>
  <w:style w:type="paragraph" w:styleId="Piedepgina">
    <w:name w:val="footer"/>
    <w:basedOn w:val="Normal"/>
    <w:link w:val="PiedepginaCar"/>
    <w:uiPriority w:val="99"/>
    <w:unhideWhenUsed/>
    <w:rsid w:val="003113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138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C78AD"/>
    <w:pPr>
      <w:ind w:left="720"/>
      <w:contextualSpacing/>
    </w:pPr>
  </w:style>
  <w:style w:type="table" w:styleId="Tablaconcuadrcula">
    <w:name w:val="Table Grid"/>
    <w:basedOn w:val="Tablanormal"/>
    <w:uiPriority w:val="59"/>
    <w:rsid w:val="005037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3113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138D"/>
  </w:style>
  <w:style w:type="paragraph" w:styleId="Piedepgina">
    <w:name w:val="footer"/>
    <w:basedOn w:val="Normal"/>
    <w:link w:val="PiedepginaCar"/>
    <w:uiPriority w:val="99"/>
    <w:unhideWhenUsed/>
    <w:rsid w:val="003113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13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1550</Words>
  <Characters>8529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 Jonathan Sámano Valdelamar</dc:creator>
  <cp:lastModifiedBy>Mario Jonathan Sámano Valdelamar</cp:lastModifiedBy>
  <cp:revision>2</cp:revision>
  <dcterms:created xsi:type="dcterms:W3CDTF">2011-11-17T01:22:00Z</dcterms:created>
  <dcterms:modified xsi:type="dcterms:W3CDTF">2011-11-17T01:22:00Z</dcterms:modified>
</cp:coreProperties>
</file>