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07C" w:rsidRPr="00BA45A2" w:rsidRDefault="0079307C" w:rsidP="003E561E">
      <w:pPr>
        <w:spacing w:line="360" w:lineRule="auto"/>
        <w:rPr>
          <w:rFonts w:ascii="Times New Roman" w:hAnsi="Times New Roman" w:cs="Times New Roman"/>
          <w:sz w:val="24"/>
          <w:szCs w:val="24"/>
        </w:rPr>
      </w:pPr>
      <w:bookmarkStart w:id="0" w:name="_GoBack"/>
      <w:bookmarkEnd w:id="0"/>
    </w:p>
    <w:p w:rsidR="009E4DB2" w:rsidRPr="00BA45A2" w:rsidRDefault="00A85853" w:rsidP="005558E3">
      <w:pPr>
        <w:spacing w:line="240" w:lineRule="auto"/>
        <w:rPr>
          <w:rFonts w:ascii="Times New Roman" w:hAnsi="Times New Roman" w:cs="Times New Roman"/>
          <w:b/>
          <w:sz w:val="24"/>
          <w:szCs w:val="24"/>
        </w:rPr>
      </w:pPr>
      <w:r w:rsidRPr="00BA45A2">
        <w:rPr>
          <w:rFonts w:ascii="Times New Roman" w:hAnsi="Times New Roman" w:cs="Times New Roman"/>
          <w:b/>
          <w:sz w:val="24"/>
          <w:szCs w:val="24"/>
        </w:rPr>
        <w:t xml:space="preserve">2000-2010. </w:t>
      </w:r>
      <w:r w:rsidR="00F231B3" w:rsidRPr="00BA45A2">
        <w:rPr>
          <w:rFonts w:ascii="Times New Roman" w:hAnsi="Times New Roman" w:cs="Times New Roman"/>
          <w:b/>
          <w:sz w:val="24"/>
          <w:szCs w:val="24"/>
        </w:rPr>
        <w:t>Apuntes sobre el</w:t>
      </w:r>
      <w:r w:rsidR="009E4DB2" w:rsidRPr="00BA45A2">
        <w:rPr>
          <w:rFonts w:ascii="Times New Roman" w:hAnsi="Times New Roman" w:cs="Times New Roman"/>
          <w:b/>
          <w:sz w:val="24"/>
          <w:szCs w:val="24"/>
        </w:rPr>
        <w:t xml:space="preserve"> </w:t>
      </w:r>
      <w:r w:rsidRPr="00BA45A2">
        <w:rPr>
          <w:rFonts w:ascii="Times New Roman" w:hAnsi="Times New Roman" w:cs="Times New Roman"/>
          <w:b/>
          <w:sz w:val="24"/>
          <w:szCs w:val="24"/>
        </w:rPr>
        <w:t xml:space="preserve">difícil </w:t>
      </w:r>
      <w:r w:rsidR="009E4DB2" w:rsidRPr="00BA45A2">
        <w:rPr>
          <w:rFonts w:ascii="Times New Roman" w:hAnsi="Times New Roman" w:cs="Times New Roman"/>
          <w:b/>
          <w:sz w:val="24"/>
          <w:szCs w:val="24"/>
        </w:rPr>
        <w:t xml:space="preserve">tránsito </w:t>
      </w:r>
      <w:r w:rsidR="00F231B3" w:rsidRPr="00BA45A2">
        <w:rPr>
          <w:rFonts w:ascii="Times New Roman" w:hAnsi="Times New Roman" w:cs="Times New Roman"/>
          <w:b/>
          <w:sz w:val="24"/>
          <w:szCs w:val="24"/>
        </w:rPr>
        <w:t xml:space="preserve">de la economía del petróleo </w:t>
      </w:r>
      <w:r w:rsidRPr="00BA45A2">
        <w:rPr>
          <w:rFonts w:ascii="Times New Roman" w:hAnsi="Times New Roman" w:cs="Times New Roman"/>
          <w:b/>
          <w:sz w:val="24"/>
          <w:szCs w:val="24"/>
        </w:rPr>
        <w:t>a la economía del conocimiento</w:t>
      </w:r>
      <w:r w:rsidR="00AD6AAD" w:rsidRPr="00BA45A2">
        <w:rPr>
          <w:rFonts w:ascii="Times New Roman" w:hAnsi="Times New Roman" w:cs="Times New Roman"/>
          <w:b/>
          <w:sz w:val="24"/>
          <w:szCs w:val="24"/>
        </w:rPr>
        <w:t xml:space="preserve"> </w:t>
      </w:r>
      <w:r w:rsidR="00086804" w:rsidRPr="00BA45A2">
        <w:rPr>
          <w:rFonts w:ascii="Times New Roman" w:hAnsi="Times New Roman" w:cs="Times New Roman"/>
          <w:b/>
          <w:sz w:val="24"/>
          <w:szCs w:val="24"/>
        </w:rPr>
        <w:br/>
      </w:r>
      <w:r w:rsidR="007F7007" w:rsidRPr="00BA45A2">
        <w:rPr>
          <w:rFonts w:ascii="Times New Roman" w:hAnsi="Times New Roman" w:cs="Times New Roman"/>
          <w:b/>
          <w:sz w:val="24"/>
          <w:szCs w:val="24"/>
        </w:rPr>
        <w:t>Octavi</w:t>
      </w:r>
      <w:r w:rsidR="003E561E" w:rsidRPr="00BA45A2">
        <w:rPr>
          <w:rFonts w:ascii="Times New Roman" w:hAnsi="Times New Roman" w:cs="Times New Roman"/>
          <w:b/>
          <w:sz w:val="24"/>
          <w:szCs w:val="24"/>
        </w:rPr>
        <w:t>o Islas</w:t>
      </w:r>
      <w:r w:rsidR="007A0C4C" w:rsidRPr="00BA45A2">
        <w:rPr>
          <w:rFonts w:ascii="Times New Roman" w:hAnsi="Times New Roman" w:cs="Times New Roman"/>
          <w:b/>
          <w:sz w:val="24"/>
          <w:szCs w:val="24"/>
        </w:rPr>
        <w:t xml:space="preserve"> </w:t>
      </w:r>
      <w:r w:rsidR="00F37BF2" w:rsidRPr="00BA45A2">
        <w:rPr>
          <w:rStyle w:val="Refdenotaalfinal"/>
          <w:rFonts w:ascii="Times New Roman" w:hAnsi="Times New Roman" w:cs="Times New Roman"/>
          <w:b/>
          <w:sz w:val="24"/>
          <w:szCs w:val="24"/>
        </w:rPr>
        <w:endnoteReference w:id="1"/>
      </w:r>
    </w:p>
    <w:p w:rsidR="00A85853" w:rsidRPr="00BA45A2" w:rsidRDefault="00216675" w:rsidP="00F231B3">
      <w:pPr>
        <w:spacing w:line="360" w:lineRule="auto"/>
        <w:jc w:val="both"/>
        <w:rPr>
          <w:rFonts w:ascii="Times New Roman" w:hAnsi="Times New Roman" w:cs="Times New Roman"/>
          <w:sz w:val="24"/>
          <w:szCs w:val="24"/>
        </w:rPr>
      </w:pPr>
      <w:r w:rsidRPr="00BA45A2">
        <w:rPr>
          <w:rFonts w:ascii="Times New Roman" w:hAnsi="Times New Roman" w:cs="Times New Roman"/>
          <w:sz w:val="24"/>
          <w:szCs w:val="24"/>
        </w:rPr>
        <w:t xml:space="preserve">El X aniversario de la segunda etapa de la revista </w:t>
      </w:r>
      <w:r w:rsidRPr="00BA45A2">
        <w:rPr>
          <w:rFonts w:ascii="Times New Roman" w:hAnsi="Times New Roman" w:cs="Times New Roman"/>
          <w:i/>
          <w:sz w:val="24"/>
          <w:szCs w:val="24"/>
        </w:rPr>
        <w:t>Etcétera</w:t>
      </w:r>
      <w:r w:rsidRPr="00BA45A2">
        <w:rPr>
          <w:rFonts w:ascii="Times New Roman" w:hAnsi="Times New Roman" w:cs="Times New Roman"/>
          <w:sz w:val="24"/>
          <w:szCs w:val="24"/>
        </w:rPr>
        <w:t xml:space="preserve"> </w:t>
      </w:r>
      <w:r w:rsidR="00EA7DC2" w:rsidRPr="00BA45A2">
        <w:rPr>
          <w:rFonts w:ascii="Times New Roman" w:hAnsi="Times New Roman" w:cs="Times New Roman"/>
          <w:sz w:val="24"/>
          <w:szCs w:val="24"/>
        </w:rPr>
        <w:t>nos ofrece una excelente oportunidad</w:t>
      </w:r>
      <w:r w:rsidR="00F91DAB" w:rsidRPr="00BA45A2">
        <w:rPr>
          <w:rFonts w:ascii="Times New Roman" w:hAnsi="Times New Roman" w:cs="Times New Roman"/>
          <w:sz w:val="24"/>
          <w:szCs w:val="24"/>
        </w:rPr>
        <w:t xml:space="preserve"> para</w:t>
      </w:r>
      <w:r w:rsidR="004A5BF4" w:rsidRPr="00BA45A2">
        <w:rPr>
          <w:rFonts w:ascii="Times New Roman" w:hAnsi="Times New Roman" w:cs="Times New Roman"/>
          <w:sz w:val="24"/>
          <w:szCs w:val="24"/>
        </w:rPr>
        <w:t xml:space="preserve"> reflexionar</w:t>
      </w:r>
      <w:r w:rsidR="00D26875" w:rsidRPr="00BA45A2">
        <w:rPr>
          <w:rFonts w:ascii="Times New Roman" w:hAnsi="Times New Roman" w:cs="Times New Roman"/>
          <w:sz w:val="24"/>
          <w:szCs w:val="24"/>
        </w:rPr>
        <w:t>, en perspectiva, sobre el</w:t>
      </w:r>
      <w:r w:rsidR="004A5BF4" w:rsidRPr="00BA45A2">
        <w:rPr>
          <w:rFonts w:ascii="Times New Roman" w:hAnsi="Times New Roman" w:cs="Times New Roman"/>
          <w:sz w:val="24"/>
          <w:szCs w:val="24"/>
        </w:rPr>
        <w:t xml:space="preserve"> </w:t>
      </w:r>
      <w:r w:rsidR="00A85853" w:rsidRPr="00BA45A2">
        <w:rPr>
          <w:rFonts w:ascii="Times New Roman" w:hAnsi="Times New Roman" w:cs="Times New Roman"/>
          <w:sz w:val="24"/>
          <w:szCs w:val="24"/>
        </w:rPr>
        <w:t xml:space="preserve">difícil y </w:t>
      </w:r>
      <w:r w:rsidR="00F231B3" w:rsidRPr="00BA45A2">
        <w:rPr>
          <w:rFonts w:ascii="Times New Roman" w:hAnsi="Times New Roman" w:cs="Times New Roman"/>
          <w:sz w:val="24"/>
          <w:szCs w:val="24"/>
        </w:rPr>
        <w:t xml:space="preserve">accidentado tránsito hacia la economía del conocimiento. </w:t>
      </w:r>
    </w:p>
    <w:p w:rsidR="00216675" w:rsidRPr="00BA45A2" w:rsidRDefault="00F231B3" w:rsidP="00FA7C85">
      <w:pPr>
        <w:spacing w:after="0" w:line="360" w:lineRule="auto"/>
        <w:jc w:val="both"/>
        <w:rPr>
          <w:rFonts w:ascii="Times New Roman" w:hAnsi="Times New Roman" w:cs="Times New Roman"/>
          <w:sz w:val="24"/>
          <w:szCs w:val="24"/>
        </w:rPr>
      </w:pPr>
      <w:r w:rsidRPr="00BA45A2">
        <w:rPr>
          <w:rFonts w:ascii="Times New Roman" w:hAnsi="Times New Roman" w:cs="Times New Roman"/>
          <w:sz w:val="24"/>
          <w:szCs w:val="24"/>
        </w:rPr>
        <w:t xml:space="preserve">Las crisis </w:t>
      </w:r>
      <w:r w:rsidR="00A85853" w:rsidRPr="00BA45A2">
        <w:rPr>
          <w:rFonts w:ascii="Times New Roman" w:hAnsi="Times New Roman" w:cs="Times New Roman"/>
          <w:sz w:val="24"/>
          <w:szCs w:val="24"/>
        </w:rPr>
        <w:t xml:space="preserve">efectivamente </w:t>
      </w:r>
      <w:r w:rsidRPr="00BA45A2">
        <w:rPr>
          <w:rFonts w:ascii="Times New Roman" w:hAnsi="Times New Roman" w:cs="Times New Roman"/>
          <w:sz w:val="24"/>
          <w:szCs w:val="24"/>
        </w:rPr>
        <w:t>admiten ser consideradas</w:t>
      </w:r>
      <w:r w:rsidR="004A5BF4" w:rsidRPr="00BA45A2">
        <w:rPr>
          <w:rFonts w:ascii="Times New Roman" w:hAnsi="Times New Roman" w:cs="Times New Roman"/>
          <w:sz w:val="24"/>
          <w:szCs w:val="24"/>
        </w:rPr>
        <w:t xml:space="preserve"> </w:t>
      </w:r>
      <w:r w:rsidR="00D26875" w:rsidRPr="00BA45A2">
        <w:rPr>
          <w:rFonts w:ascii="Times New Roman" w:hAnsi="Times New Roman" w:cs="Times New Roman"/>
          <w:sz w:val="24"/>
          <w:szCs w:val="24"/>
        </w:rPr>
        <w:t xml:space="preserve">como intrincados </w:t>
      </w:r>
      <w:r w:rsidR="004A5BF4" w:rsidRPr="00BA45A2">
        <w:rPr>
          <w:rFonts w:ascii="Times New Roman" w:hAnsi="Times New Roman" w:cs="Times New Roman"/>
          <w:sz w:val="24"/>
          <w:szCs w:val="24"/>
        </w:rPr>
        <w:t>congestionam</w:t>
      </w:r>
      <w:r w:rsidR="00AE4F1E" w:rsidRPr="00BA45A2">
        <w:rPr>
          <w:rFonts w:ascii="Times New Roman" w:hAnsi="Times New Roman" w:cs="Times New Roman"/>
          <w:sz w:val="24"/>
          <w:szCs w:val="24"/>
        </w:rPr>
        <w:t>iento</w:t>
      </w:r>
      <w:r w:rsidRPr="00BA45A2">
        <w:rPr>
          <w:rFonts w:ascii="Times New Roman" w:hAnsi="Times New Roman" w:cs="Times New Roman"/>
          <w:sz w:val="24"/>
          <w:szCs w:val="24"/>
        </w:rPr>
        <w:t>s</w:t>
      </w:r>
      <w:r w:rsidR="00AE4F1E" w:rsidRPr="00BA45A2">
        <w:rPr>
          <w:rFonts w:ascii="Times New Roman" w:hAnsi="Times New Roman" w:cs="Times New Roman"/>
          <w:sz w:val="24"/>
          <w:szCs w:val="24"/>
        </w:rPr>
        <w:t xml:space="preserve"> de tiempos históricos. P</w:t>
      </w:r>
      <w:r w:rsidR="004A5BF4" w:rsidRPr="00BA45A2">
        <w:rPr>
          <w:rFonts w:ascii="Times New Roman" w:hAnsi="Times New Roman" w:cs="Times New Roman"/>
          <w:sz w:val="24"/>
          <w:szCs w:val="24"/>
        </w:rPr>
        <w:t>odemos afirmar, sin temor a equivocarnos, que vivimos momentos de crisis</w:t>
      </w:r>
      <w:r w:rsidR="00915BBA" w:rsidRPr="00BA45A2">
        <w:rPr>
          <w:rFonts w:ascii="Times New Roman" w:hAnsi="Times New Roman" w:cs="Times New Roman"/>
          <w:sz w:val="24"/>
          <w:szCs w:val="24"/>
        </w:rPr>
        <w:t>, pues</w:t>
      </w:r>
      <w:r w:rsidR="00AE4F1E" w:rsidRPr="00BA45A2">
        <w:rPr>
          <w:rFonts w:ascii="Times New Roman" w:hAnsi="Times New Roman" w:cs="Times New Roman"/>
          <w:sz w:val="24"/>
          <w:szCs w:val="24"/>
        </w:rPr>
        <w:t xml:space="preserve"> los intereses generados por quienes obtienen amplios beneficios de</w:t>
      </w:r>
      <w:r w:rsidR="00915BBA" w:rsidRPr="00BA45A2">
        <w:rPr>
          <w:rFonts w:ascii="Times New Roman" w:hAnsi="Times New Roman" w:cs="Times New Roman"/>
          <w:sz w:val="24"/>
          <w:szCs w:val="24"/>
        </w:rPr>
        <w:t xml:space="preserve"> la economía del petróleo -que </w:t>
      </w:r>
      <w:r w:rsidR="00A85853" w:rsidRPr="00BA45A2">
        <w:rPr>
          <w:rFonts w:ascii="Times New Roman" w:hAnsi="Times New Roman" w:cs="Times New Roman"/>
          <w:sz w:val="24"/>
          <w:szCs w:val="24"/>
        </w:rPr>
        <w:t>se inscribe en el imaginario de los</w:t>
      </w:r>
      <w:r w:rsidR="00915BBA" w:rsidRPr="00BA45A2">
        <w:rPr>
          <w:rFonts w:ascii="Times New Roman" w:hAnsi="Times New Roman" w:cs="Times New Roman"/>
          <w:sz w:val="24"/>
          <w:szCs w:val="24"/>
        </w:rPr>
        <w:t xml:space="preserve"> </w:t>
      </w:r>
      <w:r w:rsidR="00915BBA" w:rsidRPr="00BA45A2">
        <w:rPr>
          <w:rFonts w:ascii="Times New Roman" w:hAnsi="Times New Roman" w:cs="Times New Roman"/>
          <w:i/>
          <w:sz w:val="24"/>
          <w:szCs w:val="24"/>
        </w:rPr>
        <w:t>viejo</w:t>
      </w:r>
      <w:r w:rsidR="00A85853" w:rsidRPr="00BA45A2">
        <w:rPr>
          <w:rFonts w:ascii="Times New Roman" w:hAnsi="Times New Roman" w:cs="Times New Roman"/>
          <w:i/>
          <w:sz w:val="24"/>
          <w:szCs w:val="24"/>
        </w:rPr>
        <w:t>s</w:t>
      </w:r>
      <w:r w:rsidR="00915BBA" w:rsidRPr="00BA45A2">
        <w:rPr>
          <w:rFonts w:ascii="Times New Roman" w:hAnsi="Times New Roman" w:cs="Times New Roman"/>
          <w:i/>
          <w:sz w:val="24"/>
          <w:szCs w:val="24"/>
        </w:rPr>
        <w:t xml:space="preserve"> tiempo</w:t>
      </w:r>
      <w:r w:rsidR="00A85853" w:rsidRPr="00BA45A2">
        <w:rPr>
          <w:rFonts w:ascii="Times New Roman" w:hAnsi="Times New Roman" w:cs="Times New Roman"/>
          <w:i/>
          <w:sz w:val="24"/>
          <w:szCs w:val="24"/>
        </w:rPr>
        <w:t>s</w:t>
      </w:r>
      <w:r w:rsidR="00915BBA" w:rsidRPr="00BA45A2">
        <w:rPr>
          <w:rFonts w:ascii="Times New Roman" w:hAnsi="Times New Roman" w:cs="Times New Roman"/>
          <w:i/>
          <w:sz w:val="24"/>
          <w:szCs w:val="24"/>
        </w:rPr>
        <w:t>,</w:t>
      </w:r>
      <w:r w:rsidR="00915BBA" w:rsidRPr="00BA45A2">
        <w:rPr>
          <w:rFonts w:ascii="Times New Roman" w:hAnsi="Times New Roman" w:cs="Times New Roman"/>
          <w:sz w:val="24"/>
          <w:szCs w:val="24"/>
        </w:rPr>
        <w:t xml:space="preserve"> se resiste</w:t>
      </w:r>
      <w:r w:rsidR="00AE4F1E" w:rsidRPr="00BA45A2">
        <w:rPr>
          <w:rFonts w:ascii="Times New Roman" w:hAnsi="Times New Roman" w:cs="Times New Roman"/>
          <w:sz w:val="24"/>
          <w:szCs w:val="24"/>
        </w:rPr>
        <w:t>n</w:t>
      </w:r>
      <w:r w:rsidR="00915BBA" w:rsidRPr="00BA45A2">
        <w:rPr>
          <w:rFonts w:ascii="Times New Roman" w:hAnsi="Times New Roman" w:cs="Times New Roman"/>
          <w:sz w:val="24"/>
          <w:szCs w:val="24"/>
        </w:rPr>
        <w:t xml:space="preserve"> a dar paso a la economía del conocim</w:t>
      </w:r>
      <w:r w:rsidR="00AE4F1E" w:rsidRPr="00BA45A2">
        <w:rPr>
          <w:rFonts w:ascii="Times New Roman" w:hAnsi="Times New Roman" w:cs="Times New Roman"/>
          <w:sz w:val="24"/>
          <w:szCs w:val="24"/>
        </w:rPr>
        <w:t>iento</w:t>
      </w:r>
      <w:r w:rsidRPr="00BA45A2">
        <w:rPr>
          <w:rFonts w:ascii="Times New Roman" w:hAnsi="Times New Roman" w:cs="Times New Roman"/>
          <w:sz w:val="24"/>
          <w:szCs w:val="24"/>
        </w:rPr>
        <w:t xml:space="preserve"> –</w:t>
      </w:r>
      <w:r w:rsidR="00D26875" w:rsidRPr="00BA45A2">
        <w:rPr>
          <w:rFonts w:ascii="Times New Roman" w:hAnsi="Times New Roman" w:cs="Times New Roman"/>
          <w:sz w:val="24"/>
          <w:szCs w:val="24"/>
        </w:rPr>
        <w:t xml:space="preserve">que representa </w:t>
      </w:r>
      <w:r w:rsidRPr="00BA45A2">
        <w:rPr>
          <w:rFonts w:ascii="Times New Roman" w:hAnsi="Times New Roman" w:cs="Times New Roman"/>
          <w:sz w:val="24"/>
          <w:szCs w:val="24"/>
        </w:rPr>
        <w:t xml:space="preserve">una de las principales apuestas de los </w:t>
      </w:r>
      <w:r w:rsidRPr="00BA45A2">
        <w:rPr>
          <w:rFonts w:ascii="Times New Roman" w:hAnsi="Times New Roman" w:cs="Times New Roman"/>
          <w:i/>
          <w:sz w:val="24"/>
          <w:szCs w:val="24"/>
        </w:rPr>
        <w:t>nuevos tiempos</w:t>
      </w:r>
      <w:r w:rsidR="00A85853" w:rsidRPr="00BA45A2">
        <w:rPr>
          <w:rFonts w:ascii="Times New Roman" w:hAnsi="Times New Roman" w:cs="Times New Roman"/>
          <w:sz w:val="24"/>
          <w:szCs w:val="24"/>
        </w:rPr>
        <w:t>-.</w:t>
      </w:r>
      <w:r w:rsidR="00AE4F1E" w:rsidRPr="00BA45A2">
        <w:rPr>
          <w:rFonts w:ascii="Times New Roman" w:hAnsi="Times New Roman" w:cs="Times New Roman"/>
          <w:sz w:val="24"/>
          <w:szCs w:val="24"/>
        </w:rPr>
        <w:t xml:space="preserve"> La crisis</w:t>
      </w:r>
      <w:r w:rsidR="00A85853" w:rsidRPr="00BA45A2">
        <w:rPr>
          <w:rFonts w:ascii="Times New Roman" w:hAnsi="Times New Roman" w:cs="Times New Roman"/>
          <w:sz w:val="24"/>
          <w:szCs w:val="24"/>
        </w:rPr>
        <w:t xml:space="preserve"> de nuestro tiempo hist</w:t>
      </w:r>
      <w:r w:rsidRPr="00BA45A2">
        <w:rPr>
          <w:rFonts w:ascii="Times New Roman" w:hAnsi="Times New Roman" w:cs="Times New Roman"/>
          <w:sz w:val="24"/>
          <w:szCs w:val="24"/>
        </w:rPr>
        <w:t>órico</w:t>
      </w:r>
      <w:r w:rsidR="00AE4F1E" w:rsidRPr="00BA45A2">
        <w:rPr>
          <w:rFonts w:ascii="Times New Roman" w:hAnsi="Times New Roman" w:cs="Times New Roman"/>
          <w:sz w:val="24"/>
          <w:szCs w:val="24"/>
        </w:rPr>
        <w:t>, advierten atinadamente Alvin y Heidi Toffler (200:28), por supuesto trasciende a las instituciones</w:t>
      </w:r>
      <w:r w:rsidR="00A85853" w:rsidRPr="00BA45A2">
        <w:rPr>
          <w:rFonts w:ascii="Times New Roman" w:hAnsi="Times New Roman" w:cs="Times New Roman"/>
          <w:sz w:val="24"/>
          <w:szCs w:val="24"/>
        </w:rPr>
        <w:t>:</w:t>
      </w:r>
      <w:r w:rsidR="00AE4F1E" w:rsidRPr="00BA45A2">
        <w:rPr>
          <w:rFonts w:ascii="Times New Roman" w:hAnsi="Times New Roman" w:cs="Times New Roman"/>
          <w:sz w:val="24"/>
          <w:szCs w:val="24"/>
        </w:rPr>
        <w:t xml:space="preserve"> “Las instituciones que en otras épocas “dotaban de coherencia, orden y estabilidad a la sociedad –escuelas, hospitales, familias, tribunales, organismos reguladores, sindicatos-, se ven sacudidos por la crisis”. </w:t>
      </w:r>
      <w:r w:rsidR="00216675" w:rsidRPr="00BA45A2">
        <w:rPr>
          <w:rFonts w:ascii="Times New Roman" w:hAnsi="Times New Roman" w:cs="Times New Roman"/>
          <w:sz w:val="24"/>
          <w:szCs w:val="24"/>
        </w:rPr>
        <w:t xml:space="preserve">En el libro </w:t>
      </w:r>
      <w:r w:rsidR="00216675" w:rsidRPr="00BA45A2">
        <w:rPr>
          <w:rFonts w:ascii="Times New Roman" w:hAnsi="Times New Roman" w:cs="Times New Roman"/>
          <w:i/>
          <w:sz w:val="24"/>
          <w:szCs w:val="24"/>
        </w:rPr>
        <w:t>La revolución de la riqueza</w:t>
      </w:r>
      <w:r w:rsidR="00216675" w:rsidRPr="00BA45A2">
        <w:rPr>
          <w:rFonts w:ascii="Times New Roman" w:hAnsi="Times New Roman" w:cs="Times New Roman"/>
          <w:sz w:val="24"/>
          <w:szCs w:val="24"/>
        </w:rPr>
        <w:t xml:space="preserve"> (2006</w:t>
      </w:r>
      <w:r w:rsidR="007D56C1" w:rsidRPr="00BA45A2">
        <w:rPr>
          <w:rFonts w:ascii="Times New Roman" w:hAnsi="Times New Roman" w:cs="Times New Roman"/>
          <w:sz w:val="24"/>
          <w:szCs w:val="24"/>
        </w:rPr>
        <w:t>:32</w:t>
      </w:r>
      <w:r w:rsidR="00D26875" w:rsidRPr="00BA45A2">
        <w:rPr>
          <w:rFonts w:ascii="Times New Roman" w:hAnsi="Times New Roman" w:cs="Times New Roman"/>
          <w:sz w:val="24"/>
          <w:szCs w:val="24"/>
        </w:rPr>
        <w:t>), los</w:t>
      </w:r>
      <w:r w:rsidR="00216675" w:rsidRPr="00BA45A2">
        <w:rPr>
          <w:rFonts w:ascii="Times New Roman" w:hAnsi="Times New Roman" w:cs="Times New Roman"/>
          <w:sz w:val="24"/>
          <w:szCs w:val="24"/>
        </w:rPr>
        <w:t xml:space="preserve"> Toffler ubican los inicios de la economía del conocimiento en el año de 1957:</w:t>
      </w:r>
    </w:p>
    <w:p w:rsidR="009E4DB2" w:rsidRPr="00BA45A2" w:rsidRDefault="00216675" w:rsidP="00FA7C85">
      <w:pPr>
        <w:spacing w:after="0" w:line="240" w:lineRule="auto"/>
        <w:ind w:left="851"/>
        <w:jc w:val="both"/>
        <w:rPr>
          <w:rFonts w:ascii="Times New Roman" w:hAnsi="Times New Roman" w:cs="Times New Roman"/>
          <w:sz w:val="24"/>
          <w:szCs w:val="24"/>
        </w:rPr>
      </w:pPr>
      <w:r w:rsidRPr="00BA45A2">
        <w:rPr>
          <w:rFonts w:ascii="Times New Roman" w:hAnsi="Times New Roman" w:cs="Times New Roman"/>
          <w:sz w:val="24"/>
          <w:szCs w:val="24"/>
        </w:rPr>
        <w:t xml:space="preserve">“Suele describirse la década de 1950 como una época mortalmente gris. Pero el 4 de octubre de 1957, la Unión Soviética lanzó el </w:t>
      </w:r>
      <w:r w:rsidRPr="00BA45A2">
        <w:rPr>
          <w:rFonts w:ascii="Times New Roman" w:hAnsi="Times New Roman" w:cs="Times New Roman"/>
          <w:i/>
          <w:sz w:val="24"/>
          <w:szCs w:val="24"/>
        </w:rPr>
        <w:t>Sputnik</w:t>
      </w:r>
      <w:r w:rsidRPr="00BA45A2">
        <w:rPr>
          <w:rFonts w:ascii="Times New Roman" w:hAnsi="Times New Roman" w:cs="Times New Roman"/>
          <w:sz w:val="24"/>
          <w:szCs w:val="24"/>
        </w:rPr>
        <w:t xml:space="preserve">, el primer satélite artificial en órbita alrededor de la Tierra, lo que desencadenó una gran carrera espacial con Estados </w:t>
      </w:r>
      <w:r w:rsidR="007D56C1" w:rsidRPr="00BA45A2">
        <w:rPr>
          <w:rFonts w:ascii="Times New Roman" w:hAnsi="Times New Roman" w:cs="Times New Roman"/>
          <w:sz w:val="24"/>
          <w:szCs w:val="24"/>
        </w:rPr>
        <w:t>Unidos, que aceleró radicalmente el desarrollo de la teoría de sistemas, las ciencias de la información y el software para programación y formación en tareas de gestión de proyectos (…)”.</w:t>
      </w:r>
      <w:r w:rsidRPr="00BA45A2">
        <w:rPr>
          <w:rFonts w:ascii="Times New Roman" w:hAnsi="Times New Roman" w:cs="Times New Roman"/>
          <w:sz w:val="24"/>
          <w:szCs w:val="24"/>
        </w:rPr>
        <w:t xml:space="preserve"> </w:t>
      </w:r>
    </w:p>
    <w:p w:rsidR="007D56C1" w:rsidRPr="00BA45A2" w:rsidRDefault="007D56C1" w:rsidP="007D56C1">
      <w:pPr>
        <w:spacing w:after="0" w:line="240" w:lineRule="auto"/>
        <w:ind w:left="851"/>
        <w:jc w:val="both"/>
        <w:rPr>
          <w:rFonts w:ascii="Times New Roman" w:hAnsi="Times New Roman" w:cs="Times New Roman"/>
          <w:sz w:val="24"/>
          <w:szCs w:val="24"/>
        </w:rPr>
      </w:pPr>
    </w:p>
    <w:p w:rsidR="00F231B3" w:rsidRPr="00BA45A2" w:rsidRDefault="00DC74CC" w:rsidP="00023156">
      <w:pPr>
        <w:spacing w:after="0" w:line="360" w:lineRule="auto"/>
        <w:jc w:val="both"/>
        <w:rPr>
          <w:rFonts w:ascii="Times New Roman" w:hAnsi="Times New Roman" w:cs="Times New Roman"/>
          <w:sz w:val="24"/>
          <w:szCs w:val="24"/>
        </w:rPr>
      </w:pPr>
      <w:r w:rsidRPr="00BA45A2">
        <w:rPr>
          <w:rFonts w:ascii="Times New Roman" w:hAnsi="Times New Roman" w:cs="Times New Roman"/>
          <w:sz w:val="24"/>
          <w:szCs w:val="24"/>
        </w:rPr>
        <w:t xml:space="preserve">Internet </w:t>
      </w:r>
      <w:r w:rsidR="00F231B3" w:rsidRPr="00BA45A2">
        <w:rPr>
          <w:rFonts w:ascii="Times New Roman" w:hAnsi="Times New Roman" w:cs="Times New Roman"/>
          <w:sz w:val="24"/>
          <w:szCs w:val="24"/>
        </w:rPr>
        <w:t>efectivamente ha contribuido a acelerar</w:t>
      </w:r>
      <w:r w:rsidRPr="00BA45A2">
        <w:rPr>
          <w:rFonts w:ascii="Times New Roman" w:hAnsi="Times New Roman" w:cs="Times New Roman"/>
          <w:sz w:val="24"/>
          <w:szCs w:val="24"/>
        </w:rPr>
        <w:t xml:space="preserve"> la marcha d</w:t>
      </w:r>
      <w:r w:rsidR="00F231B3" w:rsidRPr="00BA45A2">
        <w:rPr>
          <w:rFonts w:ascii="Times New Roman" w:hAnsi="Times New Roman" w:cs="Times New Roman"/>
          <w:sz w:val="24"/>
          <w:szCs w:val="24"/>
        </w:rPr>
        <w:t xml:space="preserve">e la economía del conocimiento. </w:t>
      </w:r>
      <w:r w:rsidR="00E63796" w:rsidRPr="00BA45A2">
        <w:rPr>
          <w:rFonts w:ascii="Times New Roman" w:hAnsi="Times New Roman" w:cs="Times New Roman"/>
          <w:sz w:val="24"/>
          <w:szCs w:val="24"/>
        </w:rPr>
        <w:t>Al Gore, vicepresidente de Estados Unidos durante el segundo periodo presidencial de William Jefferson Clinton</w:t>
      </w:r>
      <w:r w:rsidR="006144D5" w:rsidRPr="00BA45A2">
        <w:rPr>
          <w:rFonts w:ascii="Times New Roman" w:hAnsi="Times New Roman" w:cs="Times New Roman"/>
          <w:sz w:val="24"/>
          <w:szCs w:val="24"/>
        </w:rPr>
        <w:t>, realizó intensa promoción</w:t>
      </w:r>
      <w:r w:rsidR="00E63796" w:rsidRPr="00BA45A2">
        <w:rPr>
          <w:rFonts w:ascii="Times New Roman" w:hAnsi="Times New Roman" w:cs="Times New Roman"/>
          <w:sz w:val="24"/>
          <w:szCs w:val="24"/>
        </w:rPr>
        <w:t xml:space="preserve"> de la supercarretera de la información y las ventajas de la nueva economí</w:t>
      </w:r>
      <w:r w:rsidR="00A85853" w:rsidRPr="00BA45A2">
        <w:rPr>
          <w:rFonts w:ascii="Times New Roman" w:hAnsi="Times New Roman" w:cs="Times New Roman"/>
          <w:sz w:val="24"/>
          <w:szCs w:val="24"/>
        </w:rPr>
        <w:t xml:space="preserve">a. </w:t>
      </w:r>
      <w:r w:rsidR="009B0958" w:rsidRPr="00BA45A2">
        <w:rPr>
          <w:rFonts w:ascii="Times New Roman" w:hAnsi="Times New Roman" w:cs="Times New Roman"/>
          <w:sz w:val="24"/>
          <w:szCs w:val="24"/>
        </w:rPr>
        <w:t>El lunes de</w:t>
      </w:r>
      <w:r w:rsidR="00895FC2" w:rsidRPr="00BA45A2">
        <w:rPr>
          <w:rFonts w:ascii="Times New Roman" w:hAnsi="Times New Roman" w:cs="Times New Roman"/>
          <w:sz w:val="24"/>
          <w:szCs w:val="24"/>
        </w:rPr>
        <w:t xml:space="preserve"> 12 octubre de 1998, </w:t>
      </w:r>
      <w:r w:rsidR="00D26875" w:rsidRPr="00BA45A2">
        <w:rPr>
          <w:rFonts w:ascii="Times New Roman" w:hAnsi="Times New Roman" w:cs="Times New Roman"/>
          <w:sz w:val="24"/>
          <w:szCs w:val="24"/>
        </w:rPr>
        <w:t xml:space="preserve">por ejemplo, </w:t>
      </w:r>
      <w:r w:rsidR="00895FC2" w:rsidRPr="00BA45A2">
        <w:rPr>
          <w:rFonts w:ascii="Times New Roman" w:hAnsi="Times New Roman" w:cs="Times New Roman"/>
          <w:sz w:val="24"/>
          <w:szCs w:val="24"/>
        </w:rPr>
        <w:t xml:space="preserve">en Minneapolis, Estados Unidos, en el marco de la Conferencia Plenipotenciaria de la Unión Internacional de Telecomunicaciones (ITU), </w:t>
      </w:r>
      <w:r w:rsidR="006144D5" w:rsidRPr="00BA45A2">
        <w:rPr>
          <w:rFonts w:ascii="Times New Roman" w:hAnsi="Times New Roman" w:cs="Times New Roman"/>
          <w:sz w:val="24"/>
          <w:szCs w:val="24"/>
        </w:rPr>
        <w:t xml:space="preserve">Gore realizó una excelente disertación sobre la “Independencia </w:t>
      </w:r>
      <w:r w:rsidR="00895FC2" w:rsidRPr="00BA45A2">
        <w:rPr>
          <w:rFonts w:ascii="Times New Roman" w:hAnsi="Times New Roman" w:cs="Times New Roman"/>
          <w:sz w:val="24"/>
          <w:szCs w:val="24"/>
        </w:rPr>
        <w:t xml:space="preserve"> </w:t>
      </w:r>
      <w:r w:rsidR="006144D5" w:rsidRPr="00BA45A2">
        <w:rPr>
          <w:rFonts w:ascii="Times New Roman" w:hAnsi="Times New Roman" w:cs="Times New Roman"/>
          <w:sz w:val="24"/>
          <w:szCs w:val="24"/>
        </w:rPr>
        <w:t>Digital”,</w:t>
      </w:r>
      <w:r w:rsidR="006144D5" w:rsidRPr="00BA45A2">
        <w:rPr>
          <w:rStyle w:val="Refdenotaalfinal"/>
          <w:rFonts w:ascii="Times New Roman" w:hAnsi="Times New Roman" w:cs="Times New Roman"/>
          <w:sz w:val="24"/>
          <w:szCs w:val="24"/>
        </w:rPr>
        <w:t xml:space="preserve"> </w:t>
      </w:r>
      <w:r w:rsidR="006144D5" w:rsidRPr="00BA45A2">
        <w:rPr>
          <w:rStyle w:val="Refdenotaalfinal"/>
          <w:rFonts w:ascii="Times New Roman" w:hAnsi="Times New Roman" w:cs="Times New Roman"/>
          <w:sz w:val="24"/>
          <w:szCs w:val="24"/>
        </w:rPr>
        <w:endnoteReference w:id="2"/>
      </w:r>
      <w:r w:rsidR="006144D5" w:rsidRPr="00BA45A2">
        <w:rPr>
          <w:rFonts w:ascii="Times New Roman" w:hAnsi="Times New Roman" w:cs="Times New Roman"/>
          <w:sz w:val="24"/>
          <w:szCs w:val="24"/>
        </w:rPr>
        <w:t xml:space="preserve"> destacando </w:t>
      </w:r>
      <w:r w:rsidR="00D26875" w:rsidRPr="00BA45A2">
        <w:rPr>
          <w:rFonts w:ascii="Times New Roman" w:hAnsi="Times New Roman" w:cs="Times New Roman"/>
          <w:sz w:val="24"/>
          <w:szCs w:val="24"/>
        </w:rPr>
        <w:t>cual debería ser el papel que tendrían que</w:t>
      </w:r>
      <w:r w:rsidR="006144D5" w:rsidRPr="00BA45A2">
        <w:rPr>
          <w:rFonts w:ascii="Times New Roman" w:hAnsi="Times New Roman" w:cs="Times New Roman"/>
          <w:sz w:val="24"/>
          <w:szCs w:val="24"/>
        </w:rPr>
        <w:t xml:space="preserve"> asu</w:t>
      </w:r>
      <w:r w:rsidR="00D26875" w:rsidRPr="00BA45A2">
        <w:rPr>
          <w:rFonts w:ascii="Times New Roman" w:hAnsi="Times New Roman" w:cs="Times New Roman"/>
          <w:sz w:val="24"/>
          <w:szCs w:val="24"/>
        </w:rPr>
        <w:t>mir las avanzadas tecnologías durante</w:t>
      </w:r>
      <w:r w:rsidR="006144D5" w:rsidRPr="00BA45A2">
        <w:rPr>
          <w:rFonts w:ascii="Times New Roman" w:hAnsi="Times New Roman" w:cs="Times New Roman"/>
          <w:sz w:val="24"/>
          <w:szCs w:val="24"/>
        </w:rPr>
        <w:t xml:space="preserve"> la primera década del nuevo milenio: </w:t>
      </w:r>
      <w:r w:rsidR="006144D5" w:rsidRPr="00BA45A2">
        <w:rPr>
          <w:rFonts w:ascii="Times New Roman" w:hAnsi="Times New Roman" w:cs="Times New Roman"/>
          <w:sz w:val="24"/>
          <w:szCs w:val="24"/>
        </w:rPr>
        <w:lastRenderedPageBreak/>
        <w:t xml:space="preserve">1.- </w:t>
      </w:r>
      <w:r w:rsidR="006144D5" w:rsidRPr="00BA45A2">
        <w:rPr>
          <w:rStyle w:val="apple-style-span"/>
          <w:rFonts w:ascii="Times New Roman" w:hAnsi="Times New Roman" w:cs="Times New Roman"/>
          <w:color w:val="000000"/>
          <w:sz w:val="24"/>
          <w:szCs w:val="24"/>
        </w:rPr>
        <w:t>Debemos facilitar el acceso a la tecnología para que, en el curso del próximo decenio, todos los habitantes del planeta se hallen a una distancia irrisoria de los servicios de telecomunicaciones vocales y de datos; 2.- Debemos superar nuestras barreras lingüísticas y desarrollar tecnologías con traducción digital en tiempo real, para que cada uno pueda hablar con cualquier otro habitante del planeta; 3.- Debemos crear una "red mundial" de conocimientos con todos los que están trabajando para mejorar la entrega de educación, atención sanitaria, recursos agrícolas y desarrollo sostenible, y para asegurar la seguridad pública; 4.- Debemos utilizar la tecnología de las comunicaciones para asegurar la libre circulación de las ideas y el apoyo a la democracia y la libertad de expresión; 5.- Debemos utilizar la tecnología de las comunicaciones para ampliar las oportunidades económicas a todas las familias y comunidades del globo.</w:t>
      </w:r>
    </w:p>
    <w:p w:rsidR="00F231B3" w:rsidRPr="00BA45A2" w:rsidRDefault="00F231B3" w:rsidP="00023156">
      <w:pPr>
        <w:spacing w:after="0" w:line="360" w:lineRule="auto"/>
        <w:jc w:val="both"/>
        <w:rPr>
          <w:rFonts w:ascii="Times New Roman" w:hAnsi="Times New Roman" w:cs="Times New Roman"/>
          <w:sz w:val="24"/>
          <w:szCs w:val="24"/>
        </w:rPr>
      </w:pPr>
    </w:p>
    <w:p w:rsidR="00D26875" w:rsidRPr="00BA45A2" w:rsidRDefault="00CD412D" w:rsidP="00023156">
      <w:pPr>
        <w:spacing w:after="0" w:line="360" w:lineRule="auto"/>
        <w:jc w:val="both"/>
        <w:rPr>
          <w:rStyle w:val="apple-style-span"/>
        </w:rPr>
      </w:pPr>
      <w:r w:rsidRPr="00BA45A2">
        <w:rPr>
          <w:rFonts w:ascii="Times New Roman" w:hAnsi="Times New Roman" w:cs="Times New Roman"/>
          <w:sz w:val="24"/>
          <w:szCs w:val="24"/>
        </w:rPr>
        <w:t>A</w:t>
      </w:r>
      <w:r w:rsidR="00000F02" w:rsidRPr="00BA45A2">
        <w:rPr>
          <w:rFonts w:ascii="Times New Roman" w:hAnsi="Times New Roman" w:cs="Times New Roman"/>
          <w:sz w:val="24"/>
          <w:szCs w:val="24"/>
        </w:rPr>
        <w:t xml:space="preserve"> pesar de los frecuentes escándalos que protagonizó</w:t>
      </w:r>
      <w:r w:rsidR="00A85853" w:rsidRPr="00BA45A2">
        <w:rPr>
          <w:rFonts w:ascii="Times New Roman" w:hAnsi="Times New Roman" w:cs="Times New Roman"/>
          <w:sz w:val="24"/>
          <w:szCs w:val="24"/>
        </w:rPr>
        <w:t xml:space="preserve"> Bill Clinton</w:t>
      </w:r>
      <w:r w:rsidR="00000F02" w:rsidRPr="00BA45A2">
        <w:rPr>
          <w:rFonts w:ascii="Times New Roman" w:hAnsi="Times New Roman" w:cs="Times New Roman"/>
          <w:sz w:val="24"/>
          <w:szCs w:val="24"/>
        </w:rPr>
        <w:t xml:space="preserve">, </w:t>
      </w:r>
      <w:r w:rsidR="00BC28EE" w:rsidRPr="00BA45A2">
        <w:rPr>
          <w:rFonts w:ascii="Times New Roman" w:hAnsi="Times New Roman" w:cs="Times New Roman"/>
          <w:sz w:val="24"/>
          <w:szCs w:val="24"/>
        </w:rPr>
        <w:t xml:space="preserve">el </w:t>
      </w:r>
      <w:r w:rsidR="00000F02" w:rsidRPr="00BA45A2">
        <w:rPr>
          <w:rStyle w:val="apple-style-span"/>
          <w:rFonts w:ascii="Times New Roman" w:hAnsi="Times New Roman" w:cs="Times New Roman"/>
          <w:color w:val="000000"/>
          <w:sz w:val="24"/>
          <w:szCs w:val="24"/>
        </w:rPr>
        <w:t>42º presidente de Estados Unidos</w:t>
      </w:r>
      <w:r w:rsidR="00BC28EE" w:rsidRPr="00BA45A2">
        <w:rPr>
          <w:rStyle w:val="apple-style-span"/>
          <w:rFonts w:ascii="Times New Roman" w:hAnsi="Times New Roman" w:cs="Times New Roman"/>
          <w:color w:val="000000"/>
          <w:sz w:val="24"/>
          <w:szCs w:val="24"/>
        </w:rPr>
        <w:t xml:space="preserve"> </w:t>
      </w:r>
      <w:r w:rsidR="00000F02" w:rsidRPr="00BA45A2">
        <w:rPr>
          <w:rStyle w:val="apple-style-span"/>
          <w:rFonts w:ascii="Times New Roman" w:hAnsi="Times New Roman" w:cs="Times New Roman"/>
          <w:color w:val="000000"/>
          <w:sz w:val="24"/>
          <w:szCs w:val="24"/>
        </w:rPr>
        <w:t>lleg</w:t>
      </w:r>
      <w:r w:rsidR="00BC28EE" w:rsidRPr="00BA45A2">
        <w:rPr>
          <w:rStyle w:val="apple-style-span"/>
          <w:rFonts w:ascii="Times New Roman" w:hAnsi="Times New Roman" w:cs="Times New Roman"/>
          <w:color w:val="000000"/>
          <w:sz w:val="24"/>
          <w:szCs w:val="24"/>
        </w:rPr>
        <w:t xml:space="preserve">ó al </w:t>
      </w:r>
      <w:r w:rsidR="00000F02" w:rsidRPr="00BA45A2">
        <w:rPr>
          <w:rStyle w:val="apple-style-span"/>
          <w:rFonts w:ascii="Times New Roman" w:hAnsi="Times New Roman" w:cs="Times New Roman"/>
          <w:color w:val="000000"/>
          <w:sz w:val="24"/>
          <w:szCs w:val="24"/>
        </w:rPr>
        <w:t xml:space="preserve">último año de su gobierno </w:t>
      </w:r>
      <w:r w:rsidR="00BC28EE" w:rsidRPr="00BA45A2">
        <w:rPr>
          <w:rStyle w:val="apple-style-span"/>
          <w:rFonts w:ascii="Times New Roman" w:hAnsi="Times New Roman" w:cs="Times New Roman"/>
          <w:color w:val="000000"/>
          <w:sz w:val="24"/>
          <w:szCs w:val="24"/>
        </w:rPr>
        <w:t xml:space="preserve">(2001) </w:t>
      </w:r>
      <w:r w:rsidR="00000F02" w:rsidRPr="00BA45A2">
        <w:rPr>
          <w:rStyle w:val="apple-style-span"/>
          <w:rFonts w:ascii="Times New Roman" w:hAnsi="Times New Roman" w:cs="Times New Roman"/>
          <w:color w:val="000000"/>
          <w:sz w:val="24"/>
          <w:szCs w:val="24"/>
        </w:rPr>
        <w:t>con elevados niveles de aprobación –los más altos para un presidente de la Unión Americana desde la Segunda Guerra Mundial-. La economía estadounidense observó un sostenido crecimiento durante los dos p</w:t>
      </w:r>
      <w:r w:rsidR="00364AC7" w:rsidRPr="00BA45A2">
        <w:rPr>
          <w:rStyle w:val="apple-style-span"/>
          <w:rFonts w:ascii="Times New Roman" w:hAnsi="Times New Roman" w:cs="Times New Roman"/>
          <w:color w:val="000000"/>
          <w:sz w:val="24"/>
          <w:szCs w:val="24"/>
        </w:rPr>
        <w:t>eriodos de su administración</w:t>
      </w:r>
      <w:r w:rsidR="00000F02" w:rsidRPr="00BA45A2">
        <w:rPr>
          <w:rStyle w:val="apple-style-span"/>
          <w:rFonts w:ascii="Times New Roman" w:hAnsi="Times New Roman" w:cs="Times New Roman"/>
          <w:color w:val="000000"/>
          <w:sz w:val="24"/>
          <w:szCs w:val="24"/>
        </w:rPr>
        <w:t xml:space="preserve"> (1993-1997 y 1997-2001). Al concluir su mandato,</w:t>
      </w:r>
      <w:r w:rsidR="00023156" w:rsidRPr="00BA45A2">
        <w:rPr>
          <w:rStyle w:val="apple-style-span"/>
          <w:rFonts w:ascii="Times New Roman" w:hAnsi="Times New Roman" w:cs="Times New Roman"/>
          <w:color w:val="000000"/>
          <w:sz w:val="24"/>
          <w:szCs w:val="24"/>
        </w:rPr>
        <w:t xml:space="preserve"> Clinton </w:t>
      </w:r>
      <w:r w:rsidR="00000F02" w:rsidRPr="00BA45A2">
        <w:rPr>
          <w:rStyle w:val="apple-style-span"/>
          <w:rFonts w:ascii="Times New Roman" w:hAnsi="Times New Roman" w:cs="Times New Roman"/>
          <w:color w:val="000000"/>
          <w:sz w:val="24"/>
          <w:szCs w:val="24"/>
        </w:rPr>
        <w:t>dejó un superávit estimado en 559,000 millones de dólares.</w:t>
      </w:r>
      <w:r w:rsidR="006144D5" w:rsidRPr="00BA45A2">
        <w:rPr>
          <w:rStyle w:val="apple-style-span"/>
          <w:rFonts w:ascii="Times New Roman" w:hAnsi="Times New Roman" w:cs="Times New Roman"/>
          <w:color w:val="000000"/>
          <w:sz w:val="24"/>
          <w:szCs w:val="24"/>
        </w:rPr>
        <w:t xml:space="preserve"> </w:t>
      </w:r>
    </w:p>
    <w:p w:rsidR="00D26875" w:rsidRPr="00BA45A2" w:rsidRDefault="00D26875" w:rsidP="00023156">
      <w:pPr>
        <w:spacing w:after="0" w:line="360" w:lineRule="auto"/>
        <w:jc w:val="both"/>
        <w:rPr>
          <w:rStyle w:val="apple-style-span"/>
        </w:rPr>
      </w:pPr>
    </w:p>
    <w:p w:rsidR="00BC28EE" w:rsidRPr="00BA45A2" w:rsidRDefault="00023156" w:rsidP="00023156">
      <w:pPr>
        <w:spacing w:after="0" w:line="360" w:lineRule="auto"/>
        <w:jc w:val="both"/>
        <w:rPr>
          <w:rStyle w:val="apple-style-span"/>
        </w:rPr>
      </w:pPr>
      <w:r w:rsidRPr="00BA45A2">
        <w:rPr>
          <w:rStyle w:val="apple-style-span"/>
          <w:rFonts w:ascii="Times New Roman" w:hAnsi="Times New Roman" w:cs="Times New Roman"/>
          <w:color w:val="000000"/>
          <w:sz w:val="24"/>
          <w:szCs w:val="24"/>
        </w:rPr>
        <w:t>E</w:t>
      </w:r>
      <w:r w:rsidR="00000F02" w:rsidRPr="00BA45A2">
        <w:rPr>
          <w:rStyle w:val="apple-style-span"/>
          <w:rFonts w:ascii="Times New Roman" w:hAnsi="Times New Roman" w:cs="Times New Roman"/>
          <w:color w:val="000000"/>
          <w:sz w:val="24"/>
          <w:szCs w:val="24"/>
        </w:rPr>
        <w:t xml:space="preserve">l índice Nasdaq </w:t>
      </w:r>
      <w:r w:rsidR="006A5C0B" w:rsidRPr="00BA45A2">
        <w:rPr>
          <w:rStyle w:val="apple-style-span"/>
          <w:rFonts w:ascii="Times New Roman" w:hAnsi="Times New Roman" w:cs="Times New Roman"/>
          <w:color w:val="000000"/>
          <w:sz w:val="24"/>
          <w:szCs w:val="24"/>
        </w:rPr>
        <w:t xml:space="preserve">entonces </w:t>
      </w:r>
      <w:r w:rsidR="00BC28EE" w:rsidRPr="00BA45A2">
        <w:rPr>
          <w:rStyle w:val="apple-style-span"/>
          <w:rFonts w:ascii="Times New Roman" w:hAnsi="Times New Roman" w:cs="Times New Roman"/>
          <w:color w:val="000000"/>
          <w:sz w:val="24"/>
          <w:szCs w:val="24"/>
        </w:rPr>
        <w:t>parecía confirmar</w:t>
      </w:r>
      <w:r w:rsidR="003702D7" w:rsidRPr="00BA45A2">
        <w:rPr>
          <w:rStyle w:val="apple-style-span"/>
          <w:rFonts w:ascii="Times New Roman" w:hAnsi="Times New Roman" w:cs="Times New Roman"/>
          <w:color w:val="000000"/>
          <w:sz w:val="24"/>
          <w:szCs w:val="24"/>
        </w:rPr>
        <w:t xml:space="preserve"> la </w:t>
      </w:r>
      <w:r w:rsidR="00FD7DDA" w:rsidRPr="00BA45A2">
        <w:rPr>
          <w:rStyle w:val="apple-style-span"/>
          <w:rFonts w:ascii="Times New Roman" w:hAnsi="Times New Roman" w:cs="Times New Roman"/>
          <w:color w:val="000000"/>
          <w:sz w:val="24"/>
          <w:szCs w:val="24"/>
        </w:rPr>
        <w:t xml:space="preserve">formidable </w:t>
      </w:r>
      <w:r w:rsidR="003702D7" w:rsidRPr="00BA45A2">
        <w:rPr>
          <w:rStyle w:val="apple-style-span"/>
          <w:rFonts w:ascii="Times New Roman" w:hAnsi="Times New Roman" w:cs="Times New Roman"/>
          <w:color w:val="000000"/>
          <w:sz w:val="24"/>
          <w:szCs w:val="24"/>
        </w:rPr>
        <w:t>expansión de la</w:t>
      </w:r>
      <w:r w:rsidR="00191A54" w:rsidRPr="00BA45A2">
        <w:rPr>
          <w:rStyle w:val="apple-style-span"/>
          <w:rFonts w:ascii="Times New Roman" w:hAnsi="Times New Roman" w:cs="Times New Roman"/>
          <w:color w:val="000000"/>
          <w:sz w:val="24"/>
          <w:szCs w:val="24"/>
        </w:rPr>
        <w:t xml:space="preserve"> “</w:t>
      </w:r>
      <w:r w:rsidR="00000F02" w:rsidRPr="00BA45A2">
        <w:rPr>
          <w:rStyle w:val="apple-style-span"/>
          <w:rFonts w:ascii="Times New Roman" w:hAnsi="Times New Roman" w:cs="Times New Roman"/>
          <w:color w:val="000000"/>
          <w:sz w:val="24"/>
          <w:szCs w:val="24"/>
        </w:rPr>
        <w:t>economía digital</w:t>
      </w:r>
      <w:r w:rsidR="00191A54" w:rsidRPr="00BA45A2">
        <w:rPr>
          <w:rStyle w:val="apple-style-span"/>
          <w:rFonts w:ascii="Times New Roman" w:hAnsi="Times New Roman" w:cs="Times New Roman"/>
          <w:color w:val="000000"/>
          <w:sz w:val="24"/>
          <w:szCs w:val="24"/>
        </w:rPr>
        <w:t>”</w:t>
      </w:r>
      <w:r w:rsidR="00000F02" w:rsidRPr="00BA45A2">
        <w:rPr>
          <w:rStyle w:val="apple-style-span"/>
          <w:rFonts w:ascii="Times New Roman" w:hAnsi="Times New Roman" w:cs="Times New Roman"/>
          <w:color w:val="000000"/>
          <w:sz w:val="24"/>
          <w:szCs w:val="24"/>
        </w:rPr>
        <w:t>.</w:t>
      </w:r>
      <w:r w:rsidR="00D26875" w:rsidRPr="00BA45A2">
        <w:rPr>
          <w:rStyle w:val="apple-style-span"/>
          <w:rFonts w:ascii="Times New Roman" w:hAnsi="Times New Roman" w:cs="Times New Roman"/>
          <w:color w:val="000000"/>
          <w:sz w:val="24"/>
          <w:szCs w:val="24"/>
        </w:rPr>
        <w:t xml:space="preserve"> Sin embargo l</w:t>
      </w:r>
      <w:r w:rsidR="00FD7DDA" w:rsidRPr="00BA45A2">
        <w:rPr>
          <w:rStyle w:val="apple-style-span"/>
          <w:rFonts w:ascii="Times New Roman" w:hAnsi="Times New Roman" w:cs="Times New Roman"/>
          <w:color w:val="000000"/>
          <w:sz w:val="24"/>
          <w:szCs w:val="24"/>
        </w:rPr>
        <w:t>a información que proporcionaron</w:t>
      </w:r>
      <w:r w:rsidRPr="00BA45A2">
        <w:rPr>
          <w:rStyle w:val="apple-style-span"/>
          <w:rFonts w:ascii="Times New Roman" w:hAnsi="Times New Roman" w:cs="Times New Roman"/>
          <w:color w:val="000000"/>
          <w:sz w:val="24"/>
          <w:szCs w:val="24"/>
        </w:rPr>
        <w:t xml:space="preserve"> algunas de las principales firmas dedicadas a ofrecer servicios de consultoría financiera</w:t>
      </w:r>
      <w:r w:rsidR="006A5C0B" w:rsidRPr="00BA45A2">
        <w:rPr>
          <w:rStyle w:val="apple-style-span"/>
          <w:rFonts w:ascii="Times New Roman" w:hAnsi="Times New Roman" w:cs="Times New Roman"/>
          <w:color w:val="000000"/>
          <w:sz w:val="24"/>
          <w:szCs w:val="24"/>
        </w:rPr>
        <w:t>,</w:t>
      </w:r>
      <w:r w:rsidR="00243D4B" w:rsidRPr="00BA45A2">
        <w:rPr>
          <w:rStyle w:val="apple-style-span"/>
          <w:rFonts w:ascii="Times New Roman" w:hAnsi="Times New Roman" w:cs="Times New Roman"/>
          <w:color w:val="000000"/>
          <w:sz w:val="24"/>
          <w:szCs w:val="24"/>
        </w:rPr>
        <w:t xml:space="preserve"> </w:t>
      </w:r>
      <w:r w:rsidR="00FD7DDA" w:rsidRPr="00BA45A2">
        <w:rPr>
          <w:rStyle w:val="apple-style-span"/>
          <w:rFonts w:ascii="Times New Roman" w:hAnsi="Times New Roman" w:cs="Times New Roman"/>
          <w:color w:val="000000"/>
          <w:sz w:val="24"/>
          <w:szCs w:val="24"/>
        </w:rPr>
        <w:t>favoreció</w:t>
      </w:r>
      <w:r w:rsidRPr="00BA45A2">
        <w:rPr>
          <w:rStyle w:val="apple-style-span"/>
          <w:rFonts w:ascii="Times New Roman" w:hAnsi="Times New Roman" w:cs="Times New Roman"/>
          <w:color w:val="000000"/>
          <w:sz w:val="24"/>
          <w:szCs w:val="24"/>
        </w:rPr>
        <w:t xml:space="preserve"> </w:t>
      </w:r>
      <w:r w:rsidR="00191A54" w:rsidRPr="00BA45A2">
        <w:rPr>
          <w:rStyle w:val="apple-style-span"/>
          <w:rFonts w:ascii="Times New Roman" w:hAnsi="Times New Roman" w:cs="Times New Roman"/>
          <w:color w:val="000000"/>
          <w:sz w:val="24"/>
          <w:szCs w:val="24"/>
        </w:rPr>
        <w:t xml:space="preserve">la </w:t>
      </w:r>
      <w:r w:rsidRPr="00BA45A2">
        <w:rPr>
          <w:rStyle w:val="apple-style-span"/>
          <w:rFonts w:ascii="Times New Roman" w:hAnsi="Times New Roman" w:cs="Times New Roman"/>
          <w:color w:val="000000"/>
          <w:sz w:val="24"/>
          <w:szCs w:val="24"/>
        </w:rPr>
        <w:t>transferencia de considerables capitales</w:t>
      </w:r>
      <w:r w:rsidR="00364AC7" w:rsidRPr="00BA45A2">
        <w:rPr>
          <w:rStyle w:val="apple-style-span"/>
          <w:rFonts w:ascii="Times New Roman" w:hAnsi="Times New Roman" w:cs="Times New Roman"/>
          <w:color w:val="000000"/>
          <w:sz w:val="24"/>
          <w:szCs w:val="24"/>
        </w:rPr>
        <w:t xml:space="preserve"> especulativos a empresas cuyo desarrollo fundamentalmente dependía de Internet.</w:t>
      </w:r>
      <w:r w:rsidRPr="00BA45A2">
        <w:rPr>
          <w:rStyle w:val="apple-style-span"/>
          <w:rFonts w:ascii="Times New Roman" w:hAnsi="Times New Roman" w:cs="Times New Roman"/>
          <w:color w:val="000000"/>
          <w:sz w:val="24"/>
          <w:szCs w:val="24"/>
        </w:rPr>
        <w:t xml:space="preserve"> </w:t>
      </w:r>
      <w:r w:rsidR="00FD7DDA" w:rsidRPr="00BA45A2">
        <w:rPr>
          <w:rStyle w:val="apple-style-span"/>
          <w:rFonts w:ascii="Times New Roman" w:hAnsi="Times New Roman" w:cs="Times New Roman"/>
          <w:color w:val="000000"/>
          <w:sz w:val="24"/>
          <w:szCs w:val="24"/>
        </w:rPr>
        <w:t xml:space="preserve">Ello </w:t>
      </w:r>
      <w:r w:rsidR="00D26875" w:rsidRPr="00BA45A2">
        <w:rPr>
          <w:rStyle w:val="apple-style-span"/>
          <w:rFonts w:ascii="Times New Roman" w:hAnsi="Times New Roman" w:cs="Times New Roman"/>
          <w:color w:val="000000"/>
          <w:sz w:val="24"/>
          <w:szCs w:val="24"/>
        </w:rPr>
        <w:t xml:space="preserve">precisamente </w:t>
      </w:r>
      <w:r w:rsidR="00FD7DDA" w:rsidRPr="00BA45A2">
        <w:rPr>
          <w:rStyle w:val="apple-style-span"/>
          <w:rFonts w:ascii="Times New Roman" w:hAnsi="Times New Roman" w:cs="Times New Roman"/>
          <w:color w:val="000000"/>
          <w:sz w:val="24"/>
          <w:szCs w:val="24"/>
        </w:rPr>
        <w:t xml:space="preserve">estimuló el crecimiento de la llamada “burbuja de las punto com”. </w:t>
      </w:r>
      <w:r w:rsidRPr="00BA45A2">
        <w:rPr>
          <w:rStyle w:val="apple-style-span"/>
          <w:rFonts w:ascii="Times New Roman" w:hAnsi="Times New Roman" w:cs="Times New Roman"/>
          <w:color w:val="000000"/>
          <w:sz w:val="24"/>
          <w:szCs w:val="24"/>
        </w:rPr>
        <w:t>La fi</w:t>
      </w:r>
      <w:r w:rsidR="00FD7DDA" w:rsidRPr="00BA45A2">
        <w:rPr>
          <w:rStyle w:val="apple-style-span"/>
          <w:rFonts w:ascii="Times New Roman" w:hAnsi="Times New Roman" w:cs="Times New Roman"/>
          <w:color w:val="000000"/>
          <w:sz w:val="24"/>
          <w:szCs w:val="24"/>
        </w:rPr>
        <w:t xml:space="preserve">rma Allied Signal, por ejemplo, </w:t>
      </w:r>
      <w:r w:rsidRPr="00BA45A2">
        <w:rPr>
          <w:rStyle w:val="apple-style-span"/>
          <w:rFonts w:ascii="Times New Roman" w:hAnsi="Times New Roman" w:cs="Times New Roman"/>
          <w:color w:val="000000"/>
          <w:sz w:val="24"/>
          <w:szCs w:val="24"/>
        </w:rPr>
        <w:t xml:space="preserve">estimó el valor de la marca Yahoo! en 34,500 millones de </w:t>
      </w:r>
      <w:r w:rsidR="00AD6AAD" w:rsidRPr="00BA45A2">
        <w:rPr>
          <w:rStyle w:val="apple-style-span"/>
          <w:rFonts w:ascii="Times New Roman" w:hAnsi="Times New Roman" w:cs="Times New Roman"/>
          <w:color w:val="000000"/>
          <w:sz w:val="24"/>
          <w:szCs w:val="24"/>
        </w:rPr>
        <w:t>dólares;</w:t>
      </w:r>
      <w:r w:rsidRPr="00BA45A2">
        <w:rPr>
          <w:rStyle w:val="apple-style-span"/>
          <w:rFonts w:ascii="Times New Roman" w:hAnsi="Times New Roman" w:cs="Times New Roman"/>
          <w:color w:val="000000"/>
          <w:sz w:val="24"/>
          <w:szCs w:val="24"/>
        </w:rPr>
        <w:t xml:space="preserve"> J.P Morgan consideró el valor de la marca E</w:t>
      </w:r>
      <w:r w:rsidR="00153E70" w:rsidRPr="00BA45A2">
        <w:rPr>
          <w:rStyle w:val="apple-style-span"/>
          <w:rFonts w:ascii="Times New Roman" w:hAnsi="Times New Roman" w:cs="Times New Roman"/>
          <w:color w:val="000000"/>
          <w:sz w:val="24"/>
          <w:szCs w:val="24"/>
        </w:rPr>
        <w:t>-</w:t>
      </w:r>
      <w:r w:rsidRPr="00BA45A2">
        <w:rPr>
          <w:rStyle w:val="apple-style-span"/>
          <w:rFonts w:ascii="Times New Roman" w:hAnsi="Times New Roman" w:cs="Times New Roman"/>
          <w:color w:val="000000"/>
          <w:sz w:val="24"/>
          <w:szCs w:val="24"/>
        </w:rPr>
        <w:t>Ba</w:t>
      </w:r>
      <w:r w:rsidR="00BC28EE" w:rsidRPr="00BA45A2">
        <w:rPr>
          <w:rStyle w:val="apple-style-span"/>
          <w:rFonts w:ascii="Times New Roman" w:hAnsi="Times New Roman" w:cs="Times New Roman"/>
          <w:color w:val="000000"/>
          <w:sz w:val="24"/>
          <w:szCs w:val="24"/>
        </w:rPr>
        <w:t>y en 24,000 millones de dólares</w:t>
      </w:r>
      <w:r w:rsidR="00243D4B" w:rsidRPr="00BA45A2">
        <w:rPr>
          <w:rStyle w:val="apple-style-span"/>
          <w:rFonts w:ascii="Times New Roman" w:hAnsi="Times New Roman" w:cs="Times New Roman"/>
          <w:color w:val="000000"/>
          <w:sz w:val="24"/>
          <w:szCs w:val="24"/>
        </w:rPr>
        <w:t>,</w:t>
      </w:r>
      <w:r w:rsidR="00BC28EE" w:rsidRPr="00BA45A2">
        <w:rPr>
          <w:rStyle w:val="apple-style-span"/>
          <w:rFonts w:ascii="Times New Roman" w:hAnsi="Times New Roman" w:cs="Times New Roman"/>
          <w:color w:val="000000"/>
          <w:sz w:val="24"/>
          <w:szCs w:val="24"/>
        </w:rPr>
        <w:t xml:space="preserve"> y</w:t>
      </w:r>
      <w:r w:rsidR="00AD6AAD" w:rsidRPr="00BA45A2">
        <w:rPr>
          <w:rStyle w:val="apple-style-span"/>
          <w:rFonts w:ascii="Times New Roman" w:hAnsi="Times New Roman" w:cs="Times New Roman"/>
          <w:color w:val="000000"/>
          <w:sz w:val="24"/>
          <w:szCs w:val="24"/>
        </w:rPr>
        <w:t xml:space="preserve"> </w:t>
      </w:r>
      <w:r w:rsidRPr="00BA45A2">
        <w:rPr>
          <w:rStyle w:val="apple-style-span"/>
          <w:rFonts w:ascii="Times New Roman" w:hAnsi="Times New Roman" w:cs="Times New Roman"/>
          <w:color w:val="000000"/>
          <w:sz w:val="24"/>
          <w:szCs w:val="24"/>
        </w:rPr>
        <w:t xml:space="preserve">Alcoa </w:t>
      </w:r>
      <w:r w:rsidR="00AD6AAD" w:rsidRPr="00BA45A2">
        <w:rPr>
          <w:rStyle w:val="apple-style-span"/>
          <w:rFonts w:ascii="Times New Roman" w:hAnsi="Times New Roman" w:cs="Times New Roman"/>
          <w:color w:val="000000"/>
          <w:sz w:val="24"/>
          <w:szCs w:val="24"/>
        </w:rPr>
        <w:t>ubicó</w:t>
      </w:r>
      <w:r w:rsidRPr="00BA45A2">
        <w:rPr>
          <w:rStyle w:val="apple-style-span"/>
          <w:rFonts w:ascii="Times New Roman" w:hAnsi="Times New Roman" w:cs="Times New Roman"/>
          <w:color w:val="000000"/>
          <w:sz w:val="24"/>
          <w:szCs w:val="24"/>
        </w:rPr>
        <w:t xml:space="preserve"> el valor de Amazon.com en 23,000 millones de dólares.</w:t>
      </w:r>
      <w:r w:rsidR="00FD7DDA" w:rsidRPr="00BA45A2">
        <w:rPr>
          <w:rStyle w:val="Refdenotaalfinal"/>
          <w:rFonts w:ascii="Times New Roman" w:hAnsi="Times New Roman" w:cs="Times New Roman"/>
          <w:color w:val="000000"/>
          <w:sz w:val="24"/>
          <w:szCs w:val="24"/>
        </w:rPr>
        <w:endnoteReference w:id="3"/>
      </w:r>
      <w:r w:rsidRPr="00BA45A2">
        <w:rPr>
          <w:rStyle w:val="apple-style-span"/>
          <w:rFonts w:ascii="Times New Roman" w:hAnsi="Times New Roman" w:cs="Times New Roman"/>
          <w:color w:val="000000"/>
          <w:sz w:val="24"/>
          <w:szCs w:val="24"/>
        </w:rPr>
        <w:t xml:space="preserve"> </w:t>
      </w:r>
      <w:r w:rsidR="006A5C0B" w:rsidRPr="00BA45A2">
        <w:rPr>
          <w:rStyle w:val="apple-style-span"/>
          <w:rFonts w:ascii="Times New Roman" w:hAnsi="Times New Roman" w:cs="Times New Roman"/>
          <w:color w:val="000000"/>
          <w:sz w:val="24"/>
          <w:szCs w:val="24"/>
        </w:rPr>
        <w:t xml:space="preserve">Las “punto com” </w:t>
      </w:r>
    </w:p>
    <w:p w:rsidR="00BC28EE" w:rsidRPr="00BA45A2" w:rsidRDefault="00BC28EE" w:rsidP="00023156">
      <w:pPr>
        <w:spacing w:after="0" w:line="360" w:lineRule="auto"/>
        <w:jc w:val="both"/>
        <w:rPr>
          <w:rStyle w:val="apple-style-span"/>
        </w:rPr>
      </w:pPr>
    </w:p>
    <w:p w:rsidR="00E01C33" w:rsidRPr="00BA45A2" w:rsidRDefault="00AD6AAD" w:rsidP="00023156">
      <w:pPr>
        <w:spacing w:after="0" w:line="360" w:lineRule="auto"/>
        <w:jc w:val="both"/>
        <w:rPr>
          <w:rStyle w:val="apple-style-span"/>
        </w:rPr>
      </w:pPr>
      <w:r w:rsidRPr="00BA45A2">
        <w:rPr>
          <w:rStyle w:val="apple-style-span"/>
          <w:rFonts w:ascii="Times New Roman" w:hAnsi="Times New Roman" w:cs="Times New Roman"/>
          <w:color w:val="000000"/>
          <w:sz w:val="24"/>
          <w:szCs w:val="24"/>
        </w:rPr>
        <w:t xml:space="preserve">De acuerdo con </w:t>
      </w:r>
      <w:r w:rsidR="00F049BA" w:rsidRPr="00BA45A2">
        <w:rPr>
          <w:rStyle w:val="apple-style-span"/>
          <w:rFonts w:ascii="Times New Roman" w:hAnsi="Times New Roman" w:cs="Times New Roman"/>
          <w:color w:val="000000"/>
          <w:sz w:val="24"/>
          <w:szCs w:val="24"/>
        </w:rPr>
        <w:t xml:space="preserve">los resultados que arrojó </w:t>
      </w:r>
      <w:r w:rsidR="003702D7" w:rsidRPr="00BA45A2">
        <w:rPr>
          <w:rStyle w:val="apple-style-span"/>
          <w:rFonts w:ascii="Times New Roman" w:hAnsi="Times New Roman" w:cs="Times New Roman"/>
          <w:color w:val="000000"/>
          <w:sz w:val="24"/>
          <w:szCs w:val="24"/>
        </w:rPr>
        <w:t>el primer estudio</w:t>
      </w:r>
      <w:r w:rsidRPr="00BA45A2">
        <w:rPr>
          <w:rStyle w:val="apple-style-span"/>
          <w:rFonts w:ascii="Times New Roman" w:hAnsi="Times New Roman" w:cs="Times New Roman"/>
          <w:color w:val="000000"/>
          <w:sz w:val="24"/>
          <w:szCs w:val="24"/>
        </w:rPr>
        <w:t xml:space="preserve"> </w:t>
      </w:r>
      <w:r w:rsidR="003702D7" w:rsidRPr="00BA45A2">
        <w:rPr>
          <w:rStyle w:val="apple-style-span"/>
          <w:rFonts w:ascii="Times New Roman" w:hAnsi="Times New Roman" w:cs="Times New Roman"/>
          <w:color w:val="000000"/>
          <w:sz w:val="24"/>
          <w:szCs w:val="24"/>
        </w:rPr>
        <w:t>de la firma Interbrand</w:t>
      </w:r>
      <w:r w:rsidR="005558E3" w:rsidRPr="00BA45A2">
        <w:rPr>
          <w:rStyle w:val="apple-style-span"/>
          <w:rFonts w:ascii="Times New Roman" w:hAnsi="Times New Roman" w:cs="Times New Roman"/>
          <w:color w:val="000000"/>
          <w:sz w:val="24"/>
          <w:szCs w:val="24"/>
        </w:rPr>
        <w:t xml:space="preserve"> sobre las 100 marcas más valiosas del mundo,</w:t>
      </w:r>
      <w:r w:rsidR="00243D4B" w:rsidRPr="00BA45A2">
        <w:rPr>
          <w:rStyle w:val="Refdenotaalfinal"/>
          <w:rFonts w:ascii="Times New Roman" w:hAnsi="Times New Roman" w:cs="Times New Roman"/>
          <w:color w:val="000000"/>
          <w:sz w:val="24"/>
          <w:szCs w:val="24"/>
        </w:rPr>
        <w:endnoteReference w:id="4"/>
      </w:r>
      <w:r w:rsidR="003702D7" w:rsidRPr="00BA45A2">
        <w:rPr>
          <w:rStyle w:val="apple-style-span"/>
          <w:rFonts w:ascii="Times New Roman" w:hAnsi="Times New Roman" w:cs="Times New Roman"/>
          <w:color w:val="000000"/>
          <w:sz w:val="24"/>
          <w:szCs w:val="24"/>
        </w:rPr>
        <w:t xml:space="preserve"> realizado en 2001, </w:t>
      </w:r>
      <w:r w:rsidR="00243D4B" w:rsidRPr="00BA45A2">
        <w:rPr>
          <w:rStyle w:val="apple-style-span"/>
          <w:rFonts w:ascii="Times New Roman" w:hAnsi="Times New Roman" w:cs="Times New Roman"/>
          <w:color w:val="000000"/>
          <w:sz w:val="24"/>
          <w:szCs w:val="24"/>
        </w:rPr>
        <w:t xml:space="preserve">las actividades de </w:t>
      </w:r>
      <w:r w:rsidR="003702D7" w:rsidRPr="00BA45A2">
        <w:rPr>
          <w:rStyle w:val="apple-style-span"/>
          <w:rFonts w:ascii="Times New Roman" w:hAnsi="Times New Roman" w:cs="Times New Roman"/>
          <w:color w:val="000000"/>
          <w:sz w:val="24"/>
          <w:szCs w:val="24"/>
        </w:rPr>
        <w:t xml:space="preserve">seis de las 10 </w:t>
      </w:r>
      <w:r w:rsidR="003702D7" w:rsidRPr="00BA45A2">
        <w:rPr>
          <w:rStyle w:val="apple-style-span"/>
          <w:rFonts w:ascii="Times New Roman" w:hAnsi="Times New Roman" w:cs="Times New Roman"/>
          <w:color w:val="000000"/>
          <w:sz w:val="24"/>
          <w:szCs w:val="24"/>
        </w:rPr>
        <w:lastRenderedPageBreak/>
        <w:t>marcas más valiosas</w:t>
      </w:r>
      <w:r w:rsidR="00243D4B" w:rsidRPr="00BA45A2">
        <w:rPr>
          <w:rStyle w:val="apple-style-span"/>
          <w:rFonts w:ascii="Times New Roman" w:hAnsi="Times New Roman" w:cs="Times New Roman"/>
          <w:color w:val="000000"/>
          <w:sz w:val="24"/>
          <w:szCs w:val="24"/>
        </w:rPr>
        <w:t xml:space="preserve"> (Microsoft, IBM, General Electric, Nokia, Intel y AT&amp;T)</w:t>
      </w:r>
      <w:r w:rsidR="00364AC7" w:rsidRPr="00BA45A2">
        <w:rPr>
          <w:rStyle w:val="apple-style-span"/>
          <w:rFonts w:ascii="Times New Roman" w:hAnsi="Times New Roman" w:cs="Times New Roman"/>
          <w:color w:val="000000"/>
          <w:sz w:val="24"/>
          <w:szCs w:val="24"/>
        </w:rPr>
        <w:t xml:space="preserve">, efectivamente </w:t>
      </w:r>
      <w:r w:rsidR="00243D4B" w:rsidRPr="00BA45A2">
        <w:rPr>
          <w:rStyle w:val="apple-style-span"/>
          <w:rFonts w:ascii="Times New Roman" w:hAnsi="Times New Roman" w:cs="Times New Roman"/>
          <w:color w:val="000000"/>
          <w:sz w:val="24"/>
          <w:szCs w:val="24"/>
        </w:rPr>
        <w:t>estaban directamente relacionadas con el desarrollo de la</w:t>
      </w:r>
      <w:r w:rsidR="003702D7" w:rsidRPr="00BA45A2">
        <w:rPr>
          <w:rStyle w:val="apple-style-span"/>
          <w:rFonts w:ascii="Times New Roman" w:hAnsi="Times New Roman" w:cs="Times New Roman"/>
          <w:color w:val="000000"/>
          <w:sz w:val="24"/>
          <w:szCs w:val="24"/>
        </w:rPr>
        <w:t xml:space="preserve"> economía del conocimiento, como Internet, telecomunicaciones, electrónic</w:t>
      </w:r>
      <w:r w:rsidR="00243D4B" w:rsidRPr="00BA45A2">
        <w:rPr>
          <w:rStyle w:val="apple-style-span"/>
          <w:rFonts w:ascii="Times New Roman" w:hAnsi="Times New Roman" w:cs="Times New Roman"/>
          <w:color w:val="000000"/>
          <w:sz w:val="24"/>
          <w:szCs w:val="24"/>
        </w:rPr>
        <w:t>a avanzada, telefonía celular</w:t>
      </w:r>
      <w:r w:rsidR="00364AC7" w:rsidRPr="00BA45A2">
        <w:rPr>
          <w:rStyle w:val="apple-style-span"/>
          <w:rFonts w:ascii="Times New Roman" w:hAnsi="Times New Roman" w:cs="Times New Roman"/>
          <w:color w:val="000000"/>
          <w:sz w:val="24"/>
          <w:szCs w:val="24"/>
        </w:rPr>
        <w:t>, como podremos advertir en la primera tabla:</w:t>
      </w:r>
      <w:r w:rsidR="00243D4B" w:rsidRPr="00BA45A2">
        <w:rPr>
          <w:rStyle w:val="apple-style-span"/>
          <w:rFonts w:ascii="Times New Roman" w:hAnsi="Times New Roman" w:cs="Times New Roman"/>
          <w:color w:val="000000"/>
          <w:sz w:val="24"/>
          <w:szCs w:val="24"/>
        </w:rPr>
        <w:t xml:space="preserve"> </w:t>
      </w:r>
    </w:p>
    <w:p w:rsidR="000A15FB" w:rsidRPr="00BA45A2" w:rsidRDefault="000A15FB" w:rsidP="00023156">
      <w:pPr>
        <w:spacing w:after="0" w:line="360" w:lineRule="auto"/>
        <w:jc w:val="both"/>
        <w:rPr>
          <w:rStyle w:val="apple-style-span"/>
        </w:rPr>
      </w:pPr>
    </w:p>
    <w:p w:rsidR="000A15FB" w:rsidRPr="00BA45A2" w:rsidRDefault="000A15FB" w:rsidP="000A15FB">
      <w:pPr>
        <w:spacing w:after="0" w:line="360" w:lineRule="auto"/>
        <w:jc w:val="both"/>
        <w:rPr>
          <w:rStyle w:val="apple-style-span"/>
        </w:rPr>
      </w:pPr>
      <w:r w:rsidRPr="00BA45A2">
        <w:rPr>
          <w:rStyle w:val="apple-style-span"/>
          <w:rFonts w:ascii="Times New Roman" w:hAnsi="Times New Roman" w:cs="Times New Roman"/>
          <w:color w:val="000000"/>
          <w:sz w:val="24"/>
          <w:szCs w:val="24"/>
        </w:rPr>
        <w:t>Tabla 1  Valor de las principales marcas</w:t>
      </w:r>
      <w:r w:rsidR="00364AC7" w:rsidRPr="00BA45A2">
        <w:rPr>
          <w:rStyle w:val="apple-style-span"/>
          <w:rFonts w:ascii="Times New Roman" w:hAnsi="Times New Roman" w:cs="Times New Roman"/>
          <w:color w:val="000000"/>
          <w:sz w:val="24"/>
          <w:szCs w:val="24"/>
        </w:rPr>
        <w:t>,</w:t>
      </w:r>
      <w:r w:rsidRPr="00BA45A2">
        <w:rPr>
          <w:rStyle w:val="apple-style-span"/>
          <w:rFonts w:ascii="Times New Roman" w:hAnsi="Times New Roman" w:cs="Times New Roman"/>
          <w:color w:val="000000"/>
          <w:sz w:val="24"/>
          <w:szCs w:val="24"/>
        </w:rPr>
        <w:t xml:space="preserve"> </w:t>
      </w:r>
      <w:r w:rsidR="00364AC7" w:rsidRPr="00BA45A2">
        <w:rPr>
          <w:rStyle w:val="apple-style-span"/>
          <w:rFonts w:ascii="Times New Roman" w:hAnsi="Times New Roman" w:cs="Times New Roman"/>
          <w:color w:val="000000"/>
          <w:sz w:val="24"/>
          <w:szCs w:val="24"/>
        </w:rPr>
        <w:t>Interbrand, 2001</w:t>
      </w:r>
    </w:p>
    <w:tbl>
      <w:tblPr>
        <w:tblStyle w:val="Sombreadoclaro"/>
        <w:tblW w:w="0" w:type="auto"/>
        <w:tblLook w:val="04A0" w:firstRow="1" w:lastRow="0" w:firstColumn="1" w:lastColumn="0" w:noHBand="0" w:noVBand="1"/>
      </w:tblPr>
      <w:tblGrid>
        <w:gridCol w:w="1070"/>
        <w:gridCol w:w="1782"/>
        <w:gridCol w:w="4103"/>
      </w:tblGrid>
      <w:tr w:rsidR="000A15FB" w:rsidRPr="00BA4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b w:val="0"/>
                <w:bCs w:val="0"/>
                <w:color w:val="auto"/>
              </w:rPr>
            </w:pPr>
            <w:r w:rsidRPr="00BA45A2">
              <w:rPr>
                <w:rStyle w:val="apple-style-span"/>
                <w:rFonts w:ascii="Times New Roman" w:hAnsi="Times New Roman" w:cs="Times New Roman"/>
                <w:color w:val="000000"/>
                <w:sz w:val="24"/>
                <w:szCs w:val="24"/>
              </w:rPr>
              <w:t>Posición</w:t>
            </w:r>
          </w:p>
        </w:tc>
        <w:tc>
          <w:tcPr>
            <w:tcW w:w="0" w:type="auto"/>
          </w:tcPr>
          <w:p w:rsidR="000A15FB" w:rsidRPr="00BA45A2" w:rsidRDefault="000A15FB" w:rsidP="007D56C1">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Marca</w:t>
            </w:r>
          </w:p>
        </w:tc>
        <w:tc>
          <w:tcPr>
            <w:tcW w:w="0" w:type="auto"/>
          </w:tcPr>
          <w:p w:rsidR="000A15FB" w:rsidRPr="00BA45A2" w:rsidRDefault="000A15FB" w:rsidP="007D56C1">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Valor estimado en millones de dólares</w:t>
            </w:r>
          </w:p>
        </w:tc>
      </w:tr>
      <w:tr w:rsidR="000A15FB"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Coca Cola</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68,945</w:t>
            </w:r>
          </w:p>
        </w:tc>
      </w:tr>
      <w:tr w:rsidR="000A15FB" w:rsidRPr="00BA45A2">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2</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Microsoft</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65,068</w:t>
            </w:r>
          </w:p>
        </w:tc>
      </w:tr>
      <w:tr w:rsidR="000A15FB"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3</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IBM</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52,752</w:t>
            </w:r>
          </w:p>
        </w:tc>
      </w:tr>
      <w:tr w:rsidR="000A15FB" w:rsidRPr="00BA45A2">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4</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General Electric</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42,396</w:t>
            </w:r>
          </w:p>
        </w:tc>
      </w:tr>
      <w:tr w:rsidR="000A15FB"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5</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Nokia</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35,035</w:t>
            </w:r>
          </w:p>
        </w:tc>
      </w:tr>
      <w:tr w:rsidR="000A15FB" w:rsidRPr="00BA45A2">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6</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Intel</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34,665</w:t>
            </w:r>
          </w:p>
        </w:tc>
      </w:tr>
      <w:tr w:rsidR="000A15FB"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7</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Disney</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32,591</w:t>
            </w:r>
          </w:p>
        </w:tc>
      </w:tr>
      <w:tr w:rsidR="000A15FB" w:rsidRPr="00BA45A2">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8</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Ford</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30,090</w:t>
            </w:r>
          </w:p>
        </w:tc>
      </w:tr>
      <w:tr w:rsidR="000A15FB"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9</w:t>
            </w:r>
          </w:p>
        </w:tc>
        <w:tc>
          <w:tcPr>
            <w:tcW w:w="0" w:type="auto"/>
          </w:tcPr>
          <w:p w:rsidR="000A15FB" w:rsidRPr="00BA45A2" w:rsidRDefault="00CD412D"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Mc</w:t>
            </w:r>
            <w:r w:rsidR="000A15FB" w:rsidRPr="00BA45A2">
              <w:rPr>
                <w:rStyle w:val="apple-style-span"/>
                <w:rFonts w:ascii="Times New Roman" w:hAnsi="Times New Roman" w:cs="Times New Roman"/>
                <w:color w:val="000000"/>
                <w:sz w:val="24"/>
                <w:szCs w:val="24"/>
              </w:rPr>
              <w:t>Donald</w:t>
            </w:r>
            <w:r w:rsidRPr="00BA45A2">
              <w:rPr>
                <w:rStyle w:val="apple-style-span"/>
                <w:rFonts w:ascii="Times New Roman" w:hAnsi="Times New Roman" w:cs="Times New Roman"/>
                <w:color w:val="000000"/>
                <w:sz w:val="24"/>
                <w:szCs w:val="24"/>
              </w:rPr>
              <w:t>´</w:t>
            </w:r>
            <w:r w:rsidR="000A15FB" w:rsidRPr="00BA45A2">
              <w:rPr>
                <w:rStyle w:val="apple-style-span"/>
                <w:rFonts w:ascii="Times New Roman" w:hAnsi="Times New Roman" w:cs="Times New Roman"/>
                <w:color w:val="000000"/>
                <w:sz w:val="24"/>
                <w:szCs w:val="24"/>
              </w:rPr>
              <w:t>s</w:t>
            </w:r>
          </w:p>
        </w:tc>
        <w:tc>
          <w:tcPr>
            <w:tcW w:w="0" w:type="auto"/>
          </w:tcPr>
          <w:p w:rsidR="000A15FB" w:rsidRPr="00BA45A2" w:rsidRDefault="000A15FB" w:rsidP="007D56C1">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25,289</w:t>
            </w:r>
          </w:p>
        </w:tc>
      </w:tr>
      <w:tr w:rsidR="000A15FB" w:rsidRPr="00BA45A2">
        <w:tc>
          <w:tcPr>
            <w:cnfStyle w:val="001000000000" w:firstRow="0" w:lastRow="0" w:firstColumn="1" w:lastColumn="0" w:oddVBand="0" w:evenVBand="0" w:oddHBand="0" w:evenHBand="0" w:firstRowFirstColumn="0" w:firstRowLastColumn="0" w:lastRowFirstColumn="0" w:lastRowLastColumn="0"/>
            <w:tcW w:w="0" w:type="auto"/>
          </w:tcPr>
          <w:p w:rsidR="000A15FB" w:rsidRPr="00BA45A2" w:rsidRDefault="000A15FB" w:rsidP="007D56C1">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10</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AT&amp;T</w:t>
            </w:r>
          </w:p>
        </w:tc>
        <w:tc>
          <w:tcPr>
            <w:tcW w:w="0" w:type="auto"/>
          </w:tcPr>
          <w:p w:rsidR="000A15FB" w:rsidRPr="00BA45A2" w:rsidRDefault="000A15FB" w:rsidP="007D56C1">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22,828</w:t>
            </w:r>
          </w:p>
        </w:tc>
      </w:tr>
    </w:tbl>
    <w:p w:rsidR="00CD412D" w:rsidRPr="00BA45A2" w:rsidRDefault="00CD412D" w:rsidP="000A15FB">
      <w:pPr>
        <w:spacing w:after="0" w:line="240" w:lineRule="auto"/>
        <w:jc w:val="both"/>
        <w:rPr>
          <w:rStyle w:val="apple-style-span"/>
          <w:rFonts w:ascii="Times New Roman" w:hAnsi="Times New Roman" w:cs="Times New Roman"/>
          <w:color w:val="000000"/>
          <w:sz w:val="24"/>
          <w:szCs w:val="24"/>
        </w:rPr>
      </w:pPr>
    </w:p>
    <w:p w:rsidR="00E01C33" w:rsidRPr="00BA45A2" w:rsidRDefault="000A15FB" w:rsidP="00D26875">
      <w:pPr>
        <w:spacing w:after="0" w:line="240" w:lineRule="auto"/>
        <w:jc w:val="both"/>
        <w:rPr>
          <w:rStyle w:val="apple-style-span"/>
        </w:rPr>
      </w:pPr>
      <w:r w:rsidRPr="00BA45A2">
        <w:rPr>
          <w:rStyle w:val="apple-style-span"/>
          <w:rFonts w:ascii="Times New Roman" w:hAnsi="Times New Roman" w:cs="Times New Roman"/>
          <w:color w:val="000000"/>
          <w:sz w:val="24"/>
          <w:szCs w:val="24"/>
        </w:rPr>
        <w:t>Fuente:</w:t>
      </w:r>
      <w:r w:rsidR="00FA7C85">
        <w:rPr>
          <w:rStyle w:val="apple-style-span"/>
          <w:rFonts w:ascii="Times New Roman" w:hAnsi="Times New Roman" w:cs="Times New Roman"/>
          <w:color w:val="000000"/>
          <w:sz w:val="24"/>
          <w:szCs w:val="24"/>
        </w:rPr>
        <w:t xml:space="preserve"> Interbrand:</w:t>
      </w:r>
      <w:r w:rsidRPr="00BA45A2">
        <w:rPr>
          <w:rStyle w:val="apple-style-span"/>
          <w:rFonts w:ascii="Times New Roman" w:hAnsi="Times New Roman" w:cs="Times New Roman"/>
          <w:color w:val="000000"/>
          <w:sz w:val="24"/>
          <w:szCs w:val="24"/>
        </w:rPr>
        <w:t xml:space="preserve"> </w:t>
      </w:r>
      <w:r w:rsidRPr="00BA45A2">
        <w:rPr>
          <w:rStyle w:val="apple-style-span"/>
          <w:rFonts w:ascii="Times New Roman" w:hAnsi="Times New Roman" w:cs="Times New Roman"/>
          <w:i/>
          <w:color w:val="000000"/>
          <w:sz w:val="24"/>
          <w:szCs w:val="24"/>
        </w:rPr>
        <w:t>Las mejores marcas globales, 2001</w:t>
      </w:r>
      <w:r w:rsidR="00FA7C85">
        <w:rPr>
          <w:rStyle w:val="apple-style-span"/>
          <w:rFonts w:ascii="Times New Roman" w:hAnsi="Times New Roman" w:cs="Times New Roman"/>
          <w:color w:val="000000"/>
          <w:sz w:val="24"/>
          <w:szCs w:val="24"/>
        </w:rPr>
        <w:t>. Disponible en:</w:t>
      </w:r>
      <w:r w:rsidRPr="00BA45A2">
        <w:rPr>
          <w:rStyle w:val="apple-style-span"/>
          <w:rFonts w:ascii="Times New Roman" w:hAnsi="Times New Roman" w:cs="Times New Roman"/>
          <w:color w:val="000000"/>
          <w:sz w:val="24"/>
          <w:szCs w:val="24"/>
        </w:rPr>
        <w:t xml:space="preserve"> </w:t>
      </w:r>
      <w:hyperlink r:id="rId9" w:history="1">
        <w:r w:rsidRPr="00BA45A2">
          <w:rPr>
            <w:rStyle w:val="Hipervnculo"/>
            <w:rFonts w:ascii="Times New Roman" w:hAnsi="Times New Roman" w:cs="Times New Roman"/>
            <w:sz w:val="24"/>
            <w:szCs w:val="24"/>
          </w:rPr>
          <w:t>http://www.interbrand.com/es/best-global-brands/best-global-brands-2008/best-global-brands-2001.aspx</w:t>
        </w:r>
      </w:hyperlink>
      <w:r w:rsidRPr="00BA45A2">
        <w:rPr>
          <w:rFonts w:ascii="Times New Roman" w:hAnsi="Times New Roman" w:cs="Times New Roman"/>
          <w:sz w:val="24"/>
          <w:szCs w:val="24"/>
        </w:rPr>
        <w:t xml:space="preserve">  Fecha de consulta: 21 de octubre de 2010.</w:t>
      </w:r>
    </w:p>
    <w:p w:rsidR="00D26875" w:rsidRPr="00BA45A2" w:rsidRDefault="00D26875" w:rsidP="00D26875">
      <w:pPr>
        <w:spacing w:before="100" w:beforeAutospacing="1" w:after="100" w:afterAutospacing="1" w:line="360" w:lineRule="auto"/>
        <w:jc w:val="both"/>
        <w:rPr>
          <w:rStyle w:val="apple-style-span"/>
        </w:rPr>
      </w:pPr>
      <w:r w:rsidRPr="00BA45A2">
        <w:rPr>
          <w:rStyle w:val="apple-style-span"/>
          <w:rFonts w:ascii="Times New Roman" w:hAnsi="Times New Roman" w:cs="Times New Roman"/>
          <w:color w:val="000000"/>
          <w:sz w:val="24"/>
          <w:szCs w:val="24"/>
        </w:rPr>
        <w:t xml:space="preserve">En el estudio realizado por Interbrand, la marca Yahoo! fue ubicada en la posición 59 entre las 100 marcas más valiosas del mundo y su valor de marca fue estimado en 4,378 millones de dólares. Ello representa una diferencia de 30,122 millones de dólares con respecto del valor asignado por la firma J.P Morgan (34,500 millones de dólares). De acuerdo con lo asentado en el referido estudio de Interbrand, el valor de la marca Amazon.com fue estimado en 3,130 millones de dólares y fue ubicada en la posición 76. La diferencia con respecto del valor estimado por Alcoa (23,000 millones de dólares) también resultó considerable: 19,870 millones de dólares. En cuanto a e-bay, empresa fundada por Pierre Omidyar en 1995, ni siquiera fue considerada por Interbrand en su primer estudio sobre las 100 marcas más valiosas del mundo. </w:t>
      </w:r>
    </w:p>
    <w:p w:rsidR="00153E70" w:rsidRPr="00BA45A2" w:rsidRDefault="00D26875" w:rsidP="00D26875">
      <w:pPr>
        <w:spacing w:before="100" w:beforeAutospacing="1" w:after="100" w:afterAutospacing="1" w:line="360" w:lineRule="auto"/>
        <w:jc w:val="both"/>
        <w:rPr>
          <w:rStyle w:val="apple-style-span"/>
        </w:rPr>
      </w:pPr>
      <w:r w:rsidRPr="00BA45A2">
        <w:rPr>
          <w:rStyle w:val="apple-style-span"/>
          <w:rFonts w:ascii="Times New Roman" w:hAnsi="Times New Roman" w:cs="Times New Roman"/>
          <w:color w:val="000000"/>
          <w:sz w:val="24"/>
          <w:szCs w:val="24"/>
        </w:rPr>
        <w:t>L</w:t>
      </w:r>
      <w:r w:rsidR="003702D7" w:rsidRPr="00BA45A2">
        <w:rPr>
          <w:rStyle w:val="apple-style-span"/>
          <w:rFonts w:ascii="Times New Roman" w:hAnsi="Times New Roman" w:cs="Times New Roman"/>
          <w:color w:val="000000"/>
          <w:sz w:val="24"/>
          <w:szCs w:val="24"/>
        </w:rPr>
        <w:t xml:space="preserve">os expertos de Interbrand en temas de </w:t>
      </w:r>
      <w:r w:rsidR="003702D7" w:rsidRPr="00BA45A2">
        <w:rPr>
          <w:rStyle w:val="apple-style-span"/>
          <w:rFonts w:ascii="Times New Roman" w:hAnsi="Times New Roman" w:cs="Times New Roman"/>
          <w:i/>
          <w:color w:val="000000"/>
          <w:sz w:val="24"/>
          <w:szCs w:val="24"/>
        </w:rPr>
        <w:t xml:space="preserve">branding, </w:t>
      </w:r>
      <w:r w:rsidRPr="00BA45A2">
        <w:rPr>
          <w:rStyle w:val="apple-style-span"/>
          <w:rFonts w:ascii="Times New Roman" w:hAnsi="Times New Roman" w:cs="Times New Roman"/>
          <w:color w:val="000000"/>
          <w:sz w:val="24"/>
          <w:szCs w:val="24"/>
        </w:rPr>
        <w:t xml:space="preserve">ubicaron en posiciones </w:t>
      </w:r>
      <w:r w:rsidR="005A73DB" w:rsidRPr="00BA45A2">
        <w:rPr>
          <w:rStyle w:val="apple-style-span"/>
          <w:rFonts w:ascii="Times New Roman" w:hAnsi="Times New Roman" w:cs="Times New Roman"/>
          <w:color w:val="000000"/>
          <w:sz w:val="24"/>
          <w:szCs w:val="24"/>
        </w:rPr>
        <w:t>inferiores a</w:t>
      </w:r>
      <w:r w:rsidRPr="00BA45A2">
        <w:rPr>
          <w:rStyle w:val="apple-style-span"/>
          <w:rFonts w:ascii="Times New Roman" w:hAnsi="Times New Roman" w:cs="Times New Roman"/>
          <w:color w:val="000000"/>
          <w:sz w:val="24"/>
          <w:szCs w:val="24"/>
        </w:rPr>
        <w:t xml:space="preserve"> las marcas relacionadas con la economía del petróleo, </w:t>
      </w:r>
      <w:r w:rsidR="003702D7" w:rsidRPr="00BA45A2">
        <w:rPr>
          <w:rStyle w:val="apple-style-span"/>
          <w:rFonts w:ascii="Times New Roman" w:hAnsi="Times New Roman" w:cs="Times New Roman"/>
          <w:color w:val="000000"/>
          <w:sz w:val="24"/>
          <w:szCs w:val="24"/>
        </w:rPr>
        <w:t>como</w:t>
      </w:r>
      <w:r w:rsidR="00364AC7" w:rsidRPr="00BA45A2">
        <w:rPr>
          <w:rStyle w:val="apple-style-span"/>
          <w:rFonts w:ascii="Times New Roman" w:hAnsi="Times New Roman" w:cs="Times New Roman"/>
          <w:color w:val="000000"/>
          <w:sz w:val="24"/>
          <w:szCs w:val="24"/>
        </w:rPr>
        <w:t xml:space="preserve"> podremos advertir en la segunda</w:t>
      </w:r>
      <w:r w:rsidRPr="00BA45A2">
        <w:rPr>
          <w:rStyle w:val="apple-style-span"/>
          <w:rFonts w:ascii="Times New Roman" w:hAnsi="Times New Roman" w:cs="Times New Roman"/>
          <w:color w:val="000000"/>
          <w:sz w:val="24"/>
          <w:szCs w:val="24"/>
        </w:rPr>
        <w:t xml:space="preserve"> tabla:</w:t>
      </w:r>
    </w:p>
    <w:p w:rsidR="005558E3" w:rsidRPr="00BA45A2" w:rsidRDefault="005558E3" w:rsidP="00364AC7">
      <w:pPr>
        <w:spacing w:after="0" w:line="240" w:lineRule="auto"/>
        <w:jc w:val="both"/>
        <w:rPr>
          <w:rStyle w:val="apple-style-span"/>
        </w:rPr>
      </w:pPr>
      <w:r w:rsidRPr="00BA45A2">
        <w:rPr>
          <w:rStyle w:val="apple-style-span"/>
          <w:rFonts w:ascii="Times New Roman" w:hAnsi="Times New Roman" w:cs="Times New Roman"/>
          <w:color w:val="000000"/>
          <w:sz w:val="24"/>
          <w:szCs w:val="24"/>
        </w:rPr>
        <w:lastRenderedPageBreak/>
        <w:t xml:space="preserve">Tabla </w:t>
      </w:r>
      <w:r w:rsidR="00364AC7" w:rsidRPr="00BA45A2">
        <w:rPr>
          <w:rStyle w:val="apple-style-span"/>
          <w:rFonts w:ascii="Times New Roman" w:hAnsi="Times New Roman" w:cs="Times New Roman"/>
          <w:color w:val="000000"/>
          <w:sz w:val="24"/>
          <w:szCs w:val="24"/>
        </w:rPr>
        <w:t>2</w:t>
      </w:r>
      <w:r w:rsidRPr="00BA45A2">
        <w:rPr>
          <w:rStyle w:val="apple-style-span"/>
          <w:rFonts w:ascii="Times New Roman" w:hAnsi="Times New Roman" w:cs="Times New Roman"/>
          <w:color w:val="000000"/>
          <w:sz w:val="24"/>
          <w:szCs w:val="24"/>
        </w:rPr>
        <w:t xml:space="preserve">  </w:t>
      </w:r>
      <w:r w:rsidR="00BC28EE" w:rsidRPr="00BA45A2">
        <w:rPr>
          <w:rStyle w:val="apple-style-span"/>
          <w:rFonts w:ascii="Times New Roman" w:hAnsi="Times New Roman" w:cs="Times New Roman"/>
          <w:color w:val="000000"/>
          <w:sz w:val="24"/>
          <w:szCs w:val="24"/>
        </w:rPr>
        <w:t>Valor de las principales marcas relacionadas c</w:t>
      </w:r>
      <w:r w:rsidR="00364AC7" w:rsidRPr="00BA45A2">
        <w:rPr>
          <w:rStyle w:val="apple-style-span"/>
          <w:rFonts w:ascii="Times New Roman" w:hAnsi="Times New Roman" w:cs="Times New Roman"/>
          <w:color w:val="000000"/>
          <w:sz w:val="24"/>
          <w:szCs w:val="24"/>
        </w:rPr>
        <w:t>on la economía del petróleo, Interbrand, 2001</w:t>
      </w:r>
      <w:r w:rsidR="00CD412D" w:rsidRPr="00BA45A2">
        <w:rPr>
          <w:rStyle w:val="apple-style-span"/>
          <w:rFonts w:ascii="Times New Roman" w:hAnsi="Times New Roman" w:cs="Times New Roman"/>
          <w:color w:val="000000"/>
          <w:sz w:val="24"/>
          <w:szCs w:val="24"/>
        </w:rPr>
        <w:t>.</w:t>
      </w:r>
    </w:p>
    <w:p w:rsidR="00CD412D" w:rsidRPr="00BA45A2" w:rsidRDefault="00CD412D" w:rsidP="00364AC7">
      <w:pPr>
        <w:spacing w:after="0" w:line="240" w:lineRule="auto"/>
        <w:jc w:val="both"/>
        <w:rPr>
          <w:rStyle w:val="apple-style-span"/>
        </w:rPr>
      </w:pPr>
    </w:p>
    <w:tbl>
      <w:tblPr>
        <w:tblStyle w:val="Sombreadoclaro"/>
        <w:tblW w:w="0" w:type="auto"/>
        <w:tblLook w:val="04A0" w:firstRow="1" w:lastRow="0" w:firstColumn="1" w:lastColumn="0" w:noHBand="0" w:noVBand="1"/>
      </w:tblPr>
      <w:tblGrid>
        <w:gridCol w:w="1070"/>
        <w:gridCol w:w="1916"/>
        <w:gridCol w:w="4103"/>
      </w:tblGrid>
      <w:tr w:rsidR="005558E3" w:rsidRPr="00BA4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b w:val="0"/>
                <w:bCs w:val="0"/>
                <w:color w:val="auto"/>
              </w:rPr>
            </w:pPr>
            <w:r w:rsidRPr="00BA45A2">
              <w:rPr>
                <w:rStyle w:val="apple-style-span"/>
                <w:rFonts w:ascii="Times New Roman" w:hAnsi="Times New Roman" w:cs="Times New Roman"/>
                <w:color w:val="000000"/>
                <w:sz w:val="24"/>
                <w:szCs w:val="24"/>
              </w:rPr>
              <w:t>Posición</w:t>
            </w:r>
          </w:p>
        </w:tc>
        <w:tc>
          <w:tcPr>
            <w:tcW w:w="0" w:type="auto"/>
          </w:tcPr>
          <w:p w:rsidR="005558E3" w:rsidRPr="00BA45A2" w:rsidRDefault="005558E3" w:rsidP="005558E3">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Marca</w:t>
            </w:r>
          </w:p>
        </w:tc>
        <w:tc>
          <w:tcPr>
            <w:tcW w:w="0" w:type="auto"/>
          </w:tcPr>
          <w:p w:rsidR="005558E3" w:rsidRPr="00BA45A2" w:rsidRDefault="005558E3" w:rsidP="005558E3">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Valor estimado en millones de dólares</w:t>
            </w:r>
          </w:p>
        </w:tc>
      </w:tr>
      <w:tr w:rsidR="005558E3"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9</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Ford</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30,092</w:t>
            </w:r>
          </w:p>
        </w:tc>
      </w:tr>
      <w:tr w:rsidR="005558E3" w:rsidRPr="00BA45A2">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12</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Mercedes Benz</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21,728</w:t>
            </w:r>
          </w:p>
        </w:tc>
      </w:tr>
      <w:tr w:rsidR="005558E3"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14</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Toyota</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18,578</w:t>
            </w:r>
          </w:p>
        </w:tc>
      </w:tr>
      <w:tr w:rsidR="005558E3" w:rsidRPr="00BA45A2">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21</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Honda</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14,638</w:t>
            </w:r>
          </w:p>
        </w:tc>
      </w:tr>
      <w:tr w:rsidR="005558E3"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22</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BMW</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13,858</w:t>
            </w:r>
          </w:p>
        </w:tc>
      </w:tr>
      <w:tr w:rsidR="005558E3" w:rsidRPr="00BA45A2">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35</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Volkswagen</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7,338</w:t>
            </w:r>
          </w:p>
        </w:tc>
      </w:tr>
      <w:tr w:rsidR="005558E3"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48</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Harley Davidson</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5,532</w:t>
            </w:r>
          </w:p>
        </w:tc>
      </w:tr>
      <w:tr w:rsidR="005558E3" w:rsidRPr="00BA45A2">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74</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British Petroleum</w:t>
            </w:r>
          </w:p>
        </w:tc>
        <w:tc>
          <w:tcPr>
            <w:tcW w:w="0" w:type="auto"/>
          </w:tcPr>
          <w:p w:rsidR="005558E3" w:rsidRPr="00BA45A2" w:rsidRDefault="005558E3" w:rsidP="005558E3">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3,257</w:t>
            </w:r>
          </w:p>
        </w:tc>
      </w:tr>
      <w:tr w:rsidR="005558E3"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558E3" w:rsidRPr="00BA45A2" w:rsidRDefault="005558E3" w:rsidP="005558E3">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77</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Shell</w:t>
            </w:r>
          </w:p>
        </w:tc>
        <w:tc>
          <w:tcPr>
            <w:tcW w:w="0" w:type="auto"/>
          </w:tcPr>
          <w:p w:rsidR="005558E3" w:rsidRPr="00BA45A2" w:rsidRDefault="005558E3" w:rsidP="005558E3">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2,844</w:t>
            </w:r>
          </w:p>
        </w:tc>
      </w:tr>
    </w:tbl>
    <w:p w:rsidR="00FA7C85" w:rsidRPr="00BA45A2" w:rsidRDefault="00FA7C85" w:rsidP="00FA7C85">
      <w:pPr>
        <w:spacing w:after="0" w:line="240" w:lineRule="auto"/>
        <w:jc w:val="both"/>
        <w:rPr>
          <w:rStyle w:val="apple-style-span"/>
          <w:rFonts w:ascii="Times New Roman" w:hAnsi="Times New Roman" w:cs="Times New Roman"/>
          <w:color w:val="000000"/>
          <w:sz w:val="24"/>
          <w:szCs w:val="24"/>
        </w:rPr>
      </w:pPr>
      <w:r w:rsidRPr="00BA45A2">
        <w:rPr>
          <w:rStyle w:val="apple-style-span"/>
          <w:rFonts w:ascii="Times New Roman" w:hAnsi="Times New Roman" w:cs="Times New Roman"/>
          <w:color w:val="000000"/>
          <w:sz w:val="24"/>
          <w:szCs w:val="24"/>
        </w:rPr>
        <w:t>Fuente:</w:t>
      </w:r>
      <w:r>
        <w:rPr>
          <w:rStyle w:val="apple-style-span"/>
          <w:rFonts w:ascii="Times New Roman" w:hAnsi="Times New Roman" w:cs="Times New Roman"/>
          <w:color w:val="000000"/>
          <w:sz w:val="24"/>
          <w:szCs w:val="24"/>
        </w:rPr>
        <w:t xml:space="preserve"> Interbrand:</w:t>
      </w:r>
      <w:r w:rsidRPr="00BA45A2">
        <w:rPr>
          <w:rStyle w:val="apple-style-span"/>
          <w:rFonts w:ascii="Times New Roman" w:hAnsi="Times New Roman" w:cs="Times New Roman"/>
          <w:color w:val="000000"/>
          <w:sz w:val="24"/>
          <w:szCs w:val="24"/>
        </w:rPr>
        <w:t xml:space="preserve"> </w:t>
      </w:r>
      <w:r w:rsidRPr="00BA45A2">
        <w:rPr>
          <w:rStyle w:val="apple-style-span"/>
          <w:rFonts w:ascii="Times New Roman" w:hAnsi="Times New Roman" w:cs="Times New Roman"/>
          <w:i/>
          <w:color w:val="000000"/>
          <w:sz w:val="24"/>
          <w:szCs w:val="24"/>
        </w:rPr>
        <w:t>Las mejores marcas globales, 2001</w:t>
      </w:r>
      <w:r>
        <w:rPr>
          <w:rStyle w:val="apple-style-span"/>
          <w:rFonts w:ascii="Times New Roman" w:hAnsi="Times New Roman" w:cs="Times New Roman"/>
          <w:color w:val="000000"/>
          <w:sz w:val="24"/>
          <w:szCs w:val="24"/>
        </w:rPr>
        <w:t>. Disponible en:</w:t>
      </w:r>
      <w:r w:rsidRPr="00BA45A2">
        <w:rPr>
          <w:rStyle w:val="apple-style-span"/>
          <w:rFonts w:ascii="Times New Roman" w:hAnsi="Times New Roman" w:cs="Times New Roman"/>
          <w:color w:val="000000"/>
          <w:sz w:val="24"/>
          <w:szCs w:val="24"/>
        </w:rPr>
        <w:t xml:space="preserve"> </w:t>
      </w:r>
      <w:hyperlink r:id="rId10" w:history="1">
        <w:r w:rsidRPr="00BA45A2">
          <w:rPr>
            <w:rStyle w:val="Hipervnculo"/>
            <w:rFonts w:ascii="Times New Roman" w:hAnsi="Times New Roman" w:cs="Times New Roman"/>
            <w:sz w:val="24"/>
            <w:szCs w:val="24"/>
          </w:rPr>
          <w:t>http://www.interbrand.com/es/best-global-brands/best-global-brands-2008/best-global-brands-2001.aspx</w:t>
        </w:r>
      </w:hyperlink>
      <w:r w:rsidRPr="00BA45A2">
        <w:rPr>
          <w:rFonts w:ascii="Times New Roman" w:hAnsi="Times New Roman" w:cs="Times New Roman"/>
          <w:sz w:val="24"/>
          <w:szCs w:val="24"/>
        </w:rPr>
        <w:t xml:space="preserve">  Fecha de consulta: 21 de octubre de 2010.</w:t>
      </w:r>
    </w:p>
    <w:p w:rsidR="00EA7DC2" w:rsidRPr="00BA45A2" w:rsidRDefault="007808CA" w:rsidP="00F91DAB">
      <w:pPr>
        <w:spacing w:before="100" w:beforeAutospacing="1" w:after="100" w:afterAutospacing="1" w:line="360" w:lineRule="auto"/>
        <w:jc w:val="both"/>
        <w:rPr>
          <w:rStyle w:val="apple-style-span"/>
        </w:rPr>
      </w:pPr>
      <w:r w:rsidRPr="00BA45A2">
        <w:rPr>
          <w:rStyle w:val="apple-style-span"/>
          <w:rFonts w:ascii="Times New Roman" w:hAnsi="Times New Roman" w:cs="Times New Roman"/>
          <w:color w:val="000000"/>
          <w:sz w:val="24"/>
          <w:szCs w:val="24"/>
        </w:rPr>
        <w:t xml:space="preserve">El </w:t>
      </w:r>
      <w:r w:rsidR="007C3253" w:rsidRPr="00BA45A2">
        <w:rPr>
          <w:rStyle w:val="apple-style-span"/>
          <w:rFonts w:ascii="Times New Roman" w:hAnsi="Times New Roman" w:cs="Times New Roman"/>
          <w:color w:val="000000"/>
          <w:sz w:val="24"/>
          <w:szCs w:val="24"/>
        </w:rPr>
        <w:t>7 de noviembre de 2000</w:t>
      </w:r>
      <w:r w:rsidRPr="00BA45A2">
        <w:rPr>
          <w:rStyle w:val="apple-style-span"/>
          <w:rFonts w:ascii="Times New Roman" w:hAnsi="Times New Roman" w:cs="Times New Roman"/>
          <w:color w:val="000000"/>
          <w:sz w:val="24"/>
          <w:szCs w:val="24"/>
        </w:rPr>
        <w:t xml:space="preserve"> fueron celebradas las 54ª</w:t>
      </w:r>
      <w:r w:rsidR="00A547FE" w:rsidRPr="00BA45A2">
        <w:rPr>
          <w:rStyle w:val="apple-style-span"/>
          <w:rFonts w:ascii="Times New Roman" w:hAnsi="Times New Roman" w:cs="Times New Roman"/>
          <w:color w:val="000000"/>
          <w:sz w:val="24"/>
          <w:szCs w:val="24"/>
        </w:rPr>
        <w:t xml:space="preserve"> elecciones presidenciales </w:t>
      </w:r>
      <w:r w:rsidR="000B6BAE" w:rsidRPr="00BA45A2">
        <w:rPr>
          <w:rStyle w:val="apple-style-span"/>
          <w:rFonts w:ascii="Times New Roman" w:hAnsi="Times New Roman" w:cs="Times New Roman"/>
          <w:color w:val="000000"/>
          <w:sz w:val="24"/>
          <w:szCs w:val="24"/>
        </w:rPr>
        <w:t xml:space="preserve">de </w:t>
      </w:r>
      <w:r w:rsidRPr="00BA45A2">
        <w:rPr>
          <w:rStyle w:val="apple-style-span"/>
          <w:rFonts w:ascii="Times New Roman" w:hAnsi="Times New Roman" w:cs="Times New Roman"/>
          <w:color w:val="000000"/>
          <w:sz w:val="24"/>
          <w:szCs w:val="24"/>
        </w:rPr>
        <w:t>Estados Unidos.</w:t>
      </w:r>
      <w:r w:rsidR="00A547FE" w:rsidRPr="00BA45A2">
        <w:rPr>
          <w:rStyle w:val="apple-style-span"/>
          <w:rFonts w:ascii="Times New Roman" w:hAnsi="Times New Roman" w:cs="Times New Roman"/>
          <w:color w:val="000000"/>
          <w:sz w:val="24"/>
          <w:szCs w:val="24"/>
        </w:rPr>
        <w:t xml:space="preserve"> </w:t>
      </w:r>
      <w:r w:rsidR="002C024E" w:rsidRPr="00BA45A2">
        <w:rPr>
          <w:rStyle w:val="apple-style-span"/>
          <w:rFonts w:ascii="Times New Roman" w:hAnsi="Times New Roman" w:cs="Times New Roman"/>
          <w:color w:val="000000"/>
          <w:sz w:val="24"/>
          <w:szCs w:val="24"/>
        </w:rPr>
        <w:t>Hoy es posible</w:t>
      </w:r>
      <w:r w:rsidR="000B6BAE" w:rsidRPr="00BA45A2">
        <w:rPr>
          <w:rStyle w:val="apple-style-span"/>
          <w:rFonts w:ascii="Times New Roman" w:hAnsi="Times New Roman" w:cs="Times New Roman"/>
          <w:color w:val="000000"/>
          <w:sz w:val="24"/>
          <w:szCs w:val="24"/>
        </w:rPr>
        <w:t xml:space="preserve"> afirmar que los resultados que arrojaron esos comicios,</w:t>
      </w:r>
      <w:r w:rsidR="002C024E" w:rsidRPr="00BA45A2">
        <w:rPr>
          <w:rStyle w:val="apple-style-span"/>
          <w:rFonts w:ascii="Times New Roman" w:hAnsi="Times New Roman" w:cs="Times New Roman"/>
          <w:color w:val="000000"/>
          <w:sz w:val="24"/>
          <w:szCs w:val="24"/>
        </w:rPr>
        <w:t xml:space="preserve"> en buena medida definieron el rumbo de la primera década del nuevo milenio. Los</w:t>
      </w:r>
      <w:r w:rsidR="00677285" w:rsidRPr="00BA45A2">
        <w:rPr>
          <w:rStyle w:val="apple-style-span"/>
          <w:rFonts w:ascii="Times New Roman" w:hAnsi="Times New Roman" w:cs="Times New Roman"/>
          <w:color w:val="000000"/>
          <w:sz w:val="24"/>
          <w:szCs w:val="24"/>
        </w:rPr>
        <w:t xml:space="preserve"> principales candidatos fueron </w:t>
      </w:r>
      <w:r w:rsidR="002C024E" w:rsidRPr="00BA45A2">
        <w:rPr>
          <w:rStyle w:val="apple-style-span"/>
          <w:rFonts w:ascii="Times New Roman" w:hAnsi="Times New Roman" w:cs="Times New Roman"/>
          <w:color w:val="000000"/>
          <w:sz w:val="24"/>
          <w:szCs w:val="24"/>
        </w:rPr>
        <w:t xml:space="preserve">George W. Bush, </w:t>
      </w:r>
      <w:r w:rsidR="00A547FE" w:rsidRPr="00BA45A2">
        <w:rPr>
          <w:rStyle w:val="apple-style-span"/>
          <w:rFonts w:ascii="Times New Roman" w:hAnsi="Times New Roman" w:cs="Times New Roman"/>
          <w:color w:val="000000"/>
          <w:sz w:val="24"/>
          <w:szCs w:val="24"/>
        </w:rPr>
        <w:t xml:space="preserve">del Partido Republicano, ex gobernador de Texas e hijo del ex presidente George H. W. Bush (1989-1993), </w:t>
      </w:r>
      <w:r w:rsidR="002C024E" w:rsidRPr="00BA45A2">
        <w:rPr>
          <w:rStyle w:val="apple-style-span"/>
          <w:rFonts w:ascii="Times New Roman" w:hAnsi="Times New Roman" w:cs="Times New Roman"/>
          <w:color w:val="000000"/>
          <w:sz w:val="24"/>
          <w:szCs w:val="24"/>
        </w:rPr>
        <w:t>y Al Gore, candidato del Partido Demócrata. Fueron emitidos</w:t>
      </w:r>
      <w:r w:rsidR="000B6BAE" w:rsidRPr="00BA45A2">
        <w:rPr>
          <w:rStyle w:val="apple-style-span"/>
          <w:rFonts w:ascii="Times New Roman" w:hAnsi="Times New Roman" w:cs="Times New Roman"/>
          <w:color w:val="000000"/>
          <w:sz w:val="24"/>
          <w:szCs w:val="24"/>
        </w:rPr>
        <w:t xml:space="preserve"> un total de</w:t>
      </w:r>
      <w:r w:rsidR="002C024E" w:rsidRPr="00BA45A2">
        <w:rPr>
          <w:rStyle w:val="apple-style-span"/>
          <w:rFonts w:ascii="Times New Roman" w:hAnsi="Times New Roman" w:cs="Times New Roman"/>
          <w:color w:val="000000"/>
          <w:sz w:val="24"/>
          <w:szCs w:val="24"/>
        </w:rPr>
        <w:t xml:space="preserve"> 105,405,100 votos</w:t>
      </w:r>
      <w:r w:rsidR="000B6BAE" w:rsidRPr="00BA45A2">
        <w:rPr>
          <w:rStyle w:val="apple-style-span"/>
          <w:rFonts w:ascii="Times New Roman" w:hAnsi="Times New Roman" w:cs="Times New Roman"/>
          <w:color w:val="000000"/>
          <w:sz w:val="24"/>
          <w:szCs w:val="24"/>
        </w:rPr>
        <w:t xml:space="preserve"> -</w:t>
      </w:r>
      <w:r w:rsidR="002C024E" w:rsidRPr="00BA45A2">
        <w:rPr>
          <w:rStyle w:val="apple-style-span"/>
          <w:rFonts w:ascii="Times New Roman" w:hAnsi="Times New Roman" w:cs="Times New Roman"/>
          <w:color w:val="000000"/>
          <w:sz w:val="24"/>
          <w:szCs w:val="24"/>
        </w:rPr>
        <w:t>participó el 51.21% de los electores</w:t>
      </w:r>
      <w:r w:rsidR="000B6BAE" w:rsidRPr="00BA45A2">
        <w:rPr>
          <w:rStyle w:val="apple-style-span"/>
          <w:rFonts w:ascii="Times New Roman" w:hAnsi="Times New Roman" w:cs="Times New Roman"/>
          <w:color w:val="000000"/>
          <w:sz w:val="24"/>
          <w:szCs w:val="24"/>
        </w:rPr>
        <w:t>-</w:t>
      </w:r>
      <w:r w:rsidR="002C024E" w:rsidRPr="00BA45A2">
        <w:rPr>
          <w:rStyle w:val="apple-style-span"/>
          <w:rFonts w:ascii="Times New Roman" w:hAnsi="Times New Roman" w:cs="Times New Roman"/>
          <w:color w:val="000000"/>
          <w:sz w:val="24"/>
          <w:szCs w:val="24"/>
        </w:rPr>
        <w:t>. George W. Bush recibió</w:t>
      </w:r>
      <w:r w:rsidR="00A547FE" w:rsidRPr="00BA45A2">
        <w:rPr>
          <w:rStyle w:val="apple-style-span"/>
          <w:rFonts w:ascii="Times New Roman" w:hAnsi="Times New Roman" w:cs="Times New Roman"/>
          <w:color w:val="000000"/>
          <w:sz w:val="24"/>
          <w:szCs w:val="24"/>
        </w:rPr>
        <w:t xml:space="preserve"> </w:t>
      </w:r>
      <w:r w:rsidR="00677285" w:rsidRPr="00BA45A2">
        <w:rPr>
          <w:rStyle w:val="apple-style-span"/>
          <w:rFonts w:ascii="Times New Roman" w:hAnsi="Times New Roman" w:cs="Times New Roman"/>
          <w:color w:val="000000"/>
          <w:sz w:val="24"/>
          <w:szCs w:val="24"/>
        </w:rPr>
        <w:t>50,460,110 votos (47</w:t>
      </w:r>
      <w:r w:rsidR="000B6BAE" w:rsidRPr="00BA45A2">
        <w:rPr>
          <w:rStyle w:val="apple-style-span"/>
          <w:rFonts w:ascii="Times New Roman" w:hAnsi="Times New Roman" w:cs="Times New Roman"/>
          <w:color w:val="000000"/>
          <w:sz w:val="24"/>
          <w:szCs w:val="24"/>
        </w:rPr>
        <w:t>.87% del total de sufragios</w:t>
      </w:r>
      <w:r w:rsidR="00677285" w:rsidRPr="00BA45A2">
        <w:rPr>
          <w:rStyle w:val="apple-style-span"/>
          <w:rFonts w:ascii="Times New Roman" w:hAnsi="Times New Roman" w:cs="Times New Roman"/>
          <w:color w:val="000000"/>
          <w:sz w:val="24"/>
          <w:szCs w:val="24"/>
        </w:rPr>
        <w:t>).</w:t>
      </w:r>
      <w:r w:rsidR="002C024E" w:rsidRPr="00BA45A2">
        <w:rPr>
          <w:rStyle w:val="apple-style-span"/>
          <w:rFonts w:ascii="Times New Roman" w:hAnsi="Times New Roman" w:cs="Times New Roman"/>
          <w:color w:val="000000"/>
          <w:sz w:val="24"/>
          <w:szCs w:val="24"/>
        </w:rPr>
        <w:t xml:space="preserve"> Al Gore </w:t>
      </w:r>
      <w:r w:rsidR="00677285" w:rsidRPr="00BA45A2">
        <w:rPr>
          <w:rStyle w:val="apple-style-span"/>
          <w:rFonts w:ascii="Times New Roman" w:hAnsi="Times New Roman" w:cs="Times New Roman"/>
          <w:color w:val="000000"/>
          <w:sz w:val="24"/>
          <w:szCs w:val="24"/>
        </w:rPr>
        <w:t>recibió 51,003,926  votos (48</w:t>
      </w:r>
      <w:r w:rsidR="000B6BAE" w:rsidRPr="00BA45A2">
        <w:rPr>
          <w:rStyle w:val="apple-style-span"/>
          <w:rFonts w:ascii="Times New Roman" w:hAnsi="Times New Roman" w:cs="Times New Roman"/>
          <w:color w:val="000000"/>
          <w:sz w:val="24"/>
          <w:szCs w:val="24"/>
        </w:rPr>
        <w:t>.38% del total de sufragios</w:t>
      </w:r>
      <w:r w:rsidR="00677285" w:rsidRPr="00BA45A2">
        <w:rPr>
          <w:rStyle w:val="apple-style-span"/>
          <w:rFonts w:ascii="Times New Roman" w:hAnsi="Times New Roman" w:cs="Times New Roman"/>
          <w:color w:val="000000"/>
          <w:sz w:val="24"/>
          <w:szCs w:val="24"/>
        </w:rPr>
        <w:t xml:space="preserve">). La voluntad ciudadana efectivamente favoreció a Gore sobre </w:t>
      </w:r>
      <w:r w:rsidR="002C024E" w:rsidRPr="00BA45A2">
        <w:rPr>
          <w:rStyle w:val="apple-style-span"/>
          <w:rFonts w:ascii="Times New Roman" w:hAnsi="Times New Roman" w:cs="Times New Roman"/>
          <w:color w:val="000000"/>
          <w:sz w:val="24"/>
          <w:szCs w:val="24"/>
        </w:rPr>
        <w:t>George W. Bush por</w:t>
      </w:r>
      <w:r w:rsidR="00677285" w:rsidRPr="00BA45A2">
        <w:rPr>
          <w:rStyle w:val="apple-style-span"/>
          <w:rFonts w:ascii="Times New Roman" w:hAnsi="Times New Roman" w:cs="Times New Roman"/>
          <w:color w:val="000000"/>
          <w:sz w:val="24"/>
          <w:szCs w:val="24"/>
        </w:rPr>
        <w:t xml:space="preserve"> 543,816 votos</w:t>
      </w:r>
      <w:r w:rsidR="0032308D" w:rsidRPr="00BA45A2">
        <w:rPr>
          <w:rStyle w:val="apple-style-span"/>
          <w:rFonts w:ascii="Times New Roman" w:hAnsi="Times New Roman" w:cs="Times New Roman"/>
          <w:color w:val="000000"/>
          <w:sz w:val="24"/>
          <w:szCs w:val="24"/>
        </w:rPr>
        <w:t>. Sin embargo, en el intrincado sistema electoral estadounidense, los votos elect</w:t>
      </w:r>
      <w:r w:rsidR="000B6BAE" w:rsidRPr="00BA45A2">
        <w:rPr>
          <w:rStyle w:val="apple-style-span"/>
          <w:rFonts w:ascii="Times New Roman" w:hAnsi="Times New Roman" w:cs="Times New Roman"/>
          <w:color w:val="000000"/>
          <w:sz w:val="24"/>
          <w:szCs w:val="24"/>
        </w:rPr>
        <w:t>orales son los que</w:t>
      </w:r>
      <w:r w:rsidR="0032308D" w:rsidRPr="00BA45A2">
        <w:rPr>
          <w:rStyle w:val="apple-style-span"/>
          <w:rFonts w:ascii="Times New Roman" w:hAnsi="Times New Roman" w:cs="Times New Roman"/>
          <w:color w:val="000000"/>
          <w:sz w:val="24"/>
          <w:szCs w:val="24"/>
        </w:rPr>
        <w:t xml:space="preserve"> definen </w:t>
      </w:r>
      <w:r w:rsidR="000B6BAE" w:rsidRPr="00BA45A2">
        <w:rPr>
          <w:rStyle w:val="apple-style-span"/>
          <w:rFonts w:ascii="Times New Roman" w:hAnsi="Times New Roman" w:cs="Times New Roman"/>
          <w:color w:val="000000"/>
          <w:sz w:val="24"/>
          <w:szCs w:val="24"/>
        </w:rPr>
        <w:t xml:space="preserve">los resultados de </w:t>
      </w:r>
      <w:r w:rsidR="0032308D" w:rsidRPr="00BA45A2">
        <w:rPr>
          <w:rStyle w:val="apple-style-span"/>
          <w:rFonts w:ascii="Times New Roman" w:hAnsi="Times New Roman" w:cs="Times New Roman"/>
          <w:color w:val="000000"/>
          <w:sz w:val="24"/>
          <w:szCs w:val="24"/>
        </w:rPr>
        <w:t>las elecciones, y</w:t>
      </w:r>
      <w:r w:rsidR="00EA7DC2" w:rsidRPr="00BA45A2">
        <w:rPr>
          <w:rStyle w:val="apple-style-span"/>
          <w:rFonts w:ascii="Times New Roman" w:hAnsi="Times New Roman" w:cs="Times New Roman"/>
          <w:color w:val="000000"/>
          <w:sz w:val="24"/>
          <w:szCs w:val="24"/>
        </w:rPr>
        <w:t xml:space="preserve"> </w:t>
      </w:r>
      <w:r w:rsidR="000B6BAE" w:rsidRPr="00BA45A2">
        <w:rPr>
          <w:rStyle w:val="apple-style-span"/>
          <w:rFonts w:ascii="Times New Roman" w:hAnsi="Times New Roman" w:cs="Times New Roman"/>
          <w:color w:val="000000"/>
          <w:sz w:val="24"/>
          <w:szCs w:val="24"/>
        </w:rPr>
        <w:t xml:space="preserve">George W. </w:t>
      </w:r>
      <w:r w:rsidR="00EA7DC2" w:rsidRPr="00BA45A2">
        <w:rPr>
          <w:rStyle w:val="apple-style-span"/>
          <w:rFonts w:ascii="Times New Roman" w:hAnsi="Times New Roman" w:cs="Times New Roman"/>
          <w:color w:val="000000"/>
          <w:sz w:val="24"/>
          <w:szCs w:val="24"/>
        </w:rPr>
        <w:t>Bush obtuvo 271</w:t>
      </w:r>
      <w:r w:rsidR="000B6BAE" w:rsidRPr="00BA45A2">
        <w:rPr>
          <w:rStyle w:val="apple-style-span"/>
          <w:rFonts w:ascii="Times New Roman" w:hAnsi="Times New Roman" w:cs="Times New Roman"/>
          <w:color w:val="000000"/>
          <w:sz w:val="24"/>
          <w:szCs w:val="24"/>
        </w:rPr>
        <w:t xml:space="preserve"> votos electorales mientras</w:t>
      </w:r>
      <w:r w:rsidR="0032308D" w:rsidRPr="00BA45A2">
        <w:rPr>
          <w:rStyle w:val="apple-style-span"/>
          <w:rFonts w:ascii="Times New Roman" w:hAnsi="Times New Roman" w:cs="Times New Roman"/>
          <w:color w:val="000000"/>
          <w:sz w:val="24"/>
          <w:szCs w:val="24"/>
        </w:rPr>
        <w:t xml:space="preserve"> </w:t>
      </w:r>
      <w:r w:rsidR="000B6BAE" w:rsidRPr="00BA45A2">
        <w:rPr>
          <w:rStyle w:val="apple-style-span"/>
          <w:rFonts w:ascii="Times New Roman" w:hAnsi="Times New Roman" w:cs="Times New Roman"/>
          <w:color w:val="000000"/>
          <w:sz w:val="24"/>
          <w:szCs w:val="24"/>
        </w:rPr>
        <w:t xml:space="preserve">Al </w:t>
      </w:r>
      <w:r w:rsidR="0032308D" w:rsidRPr="00BA45A2">
        <w:rPr>
          <w:rStyle w:val="apple-style-span"/>
          <w:rFonts w:ascii="Times New Roman" w:hAnsi="Times New Roman" w:cs="Times New Roman"/>
          <w:color w:val="000000"/>
          <w:sz w:val="24"/>
          <w:szCs w:val="24"/>
        </w:rPr>
        <w:t xml:space="preserve">Gore alcanzó 266. </w:t>
      </w:r>
      <w:r w:rsidR="00A547FE" w:rsidRPr="00BA45A2">
        <w:rPr>
          <w:rStyle w:val="apple-style-span"/>
          <w:rFonts w:ascii="Times New Roman" w:hAnsi="Times New Roman" w:cs="Times New Roman"/>
          <w:color w:val="000000"/>
          <w:sz w:val="24"/>
          <w:szCs w:val="24"/>
        </w:rPr>
        <w:t xml:space="preserve">En </w:t>
      </w:r>
      <w:r w:rsidR="00EA7DC2" w:rsidRPr="00BA45A2">
        <w:rPr>
          <w:rStyle w:val="apple-style-span"/>
          <w:rFonts w:ascii="Times New Roman" w:hAnsi="Times New Roman" w:cs="Times New Roman"/>
          <w:color w:val="000000"/>
          <w:sz w:val="24"/>
          <w:szCs w:val="24"/>
        </w:rPr>
        <w:t>tan cerrada</w:t>
      </w:r>
      <w:r w:rsidR="000B6BAE" w:rsidRPr="00BA45A2">
        <w:rPr>
          <w:rStyle w:val="apple-style-span"/>
          <w:rFonts w:ascii="Times New Roman" w:hAnsi="Times New Roman" w:cs="Times New Roman"/>
          <w:color w:val="000000"/>
          <w:sz w:val="24"/>
          <w:szCs w:val="24"/>
        </w:rPr>
        <w:t xml:space="preserve">s elecciones fue determinante el resultado de </w:t>
      </w:r>
      <w:r w:rsidR="00A547FE" w:rsidRPr="00BA45A2">
        <w:rPr>
          <w:rStyle w:val="apple-style-span"/>
          <w:rFonts w:ascii="Times New Roman" w:hAnsi="Times New Roman" w:cs="Times New Roman"/>
          <w:color w:val="000000"/>
          <w:sz w:val="24"/>
          <w:szCs w:val="24"/>
        </w:rPr>
        <w:t>Florida, estado gobernado por Jeb Bush –John Ellis Bush</w:t>
      </w:r>
      <w:r w:rsidR="00EA7DC2" w:rsidRPr="00BA45A2">
        <w:rPr>
          <w:rStyle w:val="apple-style-span"/>
          <w:rFonts w:ascii="Times New Roman" w:hAnsi="Times New Roman" w:cs="Times New Roman"/>
          <w:color w:val="000000"/>
          <w:sz w:val="24"/>
          <w:szCs w:val="24"/>
        </w:rPr>
        <w:t>-</w:t>
      </w:r>
      <w:r w:rsidR="00A547FE" w:rsidRPr="00BA45A2">
        <w:rPr>
          <w:rStyle w:val="apple-style-span"/>
          <w:rFonts w:ascii="Times New Roman" w:hAnsi="Times New Roman" w:cs="Times New Roman"/>
          <w:color w:val="000000"/>
          <w:sz w:val="24"/>
          <w:szCs w:val="24"/>
        </w:rPr>
        <w:t>, hermano de George W. Bush</w:t>
      </w:r>
      <w:r w:rsidR="00EA7DC2" w:rsidRPr="00BA45A2">
        <w:rPr>
          <w:rStyle w:val="apple-style-span"/>
          <w:rFonts w:ascii="Times New Roman" w:hAnsi="Times New Roman" w:cs="Times New Roman"/>
          <w:color w:val="000000"/>
          <w:sz w:val="24"/>
          <w:szCs w:val="24"/>
        </w:rPr>
        <w:t>, donde se registraron,</w:t>
      </w:r>
      <w:r w:rsidR="0032308D" w:rsidRPr="00BA45A2">
        <w:rPr>
          <w:rStyle w:val="apple-style-span"/>
          <w:rFonts w:ascii="Times New Roman" w:hAnsi="Times New Roman" w:cs="Times New Roman"/>
          <w:color w:val="000000"/>
          <w:sz w:val="24"/>
          <w:szCs w:val="24"/>
        </w:rPr>
        <w:t xml:space="preserve"> </w:t>
      </w:r>
      <w:r w:rsidR="00EA7DC2" w:rsidRPr="00BA45A2">
        <w:rPr>
          <w:rStyle w:val="apple-style-span"/>
          <w:rFonts w:ascii="Times New Roman" w:hAnsi="Times New Roman" w:cs="Times New Roman"/>
          <w:color w:val="000000"/>
          <w:sz w:val="24"/>
          <w:szCs w:val="24"/>
        </w:rPr>
        <w:t xml:space="preserve">a </w:t>
      </w:r>
      <w:r w:rsidR="0032308D" w:rsidRPr="00BA45A2">
        <w:rPr>
          <w:rStyle w:val="apple-style-span"/>
          <w:rFonts w:ascii="Times New Roman" w:hAnsi="Times New Roman" w:cs="Times New Roman"/>
          <w:color w:val="000000"/>
          <w:sz w:val="24"/>
          <w:szCs w:val="24"/>
        </w:rPr>
        <w:t>destiempo, 25 votos</w:t>
      </w:r>
      <w:r w:rsidR="000B6BAE" w:rsidRPr="00BA45A2">
        <w:rPr>
          <w:rStyle w:val="apple-style-span"/>
          <w:rFonts w:ascii="Times New Roman" w:hAnsi="Times New Roman" w:cs="Times New Roman"/>
          <w:color w:val="000000"/>
          <w:sz w:val="24"/>
          <w:szCs w:val="24"/>
        </w:rPr>
        <w:t xml:space="preserve"> electorales para</w:t>
      </w:r>
      <w:r w:rsidR="0032308D" w:rsidRPr="00BA45A2">
        <w:rPr>
          <w:rStyle w:val="apple-style-span"/>
          <w:rFonts w:ascii="Times New Roman" w:hAnsi="Times New Roman" w:cs="Times New Roman"/>
          <w:color w:val="000000"/>
          <w:sz w:val="24"/>
          <w:szCs w:val="24"/>
        </w:rPr>
        <w:t xml:space="preserve"> George</w:t>
      </w:r>
      <w:r w:rsidR="00EA7DC2" w:rsidRPr="00BA45A2">
        <w:rPr>
          <w:rStyle w:val="apple-style-span"/>
          <w:rFonts w:ascii="Times New Roman" w:hAnsi="Times New Roman" w:cs="Times New Roman"/>
          <w:color w:val="000000"/>
          <w:sz w:val="24"/>
          <w:szCs w:val="24"/>
        </w:rPr>
        <w:t xml:space="preserve"> W.</w:t>
      </w:r>
      <w:r w:rsidR="0032308D" w:rsidRPr="00BA45A2">
        <w:rPr>
          <w:rStyle w:val="apple-style-span"/>
          <w:rFonts w:ascii="Times New Roman" w:hAnsi="Times New Roman" w:cs="Times New Roman"/>
          <w:color w:val="000000"/>
          <w:sz w:val="24"/>
          <w:szCs w:val="24"/>
        </w:rPr>
        <w:t xml:space="preserve"> Bush</w:t>
      </w:r>
      <w:r w:rsidR="00A547FE" w:rsidRPr="00BA45A2">
        <w:rPr>
          <w:rStyle w:val="apple-style-span"/>
          <w:rFonts w:ascii="Times New Roman" w:hAnsi="Times New Roman" w:cs="Times New Roman"/>
          <w:color w:val="000000"/>
          <w:sz w:val="24"/>
          <w:szCs w:val="24"/>
        </w:rPr>
        <w:t xml:space="preserve">. </w:t>
      </w:r>
    </w:p>
    <w:p w:rsidR="005A7296" w:rsidRPr="00BA45A2" w:rsidRDefault="005A7296" w:rsidP="00922B04">
      <w:pPr>
        <w:spacing w:before="100" w:beforeAutospacing="1" w:after="100" w:afterAutospacing="1" w:line="360" w:lineRule="auto"/>
        <w:jc w:val="both"/>
        <w:rPr>
          <w:rFonts w:ascii="Times New Roman" w:eastAsia="Times New Roman" w:hAnsi="Times New Roman" w:cs="Times New Roman"/>
          <w:color w:val="000000"/>
          <w:sz w:val="24"/>
          <w:szCs w:val="24"/>
          <w:lang w:eastAsia="es-MX"/>
        </w:rPr>
      </w:pPr>
      <w:r w:rsidRPr="00BA45A2">
        <w:rPr>
          <w:rFonts w:ascii="Times New Roman" w:eastAsia="Times New Roman" w:hAnsi="Times New Roman" w:cs="Times New Roman"/>
          <w:color w:val="000000"/>
          <w:sz w:val="24"/>
          <w:szCs w:val="24"/>
          <w:lang w:eastAsia="es-MX"/>
        </w:rPr>
        <w:t xml:space="preserve">Los atentados registrados </w:t>
      </w:r>
      <w:r w:rsidR="00EA7DC2" w:rsidRPr="00BA45A2">
        <w:rPr>
          <w:rFonts w:ascii="Times New Roman" w:eastAsia="Times New Roman" w:hAnsi="Times New Roman" w:cs="Times New Roman"/>
          <w:color w:val="000000"/>
          <w:sz w:val="24"/>
          <w:szCs w:val="24"/>
          <w:lang w:eastAsia="es-MX"/>
        </w:rPr>
        <w:t>el 11 de septiembre de 2001, en Nueva York,</w:t>
      </w:r>
      <w:r w:rsidR="005A73DB" w:rsidRPr="00BA45A2">
        <w:rPr>
          <w:rFonts w:ascii="Times New Roman" w:eastAsia="Times New Roman" w:hAnsi="Times New Roman" w:cs="Times New Roman"/>
          <w:color w:val="000000"/>
          <w:sz w:val="24"/>
          <w:szCs w:val="24"/>
          <w:lang w:eastAsia="es-MX"/>
        </w:rPr>
        <w:t xml:space="preserve"> cometidos por la red Al Qaida, sirvieron de pretexto a George W. Bush para reubicar el rumbo de la economía estadounidense en la lógica de la economía del pet</w:t>
      </w:r>
      <w:r w:rsidR="000B6BAE" w:rsidRPr="00BA45A2">
        <w:rPr>
          <w:rFonts w:ascii="Times New Roman" w:eastAsia="Times New Roman" w:hAnsi="Times New Roman" w:cs="Times New Roman"/>
          <w:color w:val="000000"/>
          <w:sz w:val="24"/>
          <w:szCs w:val="24"/>
          <w:lang w:eastAsia="es-MX"/>
        </w:rPr>
        <w:t>róleo y la guerra -</w:t>
      </w:r>
      <w:r w:rsidR="005A73DB" w:rsidRPr="00BA45A2">
        <w:rPr>
          <w:rFonts w:ascii="Times New Roman" w:eastAsia="Times New Roman" w:hAnsi="Times New Roman" w:cs="Times New Roman"/>
          <w:color w:val="000000"/>
          <w:sz w:val="24"/>
          <w:szCs w:val="24"/>
          <w:lang w:eastAsia="es-MX"/>
        </w:rPr>
        <w:t>industrias estrechamente relacionada</w:t>
      </w:r>
      <w:r w:rsidRPr="00BA45A2">
        <w:rPr>
          <w:rFonts w:ascii="Times New Roman" w:eastAsia="Times New Roman" w:hAnsi="Times New Roman" w:cs="Times New Roman"/>
          <w:color w:val="000000"/>
          <w:sz w:val="24"/>
          <w:szCs w:val="24"/>
          <w:lang w:eastAsia="es-MX"/>
        </w:rPr>
        <w:t xml:space="preserve">s con la </w:t>
      </w:r>
      <w:r w:rsidR="005A73DB" w:rsidRPr="00BA45A2">
        <w:rPr>
          <w:rFonts w:ascii="Times New Roman" w:eastAsia="Times New Roman" w:hAnsi="Times New Roman" w:cs="Times New Roman"/>
          <w:color w:val="000000"/>
          <w:sz w:val="24"/>
          <w:szCs w:val="24"/>
          <w:lang w:eastAsia="es-MX"/>
        </w:rPr>
        <w:t>fortuna</w:t>
      </w:r>
      <w:r w:rsidRPr="00BA45A2">
        <w:rPr>
          <w:rFonts w:ascii="Times New Roman" w:eastAsia="Times New Roman" w:hAnsi="Times New Roman" w:cs="Times New Roman"/>
          <w:color w:val="000000"/>
          <w:sz w:val="24"/>
          <w:szCs w:val="24"/>
          <w:lang w:eastAsia="es-MX"/>
        </w:rPr>
        <w:t xml:space="preserve"> de la</w:t>
      </w:r>
      <w:r w:rsidR="005A73DB" w:rsidRPr="00BA45A2">
        <w:rPr>
          <w:rFonts w:ascii="Times New Roman" w:eastAsia="Times New Roman" w:hAnsi="Times New Roman" w:cs="Times New Roman"/>
          <w:color w:val="000000"/>
          <w:sz w:val="24"/>
          <w:szCs w:val="24"/>
          <w:lang w:eastAsia="es-MX"/>
        </w:rPr>
        <w:t xml:space="preserve"> </w:t>
      </w:r>
      <w:r w:rsidR="000B6BAE" w:rsidRPr="00BA45A2">
        <w:rPr>
          <w:rFonts w:ascii="Times New Roman" w:eastAsia="Times New Roman" w:hAnsi="Times New Roman" w:cs="Times New Roman"/>
          <w:color w:val="000000"/>
          <w:sz w:val="24"/>
          <w:szCs w:val="24"/>
          <w:lang w:eastAsia="es-MX"/>
        </w:rPr>
        <w:t>familia</w:t>
      </w:r>
      <w:r w:rsidRPr="00BA45A2">
        <w:rPr>
          <w:rFonts w:ascii="Times New Roman" w:eastAsia="Times New Roman" w:hAnsi="Times New Roman" w:cs="Times New Roman"/>
          <w:color w:val="000000"/>
          <w:sz w:val="24"/>
          <w:szCs w:val="24"/>
          <w:lang w:eastAsia="es-MX"/>
        </w:rPr>
        <w:t xml:space="preserve"> Bush</w:t>
      </w:r>
      <w:r w:rsidR="000B6BAE" w:rsidRPr="00BA45A2">
        <w:rPr>
          <w:rFonts w:ascii="Times New Roman" w:eastAsia="Times New Roman" w:hAnsi="Times New Roman" w:cs="Times New Roman"/>
          <w:color w:val="000000"/>
          <w:sz w:val="24"/>
          <w:szCs w:val="24"/>
          <w:lang w:eastAsia="es-MX"/>
        </w:rPr>
        <w:t>-</w:t>
      </w:r>
      <w:r w:rsidR="005A73DB" w:rsidRPr="00BA45A2">
        <w:rPr>
          <w:rFonts w:ascii="Times New Roman" w:eastAsia="Times New Roman" w:hAnsi="Times New Roman" w:cs="Times New Roman"/>
          <w:color w:val="000000"/>
          <w:sz w:val="24"/>
          <w:szCs w:val="24"/>
          <w:lang w:eastAsia="es-MX"/>
        </w:rPr>
        <w:t xml:space="preserve">. La “guerra contra el terrorismo” </w:t>
      </w:r>
      <w:r w:rsidRPr="00BA45A2">
        <w:rPr>
          <w:rFonts w:ascii="Times New Roman" w:eastAsia="Times New Roman" w:hAnsi="Times New Roman" w:cs="Times New Roman"/>
          <w:color w:val="000000"/>
          <w:sz w:val="24"/>
          <w:szCs w:val="24"/>
          <w:lang w:eastAsia="es-MX"/>
        </w:rPr>
        <w:t xml:space="preserve">por supuesto </w:t>
      </w:r>
      <w:r w:rsidR="000B6BAE" w:rsidRPr="00BA45A2">
        <w:rPr>
          <w:rFonts w:ascii="Times New Roman" w:eastAsia="Times New Roman" w:hAnsi="Times New Roman" w:cs="Times New Roman"/>
          <w:color w:val="000000"/>
          <w:sz w:val="24"/>
          <w:szCs w:val="24"/>
          <w:lang w:eastAsia="es-MX"/>
        </w:rPr>
        <w:t xml:space="preserve">postergó el tránsito a la economía del conocimiento. Durante los </w:t>
      </w:r>
      <w:r w:rsidR="00CD412D" w:rsidRPr="00BA45A2">
        <w:rPr>
          <w:rFonts w:ascii="Times New Roman" w:eastAsia="Times New Roman" w:hAnsi="Times New Roman" w:cs="Times New Roman"/>
          <w:color w:val="000000"/>
          <w:sz w:val="24"/>
          <w:szCs w:val="24"/>
          <w:lang w:eastAsia="es-MX"/>
        </w:rPr>
        <w:lastRenderedPageBreak/>
        <w:t>primeros años de la presente década, miles de empresas “punto com” quebraron.</w:t>
      </w:r>
      <w:r w:rsidR="000B6BAE" w:rsidRPr="00BA45A2">
        <w:rPr>
          <w:rStyle w:val="Refdenotaalfinal"/>
          <w:rFonts w:ascii="Times New Roman" w:eastAsia="Times New Roman" w:hAnsi="Times New Roman" w:cs="Times New Roman"/>
          <w:color w:val="000000"/>
          <w:sz w:val="24"/>
          <w:szCs w:val="24"/>
          <w:lang w:eastAsia="es-MX"/>
        </w:rPr>
        <w:endnoteReference w:id="5"/>
      </w:r>
      <w:r w:rsidR="00CD412D" w:rsidRPr="00BA45A2">
        <w:rPr>
          <w:rFonts w:ascii="Times New Roman" w:eastAsia="Times New Roman" w:hAnsi="Times New Roman" w:cs="Times New Roman"/>
          <w:color w:val="000000"/>
          <w:sz w:val="24"/>
          <w:szCs w:val="24"/>
          <w:lang w:eastAsia="es-MX"/>
        </w:rPr>
        <w:t xml:space="preserve"> </w:t>
      </w:r>
      <w:r w:rsidR="002111A3" w:rsidRPr="00BA45A2">
        <w:rPr>
          <w:rFonts w:ascii="Times New Roman" w:eastAsia="Times New Roman" w:hAnsi="Times New Roman" w:cs="Times New Roman"/>
          <w:color w:val="000000"/>
          <w:sz w:val="24"/>
          <w:szCs w:val="24"/>
          <w:lang w:eastAsia="es-MX"/>
        </w:rPr>
        <w:t xml:space="preserve">Sin embargo, </w:t>
      </w:r>
      <w:r w:rsidRPr="00BA45A2">
        <w:rPr>
          <w:rFonts w:ascii="Times New Roman" w:eastAsia="Times New Roman" w:hAnsi="Times New Roman" w:cs="Times New Roman"/>
          <w:color w:val="000000"/>
          <w:sz w:val="24"/>
          <w:szCs w:val="24"/>
          <w:lang w:eastAsia="es-MX"/>
        </w:rPr>
        <w:t xml:space="preserve">de acuerdo con los Toffler (2006:139), </w:t>
      </w:r>
      <w:r w:rsidR="002111A3" w:rsidRPr="00BA45A2">
        <w:rPr>
          <w:rFonts w:ascii="Times New Roman" w:eastAsia="Times New Roman" w:hAnsi="Times New Roman" w:cs="Times New Roman"/>
          <w:color w:val="000000"/>
          <w:sz w:val="24"/>
          <w:szCs w:val="24"/>
          <w:lang w:eastAsia="es-MX"/>
        </w:rPr>
        <w:t xml:space="preserve">hacia mediados de la presente década 80% de los ingresos del gobierno de Nigeria procedían del petróleo, </w:t>
      </w:r>
      <w:r w:rsidRPr="00BA45A2">
        <w:rPr>
          <w:rFonts w:ascii="Times New Roman" w:eastAsia="Times New Roman" w:hAnsi="Times New Roman" w:cs="Times New Roman"/>
          <w:color w:val="000000"/>
          <w:sz w:val="24"/>
          <w:szCs w:val="24"/>
          <w:lang w:eastAsia="es-MX"/>
        </w:rPr>
        <w:t xml:space="preserve">75% de los ingresos del gobierno saudí, Kuwait, Omán, Emiratos Árabes Unidos y Angola también dependían del petróleo, mientras que la dependencia de Venezuela era estimada en 50% y Rusia en cerca del 30%. La cruzada contra el terrorismo permitió a Estados Unidos incrementar sus reservas petroleras. Por supuesto a costa de la soberanía de Iraq. </w:t>
      </w:r>
      <w:r w:rsidRPr="00BA45A2">
        <w:rPr>
          <w:rStyle w:val="Refdenotaalfinal"/>
          <w:rFonts w:ascii="Times New Roman" w:eastAsia="Times New Roman" w:hAnsi="Times New Roman" w:cs="Times New Roman"/>
          <w:color w:val="000000"/>
          <w:sz w:val="24"/>
          <w:szCs w:val="24"/>
          <w:lang w:eastAsia="es-MX"/>
        </w:rPr>
        <w:endnoteReference w:id="6"/>
      </w:r>
    </w:p>
    <w:p w:rsidR="000B6BAE" w:rsidRPr="00BA45A2" w:rsidRDefault="00922B04" w:rsidP="002111A3">
      <w:pPr>
        <w:spacing w:before="100" w:beforeAutospacing="1" w:after="100" w:afterAutospacing="1" w:line="360" w:lineRule="auto"/>
        <w:jc w:val="both"/>
        <w:rPr>
          <w:rFonts w:ascii="Times New Roman" w:hAnsi="Times New Roman" w:cs="Times New Roman"/>
          <w:sz w:val="24"/>
          <w:szCs w:val="24"/>
        </w:rPr>
      </w:pPr>
      <w:r w:rsidRPr="00BA45A2">
        <w:rPr>
          <w:rFonts w:ascii="Times New Roman" w:eastAsia="Times New Roman" w:hAnsi="Times New Roman" w:cs="Times New Roman"/>
          <w:color w:val="000000"/>
          <w:sz w:val="24"/>
          <w:szCs w:val="24"/>
          <w:lang w:eastAsia="es-MX"/>
        </w:rPr>
        <w:t xml:space="preserve">Es posible afirmar que el desarrollo de Internet 2.0 </w:t>
      </w:r>
      <w:r w:rsidR="002111A3" w:rsidRPr="00BA45A2">
        <w:rPr>
          <w:rFonts w:ascii="Times New Roman" w:eastAsia="Times New Roman" w:hAnsi="Times New Roman" w:cs="Times New Roman"/>
          <w:color w:val="000000"/>
          <w:sz w:val="24"/>
          <w:szCs w:val="24"/>
          <w:lang w:eastAsia="es-MX"/>
        </w:rPr>
        <w:t>permitió reubicar</w:t>
      </w:r>
      <w:r w:rsidRPr="00BA45A2">
        <w:rPr>
          <w:rFonts w:ascii="Times New Roman" w:eastAsia="Times New Roman" w:hAnsi="Times New Roman" w:cs="Times New Roman"/>
          <w:color w:val="000000"/>
          <w:sz w:val="24"/>
          <w:szCs w:val="24"/>
          <w:lang w:eastAsia="es-MX"/>
        </w:rPr>
        <w:t xml:space="preserve"> el desarrollo de la econo</w:t>
      </w:r>
      <w:r w:rsidR="002111A3" w:rsidRPr="00BA45A2">
        <w:rPr>
          <w:rFonts w:ascii="Times New Roman" w:eastAsia="Times New Roman" w:hAnsi="Times New Roman" w:cs="Times New Roman"/>
          <w:color w:val="000000"/>
          <w:sz w:val="24"/>
          <w:szCs w:val="24"/>
          <w:lang w:eastAsia="es-MX"/>
        </w:rPr>
        <w:t>mía del conocimiento como</w:t>
      </w:r>
      <w:r w:rsidRPr="00BA45A2">
        <w:rPr>
          <w:rFonts w:ascii="Times New Roman" w:eastAsia="Times New Roman" w:hAnsi="Times New Roman" w:cs="Times New Roman"/>
          <w:color w:val="000000"/>
          <w:sz w:val="24"/>
          <w:szCs w:val="24"/>
          <w:lang w:eastAsia="es-MX"/>
        </w:rPr>
        <w:t xml:space="preserve"> tema </w:t>
      </w:r>
      <w:r w:rsidR="002111A3" w:rsidRPr="00BA45A2">
        <w:rPr>
          <w:rFonts w:ascii="Times New Roman" w:eastAsia="Times New Roman" w:hAnsi="Times New Roman" w:cs="Times New Roman"/>
          <w:color w:val="000000"/>
          <w:sz w:val="24"/>
          <w:szCs w:val="24"/>
          <w:lang w:eastAsia="es-MX"/>
        </w:rPr>
        <w:t xml:space="preserve">efectivamente </w:t>
      </w:r>
      <w:r w:rsidRPr="00BA45A2">
        <w:rPr>
          <w:rFonts w:ascii="Times New Roman" w:eastAsia="Times New Roman" w:hAnsi="Times New Roman" w:cs="Times New Roman"/>
          <w:color w:val="000000"/>
          <w:sz w:val="24"/>
          <w:szCs w:val="24"/>
          <w:lang w:eastAsia="es-MX"/>
        </w:rPr>
        <w:t xml:space="preserve">prioritario. La campaña presidencial que desplegó Barack Obama </w:t>
      </w:r>
      <w:r w:rsidRPr="00BA45A2">
        <w:rPr>
          <w:rFonts w:ascii="Times New Roman" w:hAnsi="Times New Roman" w:cs="Times New Roman"/>
          <w:sz w:val="24"/>
          <w:szCs w:val="24"/>
        </w:rPr>
        <w:t>admite ser considerada como un auténtico parteaguas en el marketing político.</w:t>
      </w:r>
      <w:r w:rsidRPr="00BA45A2">
        <w:rPr>
          <w:rStyle w:val="Refdenotaalfinal"/>
          <w:rFonts w:ascii="Times New Roman" w:hAnsi="Times New Roman" w:cs="Times New Roman"/>
          <w:sz w:val="24"/>
          <w:szCs w:val="24"/>
        </w:rPr>
        <w:endnoteReference w:id="7"/>
      </w:r>
      <w:r w:rsidRPr="00BA45A2">
        <w:rPr>
          <w:rFonts w:ascii="Times New Roman" w:hAnsi="Times New Roman" w:cs="Times New Roman"/>
          <w:sz w:val="24"/>
          <w:szCs w:val="24"/>
        </w:rPr>
        <w:t xml:space="preserve"> Indudablemente el inteligente emple</w:t>
      </w:r>
      <w:r w:rsidR="002111A3" w:rsidRPr="00BA45A2">
        <w:rPr>
          <w:rFonts w:ascii="Times New Roman" w:hAnsi="Times New Roman" w:cs="Times New Roman"/>
          <w:sz w:val="24"/>
          <w:szCs w:val="24"/>
        </w:rPr>
        <w:t>o de los nuevos medios sociales</w:t>
      </w:r>
      <w:r w:rsidRPr="00BA45A2">
        <w:rPr>
          <w:rFonts w:ascii="Times New Roman" w:hAnsi="Times New Roman" w:cs="Times New Roman"/>
          <w:sz w:val="24"/>
          <w:szCs w:val="24"/>
        </w:rPr>
        <w:t xml:space="preserve"> incidió en el triunfo de Barack Obama en las recientes elecciones presi</w:t>
      </w:r>
      <w:r w:rsidR="002111A3" w:rsidRPr="00BA45A2">
        <w:rPr>
          <w:rFonts w:ascii="Times New Roman" w:hAnsi="Times New Roman" w:cs="Times New Roman"/>
          <w:sz w:val="24"/>
          <w:szCs w:val="24"/>
        </w:rPr>
        <w:t xml:space="preserve">denciales en la Unión Americana, donde además, por supuesto, fue determinante la pésima imagen pública de George W. Bush, quien de </w:t>
      </w:r>
      <w:r w:rsidRPr="00BA45A2">
        <w:rPr>
          <w:rFonts w:ascii="Times New Roman" w:hAnsi="Times New Roman" w:cs="Times New Roman"/>
          <w:sz w:val="24"/>
          <w:szCs w:val="24"/>
        </w:rPr>
        <w:t>acu</w:t>
      </w:r>
      <w:r w:rsidR="002111A3" w:rsidRPr="00BA45A2">
        <w:rPr>
          <w:rFonts w:ascii="Times New Roman" w:hAnsi="Times New Roman" w:cs="Times New Roman"/>
          <w:sz w:val="24"/>
          <w:szCs w:val="24"/>
        </w:rPr>
        <w:t xml:space="preserve">erdo con no pocas encuestas </w:t>
      </w:r>
      <w:r w:rsidRPr="00BA45A2">
        <w:rPr>
          <w:rFonts w:ascii="Times New Roman" w:hAnsi="Times New Roman" w:cs="Times New Roman"/>
          <w:sz w:val="24"/>
          <w:szCs w:val="24"/>
        </w:rPr>
        <w:t xml:space="preserve">es considerado el peor presidente en la historia de </w:t>
      </w:r>
      <w:r w:rsidR="002111A3" w:rsidRPr="00BA45A2">
        <w:rPr>
          <w:rFonts w:ascii="Times New Roman" w:hAnsi="Times New Roman" w:cs="Times New Roman"/>
          <w:sz w:val="24"/>
          <w:szCs w:val="24"/>
        </w:rPr>
        <w:t xml:space="preserve">los </w:t>
      </w:r>
      <w:r w:rsidRPr="00BA45A2">
        <w:rPr>
          <w:rFonts w:ascii="Times New Roman" w:hAnsi="Times New Roman" w:cs="Times New Roman"/>
          <w:sz w:val="24"/>
          <w:szCs w:val="24"/>
        </w:rPr>
        <w:t>Estados Unidos.</w:t>
      </w:r>
    </w:p>
    <w:p w:rsidR="00216675" w:rsidRPr="00BA45A2" w:rsidRDefault="009E4DB2" w:rsidP="00CD412D">
      <w:pPr>
        <w:spacing w:after="0" w:line="360" w:lineRule="auto"/>
        <w:jc w:val="both"/>
        <w:rPr>
          <w:rStyle w:val="apple-style-span"/>
        </w:rPr>
      </w:pPr>
      <w:r w:rsidRPr="00BA45A2">
        <w:rPr>
          <w:rFonts w:ascii="Times New Roman" w:eastAsia="Times New Roman" w:hAnsi="Times New Roman" w:cs="Times New Roman"/>
          <w:color w:val="000000"/>
          <w:sz w:val="24"/>
          <w:szCs w:val="24"/>
          <w:lang w:eastAsia="es-MX"/>
        </w:rPr>
        <w:t xml:space="preserve">El reciente estudio de Interbrand sobre las marcas más valiosas del mundo </w:t>
      </w:r>
      <w:r w:rsidR="00C557EE">
        <w:rPr>
          <w:rFonts w:ascii="Times New Roman" w:eastAsia="Times New Roman" w:hAnsi="Times New Roman" w:cs="Times New Roman"/>
          <w:color w:val="000000"/>
          <w:sz w:val="24"/>
          <w:szCs w:val="24"/>
          <w:lang w:eastAsia="es-MX"/>
        </w:rPr>
        <w:t>-</w:t>
      </w:r>
      <w:r w:rsidR="00C557EE" w:rsidRPr="00C557EE">
        <w:rPr>
          <w:rStyle w:val="apple-style-span"/>
          <w:rFonts w:ascii="Times New Roman" w:hAnsi="Times New Roman" w:cs="Times New Roman"/>
          <w:i/>
          <w:color w:val="000000"/>
          <w:sz w:val="24"/>
          <w:szCs w:val="24"/>
        </w:rPr>
        <w:t xml:space="preserve"> </w:t>
      </w:r>
      <w:r w:rsidR="00C557EE" w:rsidRPr="00BA45A2">
        <w:rPr>
          <w:rStyle w:val="apple-style-span"/>
          <w:rFonts w:ascii="Times New Roman" w:hAnsi="Times New Roman" w:cs="Times New Roman"/>
          <w:i/>
          <w:color w:val="000000"/>
          <w:sz w:val="24"/>
          <w:szCs w:val="24"/>
        </w:rPr>
        <w:t>Las mejores marcas globales, 2010</w:t>
      </w:r>
      <w:r w:rsidR="00C557EE">
        <w:rPr>
          <w:rStyle w:val="apple-style-span"/>
          <w:rFonts w:ascii="Times New Roman" w:hAnsi="Times New Roman" w:cs="Times New Roman"/>
          <w:color w:val="000000"/>
          <w:sz w:val="24"/>
          <w:szCs w:val="24"/>
        </w:rPr>
        <w:t xml:space="preserve">- </w:t>
      </w:r>
      <w:r w:rsidRPr="00BA45A2">
        <w:rPr>
          <w:rFonts w:ascii="Times New Roman" w:eastAsia="Times New Roman" w:hAnsi="Times New Roman" w:cs="Times New Roman"/>
          <w:color w:val="000000"/>
          <w:sz w:val="24"/>
          <w:szCs w:val="24"/>
          <w:lang w:eastAsia="es-MX"/>
        </w:rPr>
        <w:t>se dio a conocer en los primeros días del mes de septiembre.</w:t>
      </w:r>
      <w:r w:rsidR="00CD412D" w:rsidRPr="00BA45A2">
        <w:rPr>
          <w:rFonts w:ascii="Times New Roman" w:eastAsia="Times New Roman" w:hAnsi="Times New Roman" w:cs="Times New Roman"/>
          <w:color w:val="000000"/>
          <w:sz w:val="24"/>
          <w:szCs w:val="24"/>
          <w:lang w:eastAsia="es-MX"/>
        </w:rPr>
        <w:t xml:space="preserve"> </w:t>
      </w:r>
      <w:r w:rsidR="00CD412D" w:rsidRPr="00BA45A2">
        <w:rPr>
          <w:rStyle w:val="apple-style-span"/>
          <w:rFonts w:ascii="Times New Roman" w:hAnsi="Times New Roman" w:cs="Times New Roman"/>
          <w:color w:val="000000"/>
          <w:sz w:val="24"/>
          <w:szCs w:val="24"/>
        </w:rPr>
        <w:t xml:space="preserve">Las actividades de seis de las 10 marcas más valiosas del mundo, en 2010 (Microsoft, IBM, General Electric, Nokia, Intel y AT&amp;T), están directamente relacionadas con el desarrollo de la economía del conocimiento, como Internet, telecomunicaciones, electrónica avanzada, telefonía celular, como podremos advertir en la siguiente tabla: </w:t>
      </w:r>
    </w:p>
    <w:p w:rsidR="00CD412D" w:rsidRPr="00BA45A2" w:rsidRDefault="00CD412D" w:rsidP="00CD412D">
      <w:pPr>
        <w:spacing w:after="0" w:line="360" w:lineRule="auto"/>
        <w:jc w:val="both"/>
        <w:rPr>
          <w:rFonts w:ascii="Times New Roman" w:hAnsi="Times New Roman" w:cs="Times New Roman"/>
          <w:color w:val="000000"/>
          <w:sz w:val="24"/>
          <w:szCs w:val="24"/>
        </w:rPr>
      </w:pPr>
    </w:p>
    <w:p w:rsidR="00CD412D" w:rsidRPr="00BA45A2" w:rsidRDefault="00CD412D" w:rsidP="00CD412D">
      <w:pPr>
        <w:spacing w:after="0" w:line="360" w:lineRule="auto"/>
        <w:jc w:val="both"/>
        <w:rPr>
          <w:rStyle w:val="apple-style-span"/>
        </w:rPr>
      </w:pPr>
      <w:r w:rsidRPr="00BA45A2">
        <w:rPr>
          <w:rStyle w:val="apple-style-span"/>
          <w:rFonts w:ascii="Times New Roman" w:hAnsi="Times New Roman" w:cs="Times New Roman"/>
          <w:color w:val="000000"/>
          <w:sz w:val="24"/>
          <w:szCs w:val="24"/>
        </w:rPr>
        <w:t>Tabla 3  Valor de las principales marcas, Interbrand, 2010</w:t>
      </w:r>
    </w:p>
    <w:tbl>
      <w:tblPr>
        <w:tblStyle w:val="Sombreadoclaro"/>
        <w:tblW w:w="0" w:type="auto"/>
        <w:tblLook w:val="04A0" w:firstRow="1" w:lastRow="0" w:firstColumn="1" w:lastColumn="0" w:noHBand="0" w:noVBand="1"/>
      </w:tblPr>
      <w:tblGrid>
        <w:gridCol w:w="1070"/>
        <w:gridCol w:w="1782"/>
        <w:gridCol w:w="4103"/>
      </w:tblGrid>
      <w:tr w:rsidR="00CD412D" w:rsidRPr="00BA4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b w:val="0"/>
                <w:bCs w:val="0"/>
                <w:color w:val="auto"/>
              </w:rPr>
            </w:pPr>
            <w:r w:rsidRPr="00BA45A2">
              <w:rPr>
                <w:rStyle w:val="apple-style-span"/>
                <w:rFonts w:ascii="Times New Roman" w:hAnsi="Times New Roman" w:cs="Times New Roman"/>
                <w:color w:val="000000"/>
                <w:sz w:val="24"/>
                <w:szCs w:val="24"/>
              </w:rPr>
              <w:t>Posición</w:t>
            </w:r>
          </w:p>
        </w:tc>
        <w:tc>
          <w:tcPr>
            <w:tcW w:w="0" w:type="auto"/>
          </w:tcPr>
          <w:p w:rsidR="00CD412D" w:rsidRPr="00BA45A2" w:rsidRDefault="00CD412D" w:rsidP="00A366B7">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Marca</w:t>
            </w:r>
          </w:p>
        </w:tc>
        <w:tc>
          <w:tcPr>
            <w:tcW w:w="0" w:type="auto"/>
          </w:tcPr>
          <w:p w:rsidR="00CD412D" w:rsidRPr="00BA45A2" w:rsidRDefault="00CD412D" w:rsidP="00A366B7">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Valor estimado en millones de dólares</w:t>
            </w:r>
          </w:p>
        </w:tc>
      </w:tr>
      <w:tr w:rsidR="00CD412D"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w:t>
            </w:r>
          </w:p>
        </w:tc>
        <w:tc>
          <w:tcPr>
            <w:tcW w:w="0" w:type="auto"/>
          </w:tcPr>
          <w:p w:rsidR="00CD412D" w:rsidRPr="00BA45A2" w:rsidRDefault="00CD412D"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Coca Cola</w:t>
            </w:r>
          </w:p>
        </w:tc>
        <w:tc>
          <w:tcPr>
            <w:tcW w:w="0" w:type="auto"/>
          </w:tcPr>
          <w:p w:rsidR="00CD412D" w:rsidRPr="00BA45A2" w:rsidRDefault="00CD412D"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70,452</w:t>
            </w:r>
          </w:p>
        </w:tc>
      </w:tr>
      <w:tr w:rsidR="00CD412D" w:rsidRPr="00BA45A2">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2</w:t>
            </w:r>
          </w:p>
        </w:tc>
        <w:tc>
          <w:tcPr>
            <w:tcW w:w="0" w:type="auto"/>
          </w:tcPr>
          <w:p w:rsidR="00CD412D" w:rsidRPr="00BA45A2" w:rsidRDefault="00CD412D"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IBM</w:t>
            </w:r>
          </w:p>
        </w:tc>
        <w:tc>
          <w:tcPr>
            <w:tcW w:w="0" w:type="auto"/>
          </w:tcPr>
          <w:p w:rsidR="00CD412D" w:rsidRPr="00BA45A2" w:rsidRDefault="00CD412D"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64,727</w:t>
            </w:r>
          </w:p>
        </w:tc>
      </w:tr>
      <w:tr w:rsidR="00CD412D"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3</w:t>
            </w:r>
          </w:p>
        </w:tc>
        <w:tc>
          <w:tcPr>
            <w:tcW w:w="0" w:type="auto"/>
          </w:tcPr>
          <w:p w:rsidR="00CD412D" w:rsidRPr="00BA45A2" w:rsidRDefault="00CD412D"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Microsoft</w:t>
            </w:r>
          </w:p>
        </w:tc>
        <w:tc>
          <w:tcPr>
            <w:tcW w:w="0" w:type="auto"/>
          </w:tcPr>
          <w:p w:rsidR="00CD412D" w:rsidRPr="00BA45A2" w:rsidRDefault="00CD412D"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60,895</w:t>
            </w:r>
          </w:p>
        </w:tc>
      </w:tr>
      <w:tr w:rsidR="00CD412D" w:rsidRPr="00BA45A2">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4</w:t>
            </w:r>
          </w:p>
        </w:tc>
        <w:tc>
          <w:tcPr>
            <w:tcW w:w="0" w:type="auto"/>
          </w:tcPr>
          <w:p w:rsidR="00CD412D" w:rsidRPr="00BA45A2" w:rsidRDefault="00CD412D"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Google</w:t>
            </w:r>
          </w:p>
        </w:tc>
        <w:tc>
          <w:tcPr>
            <w:tcW w:w="0" w:type="auto"/>
          </w:tcPr>
          <w:p w:rsidR="00CD412D" w:rsidRPr="00BA45A2" w:rsidRDefault="00CD412D"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43,557</w:t>
            </w:r>
          </w:p>
        </w:tc>
      </w:tr>
      <w:tr w:rsidR="00CD412D"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6A5C0B"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5</w:t>
            </w:r>
          </w:p>
        </w:tc>
        <w:tc>
          <w:tcPr>
            <w:tcW w:w="0" w:type="auto"/>
          </w:tcPr>
          <w:p w:rsidR="00CD412D" w:rsidRPr="00BA45A2" w:rsidRDefault="006A5C0B"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General Electric</w:t>
            </w:r>
          </w:p>
        </w:tc>
        <w:tc>
          <w:tcPr>
            <w:tcW w:w="0" w:type="auto"/>
          </w:tcPr>
          <w:p w:rsidR="00CD412D" w:rsidRPr="00BA45A2" w:rsidRDefault="006A5C0B"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42,808</w:t>
            </w:r>
          </w:p>
        </w:tc>
      </w:tr>
      <w:tr w:rsidR="00CD412D" w:rsidRPr="00BA45A2">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6</w:t>
            </w:r>
          </w:p>
        </w:tc>
        <w:tc>
          <w:tcPr>
            <w:tcW w:w="0" w:type="auto"/>
          </w:tcPr>
          <w:p w:rsidR="00CD412D" w:rsidRPr="00BA45A2" w:rsidRDefault="006A5C0B"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McDonald´s</w:t>
            </w:r>
          </w:p>
        </w:tc>
        <w:tc>
          <w:tcPr>
            <w:tcW w:w="0" w:type="auto"/>
          </w:tcPr>
          <w:p w:rsidR="00CD412D" w:rsidRPr="00BA45A2" w:rsidRDefault="006A5C0B"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33,578</w:t>
            </w:r>
          </w:p>
        </w:tc>
      </w:tr>
      <w:tr w:rsidR="00CD412D"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7</w:t>
            </w:r>
          </w:p>
        </w:tc>
        <w:tc>
          <w:tcPr>
            <w:tcW w:w="0" w:type="auto"/>
          </w:tcPr>
          <w:p w:rsidR="00CD412D" w:rsidRPr="00BA45A2" w:rsidRDefault="006A5C0B"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Intel</w:t>
            </w:r>
          </w:p>
        </w:tc>
        <w:tc>
          <w:tcPr>
            <w:tcW w:w="0" w:type="auto"/>
          </w:tcPr>
          <w:p w:rsidR="00CD412D" w:rsidRPr="00BA45A2" w:rsidRDefault="006A5C0B"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32,015</w:t>
            </w:r>
          </w:p>
        </w:tc>
      </w:tr>
      <w:tr w:rsidR="00CD412D" w:rsidRPr="00BA45A2">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8</w:t>
            </w:r>
          </w:p>
        </w:tc>
        <w:tc>
          <w:tcPr>
            <w:tcW w:w="0" w:type="auto"/>
          </w:tcPr>
          <w:p w:rsidR="00CD412D" w:rsidRPr="00BA45A2" w:rsidRDefault="006A5C0B"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Nokia</w:t>
            </w:r>
          </w:p>
        </w:tc>
        <w:tc>
          <w:tcPr>
            <w:tcW w:w="0" w:type="auto"/>
          </w:tcPr>
          <w:p w:rsidR="00CD412D" w:rsidRPr="00BA45A2" w:rsidRDefault="006A5C0B"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29,495</w:t>
            </w:r>
          </w:p>
        </w:tc>
      </w:tr>
      <w:tr w:rsidR="00CD412D"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9</w:t>
            </w:r>
          </w:p>
        </w:tc>
        <w:tc>
          <w:tcPr>
            <w:tcW w:w="0" w:type="auto"/>
          </w:tcPr>
          <w:p w:rsidR="00CD412D" w:rsidRPr="00BA45A2" w:rsidRDefault="006A5C0B"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Disney</w:t>
            </w:r>
          </w:p>
        </w:tc>
        <w:tc>
          <w:tcPr>
            <w:tcW w:w="0" w:type="auto"/>
          </w:tcPr>
          <w:p w:rsidR="00CD412D" w:rsidRPr="00BA45A2" w:rsidRDefault="006A5C0B"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28,731</w:t>
            </w:r>
          </w:p>
        </w:tc>
      </w:tr>
      <w:tr w:rsidR="00CD412D" w:rsidRPr="00BA45A2">
        <w:tc>
          <w:tcPr>
            <w:cnfStyle w:val="001000000000" w:firstRow="0" w:lastRow="0" w:firstColumn="1" w:lastColumn="0" w:oddVBand="0" w:evenVBand="0" w:oddHBand="0" w:evenHBand="0" w:firstRowFirstColumn="0" w:firstRowLastColumn="0" w:lastRowFirstColumn="0" w:lastRowLastColumn="0"/>
            <w:tcW w:w="0" w:type="auto"/>
          </w:tcPr>
          <w:p w:rsidR="00CD412D" w:rsidRPr="00BA45A2" w:rsidRDefault="00CD412D"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lastRenderedPageBreak/>
              <w:t>10</w:t>
            </w:r>
          </w:p>
        </w:tc>
        <w:tc>
          <w:tcPr>
            <w:tcW w:w="0" w:type="auto"/>
          </w:tcPr>
          <w:p w:rsidR="00CD412D" w:rsidRPr="00BA45A2" w:rsidRDefault="006A5C0B"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HP</w:t>
            </w:r>
          </w:p>
        </w:tc>
        <w:tc>
          <w:tcPr>
            <w:tcW w:w="0" w:type="auto"/>
          </w:tcPr>
          <w:p w:rsidR="00CD412D" w:rsidRPr="00BA45A2" w:rsidRDefault="006A5C0B"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26,867</w:t>
            </w:r>
          </w:p>
        </w:tc>
      </w:tr>
    </w:tbl>
    <w:p w:rsidR="00CD412D" w:rsidRPr="00BA45A2" w:rsidRDefault="00CD412D" w:rsidP="00CD412D">
      <w:pPr>
        <w:spacing w:after="0" w:line="240" w:lineRule="auto"/>
        <w:jc w:val="both"/>
        <w:rPr>
          <w:rStyle w:val="apple-style-span"/>
          <w:rFonts w:ascii="Times New Roman" w:hAnsi="Times New Roman" w:cs="Times New Roman"/>
          <w:color w:val="000000"/>
          <w:sz w:val="24"/>
          <w:szCs w:val="24"/>
        </w:rPr>
      </w:pPr>
    </w:p>
    <w:p w:rsidR="00CD412D" w:rsidRPr="00BA45A2" w:rsidRDefault="00CD412D" w:rsidP="006A5C0B">
      <w:pPr>
        <w:jc w:val="both"/>
        <w:outlineLvl w:val="1"/>
        <w:rPr>
          <w:rStyle w:val="apple-style-span"/>
        </w:rPr>
      </w:pPr>
      <w:r w:rsidRPr="00BA45A2">
        <w:rPr>
          <w:rStyle w:val="apple-style-span"/>
          <w:rFonts w:ascii="Times New Roman" w:hAnsi="Times New Roman" w:cs="Times New Roman"/>
          <w:color w:val="000000"/>
          <w:sz w:val="24"/>
          <w:szCs w:val="24"/>
        </w:rPr>
        <w:t xml:space="preserve">Fuente: </w:t>
      </w:r>
      <w:r w:rsidR="00C557EE">
        <w:rPr>
          <w:rStyle w:val="apple-style-span"/>
          <w:rFonts w:ascii="Times New Roman" w:hAnsi="Times New Roman" w:cs="Times New Roman"/>
          <w:color w:val="000000"/>
          <w:sz w:val="24"/>
          <w:szCs w:val="24"/>
        </w:rPr>
        <w:t xml:space="preserve">Interbrand: </w:t>
      </w:r>
      <w:r w:rsidRPr="00BA45A2">
        <w:rPr>
          <w:rStyle w:val="apple-style-span"/>
          <w:rFonts w:ascii="Times New Roman" w:hAnsi="Times New Roman" w:cs="Times New Roman"/>
          <w:i/>
          <w:color w:val="000000"/>
          <w:sz w:val="24"/>
          <w:szCs w:val="24"/>
        </w:rPr>
        <w:t>L</w:t>
      </w:r>
      <w:r w:rsidR="006A5C0B" w:rsidRPr="00BA45A2">
        <w:rPr>
          <w:rStyle w:val="apple-style-span"/>
          <w:rFonts w:ascii="Times New Roman" w:hAnsi="Times New Roman" w:cs="Times New Roman"/>
          <w:i/>
          <w:color w:val="000000"/>
          <w:sz w:val="24"/>
          <w:szCs w:val="24"/>
        </w:rPr>
        <w:t>as mejores marcas globales, 2010</w:t>
      </w:r>
      <w:r w:rsidR="00C557EE">
        <w:rPr>
          <w:rStyle w:val="apple-style-span"/>
          <w:rFonts w:ascii="Times New Roman" w:hAnsi="Times New Roman" w:cs="Times New Roman"/>
          <w:color w:val="000000"/>
          <w:sz w:val="24"/>
          <w:szCs w:val="24"/>
        </w:rPr>
        <w:t>. Disponible en:</w:t>
      </w:r>
      <w:r w:rsidRPr="00BA45A2">
        <w:rPr>
          <w:rStyle w:val="apple-style-span"/>
          <w:rFonts w:ascii="Times New Roman" w:hAnsi="Times New Roman" w:cs="Times New Roman"/>
          <w:color w:val="000000"/>
          <w:sz w:val="24"/>
          <w:szCs w:val="24"/>
        </w:rPr>
        <w:t xml:space="preserve"> </w:t>
      </w:r>
      <w:hyperlink r:id="rId11" w:history="1">
        <w:r w:rsidR="006A5C0B" w:rsidRPr="00BA45A2">
          <w:rPr>
            <w:rStyle w:val="Hipervnculo"/>
            <w:rFonts w:ascii="Times New Roman" w:hAnsi="Times New Roman" w:cs="Times New Roman"/>
          </w:rPr>
          <w:t>http://www.interbrand.com/es/best-global-brands/Best-Global-Brands-2010.aspx</w:t>
        </w:r>
      </w:hyperlink>
      <w:r w:rsidR="006A5C0B" w:rsidRPr="00BA45A2">
        <w:rPr>
          <w:rFonts w:ascii="Times New Roman" w:hAnsi="Times New Roman" w:cs="Times New Roman"/>
        </w:rPr>
        <w:br/>
      </w:r>
      <w:r w:rsidR="00BA45A2" w:rsidRPr="00BA45A2">
        <w:rPr>
          <w:rFonts w:ascii="Times New Roman" w:hAnsi="Times New Roman" w:cs="Times New Roman"/>
          <w:sz w:val="24"/>
          <w:szCs w:val="24"/>
        </w:rPr>
        <w:t>Fecha de consulta: 25</w:t>
      </w:r>
      <w:r w:rsidRPr="00BA45A2">
        <w:rPr>
          <w:rFonts w:ascii="Times New Roman" w:hAnsi="Times New Roman" w:cs="Times New Roman"/>
          <w:sz w:val="24"/>
          <w:szCs w:val="24"/>
        </w:rPr>
        <w:t xml:space="preserve"> de octubre de 2010.</w:t>
      </w:r>
    </w:p>
    <w:p w:rsidR="00BA45A2" w:rsidRDefault="00BD6024" w:rsidP="00BA45A2">
      <w:pPr>
        <w:spacing w:line="360" w:lineRule="auto"/>
        <w:jc w:val="both"/>
        <w:rPr>
          <w:rStyle w:val="apple-style-span"/>
        </w:rPr>
      </w:pPr>
      <w:r w:rsidRPr="00BA45A2">
        <w:rPr>
          <w:rStyle w:val="apple-style-span"/>
          <w:rFonts w:ascii="Times New Roman" w:hAnsi="Times New Roman" w:cs="Times New Roman"/>
          <w:color w:val="000000"/>
          <w:sz w:val="24"/>
          <w:szCs w:val="24"/>
        </w:rPr>
        <w:t>Algunas de las marcas emblemáticas d</w:t>
      </w:r>
      <w:r w:rsidR="00FA7C85">
        <w:rPr>
          <w:rStyle w:val="apple-style-span"/>
          <w:rFonts w:ascii="Times New Roman" w:hAnsi="Times New Roman" w:cs="Times New Roman"/>
          <w:color w:val="000000"/>
          <w:sz w:val="24"/>
          <w:szCs w:val="24"/>
        </w:rPr>
        <w:t>e la economía del conocimiento</w:t>
      </w:r>
      <w:r w:rsidRPr="00BA45A2">
        <w:rPr>
          <w:rStyle w:val="apple-style-span"/>
          <w:rFonts w:ascii="Times New Roman" w:hAnsi="Times New Roman" w:cs="Times New Roman"/>
          <w:color w:val="000000"/>
          <w:sz w:val="24"/>
          <w:szCs w:val="24"/>
        </w:rPr>
        <w:t xml:space="preserve"> han superado el valor de las principales marcas relacionadas con la economía del petróleo. </w:t>
      </w:r>
      <w:r w:rsidR="00BA45A2">
        <w:rPr>
          <w:rStyle w:val="apple-style-span"/>
          <w:rFonts w:ascii="Times New Roman" w:hAnsi="Times New Roman" w:cs="Times New Roman"/>
          <w:color w:val="000000"/>
          <w:sz w:val="24"/>
          <w:szCs w:val="24"/>
        </w:rPr>
        <w:t>Por ejemplo e-bay, cuyo valor de marca fue estimado por los expertos en</w:t>
      </w:r>
      <w:r w:rsidR="00BA45A2" w:rsidRPr="00BA45A2">
        <w:rPr>
          <w:rStyle w:val="apple-style-span"/>
          <w:rFonts w:ascii="Times New Roman" w:hAnsi="Times New Roman" w:cs="Times New Roman"/>
          <w:i/>
          <w:color w:val="000000"/>
          <w:sz w:val="24"/>
          <w:szCs w:val="24"/>
        </w:rPr>
        <w:t xml:space="preserve"> branding</w:t>
      </w:r>
      <w:r w:rsidR="00BA45A2">
        <w:rPr>
          <w:rStyle w:val="apple-style-span"/>
          <w:rFonts w:ascii="Times New Roman" w:hAnsi="Times New Roman" w:cs="Times New Roman"/>
          <w:color w:val="000000"/>
          <w:sz w:val="24"/>
          <w:szCs w:val="24"/>
        </w:rPr>
        <w:t xml:space="preserve"> de Interbrand en </w:t>
      </w:r>
      <w:r w:rsidR="00FA7C85">
        <w:rPr>
          <w:rStyle w:val="apple-style-span"/>
          <w:rFonts w:ascii="Times New Roman" w:hAnsi="Times New Roman" w:cs="Times New Roman"/>
          <w:color w:val="000000"/>
          <w:sz w:val="24"/>
          <w:szCs w:val="24"/>
        </w:rPr>
        <w:t xml:space="preserve">8,453 millones de dólares, y fue ubicada en la posición 43 entre las 100 marcas más valiosas del mundo. En cambio el valor de la marca Ford, en el reciente estudio de Interbrand fue estimado en 7,195 millones de dólares, y la emblemática firma estadounidense de la industria automotriz fue ubicada en la posición 50 entre las 100 marcas más valiosas del mundo. </w:t>
      </w:r>
    </w:p>
    <w:p w:rsidR="00BD6024" w:rsidRDefault="00FA7C85" w:rsidP="00BA45A2">
      <w:pPr>
        <w:spacing w:line="360" w:lineRule="auto"/>
        <w:jc w:val="both"/>
        <w:rPr>
          <w:rFonts w:ascii="Times New Roman" w:hAnsi="Times New Roman" w:cs="Times New Roman"/>
          <w:color w:val="000000"/>
          <w:kern w:val="36"/>
          <w:sz w:val="24"/>
          <w:szCs w:val="24"/>
        </w:rPr>
      </w:pPr>
      <w:r>
        <w:rPr>
          <w:rStyle w:val="apple-style-span"/>
          <w:rFonts w:ascii="Times New Roman" w:hAnsi="Times New Roman" w:cs="Times New Roman"/>
          <w:color w:val="000000"/>
          <w:sz w:val="24"/>
          <w:szCs w:val="24"/>
        </w:rPr>
        <w:t>Además v</w:t>
      </w:r>
      <w:r w:rsidR="00BD6024" w:rsidRPr="00BA45A2">
        <w:rPr>
          <w:rStyle w:val="apple-style-span"/>
          <w:rFonts w:ascii="Times New Roman" w:hAnsi="Times New Roman" w:cs="Times New Roman"/>
          <w:color w:val="000000"/>
          <w:sz w:val="24"/>
          <w:szCs w:val="24"/>
        </w:rPr>
        <w:t>ale la pen</w:t>
      </w:r>
      <w:r>
        <w:rPr>
          <w:rStyle w:val="apple-style-span"/>
          <w:rFonts w:ascii="Times New Roman" w:hAnsi="Times New Roman" w:cs="Times New Roman"/>
          <w:color w:val="000000"/>
          <w:sz w:val="24"/>
          <w:szCs w:val="24"/>
        </w:rPr>
        <w:t>a destacar que de acuerdo con</w:t>
      </w:r>
      <w:r w:rsidR="00BD6024" w:rsidRPr="00BA45A2">
        <w:rPr>
          <w:rStyle w:val="apple-style-span"/>
          <w:rFonts w:ascii="Times New Roman" w:hAnsi="Times New Roman" w:cs="Times New Roman"/>
          <w:color w:val="000000"/>
          <w:sz w:val="24"/>
          <w:szCs w:val="24"/>
        </w:rPr>
        <w:t xml:space="preserve"> </w:t>
      </w:r>
      <w:r w:rsidR="00BA45A2" w:rsidRPr="00BA45A2">
        <w:rPr>
          <w:rStyle w:val="apple-style-span"/>
          <w:rFonts w:ascii="Times New Roman" w:hAnsi="Times New Roman" w:cs="Times New Roman"/>
          <w:color w:val="000000"/>
          <w:sz w:val="24"/>
          <w:szCs w:val="24"/>
        </w:rPr>
        <w:t xml:space="preserve">los resultados que arrojó el reciente </w:t>
      </w:r>
      <w:r w:rsidR="00BD6024" w:rsidRPr="00BA45A2">
        <w:rPr>
          <w:rStyle w:val="apple-style-span"/>
          <w:rFonts w:ascii="Times New Roman" w:hAnsi="Times New Roman" w:cs="Times New Roman"/>
          <w:color w:val="000000"/>
          <w:sz w:val="24"/>
          <w:szCs w:val="24"/>
        </w:rPr>
        <w:t>estudio de la firma Millward Brown</w:t>
      </w:r>
      <w:r w:rsidR="00BA45A2" w:rsidRPr="00BA45A2">
        <w:rPr>
          <w:rStyle w:val="apple-style-span"/>
          <w:rFonts w:ascii="Times New Roman" w:hAnsi="Times New Roman" w:cs="Times New Roman"/>
          <w:color w:val="000000"/>
          <w:sz w:val="24"/>
          <w:szCs w:val="24"/>
        </w:rPr>
        <w:t xml:space="preserve"> Optimor –</w:t>
      </w:r>
      <w:r w:rsidR="00BA45A2" w:rsidRPr="00BA45A2">
        <w:rPr>
          <w:rStyle w:val="apple-style-span"/>
          <w:rFonts w:ascii="Times New Roman" w:hAnsi="Times New Roman" w:cs="Times New Roman"/>
          <w:i/>
          <w:color w:val="000000"/>
          <w:sz w:val="24"/>
          <w:szCs w:val="24"/>
        </w:rPr>
        <w:t>The Most Valuable Brands, 2010</w:t>
      </w:r>
      <w:r w:rsidR="00BA45A2" w:rsidRPr="00BA45A2">
        <w:rPr>
          <w:rStyle w:val="apple-style-span"/>
          <w:rFonts w:ascii="Times New Roman" w:hAnsi="Times New Roman" w:cs="Times New Roman"/>
          <w:color w:val="000000"/>
          <w:sz w:val="24"/>
          <w:szCs w:val="24"/>
        </w:rPr>
        <w:t>-,</w:t>
      </w:r>
      <w:r>
        <w:rPr>
          <w:rStyle w:val="Refdenotaalfinal"/>
          <w:rFonts w:ascii="Times New Roman" w:hAnsi="Times New Roman" w:cs="Times New Roman"/>
          <w:color w:val="000000"/>
          <w:sz w:val="24"/>
          <w:szCs w:val="24"/>
        </w:rPr>
        <w:endnoteReference w:id="8"/>
      </w:r>
      <w:r w:rsidR="00BA45A2" w:rsidRPr="00BA45A2">
        <w:rPr>
          <w:rStyle w:val="apple-style-span"/>
          <w:rFonts w:ascii="Times New Roman" w:hAnsi="Times New Roman" w:cs="Times New Roman"/>
          <w:color w:val="000000"/>
          <w:sz w:val="24"/>
          <w:szCs w:val="24"/>
        </w:rPr>
        <w:t xml:space="preserve"> por cuarto año consecutivo la marca Google </w:t>
      </w:r>
      <w:r>
        <w:rPr>
          <w:rStyle w:val="apple-style-span"/>
          <w:rFonts w:ascii="Times New Roman" w:hAnsi="Times New Roman" w:cs="Times New Roman"/>
          <w:color w:val="000000"/>
          <w:sz w:val="24"/>
          <w:szCs w:val="24"/>
        </w:rPr>
        <w:t xml:space="preserve">–fundada en 1998- </w:t>
      </w:r>
      <w:r w:rsidR="00BA45A2" w:rsidRPr="00BA45A2">
        <w:rPr>
          <w:rStyle w:val="apple-style-span"/>
          <w:rFonts w:ascii="Times New Roman" w:hAnsi="Times New Roman" w:cs="Times New Roman"/>
          <w:color w:val="000000"/>
          <w:sz w:val="24"/>
          <w:szCs w:val="24"/>
        </w:rPr>
        <w:t xml:space="preserve">fue considerada como la más valiosa del mundo, y su valor fue estimado en </w:t>
      </w:r>
      <w:r w:rsidR="00BA45A2" w:rsidRPr="00BA45A2">
        <w:rPr>
          <w:rFonts w:ascii="Times New Roman" w:hAnsi="Times New Roman" w:cs="Times New Roman"/>
          <w:color w:val="000000"/>
          <w:kern w:val="36"/>
          <w:sz w:val="24"/>
          <w:szCs w:val="24"/>
        </w:rPr>
        <w:t>114,260 millones de dólares. La diferencia en las es</w:t>
      </w:r>
      <w:r w:rsidR="00BA45A2">
        <w:rPr>
          <w:rFonts w:ascii="Times New Roman" w:hAnsi="Times New Roman" w:cs="Times New Roman"/>
          <w:color w:val="000000"/>
          <w:kern w:val="36"/>
          <w:sz w:val="24"/>
          <w:szCs w:val="24"/>
        </w:rPr>
        <w:t xml:space="preserve">timaciones realizadas por Interbrand y Millward Brown Optimor </w:t>
      </w:r>
      <w:r w:rsidR="00BA45A2" w:rsidRPr="00BA45A2">
        <w:rPr>
          <w:rFonts w:ascii="Times New Roman" w:hAnsi="Times New Roman" w:cs="Times New Roman"/>
          <w:color w:val="000000"/>
          <w:kern w:val="36"/>
          <w:sz w:val="24"/>
          <w:szCs w:val="24"/>
        </w:rPr>
        <w:t>es considerable: 71,452 mill</w:t>
      </w:r>
      <w:r w:rsidR="00C557EE">
        <w:rPr>
          <w:rFonts w:ascii="Times New Roman" w:hAnsi="Times New Roman" w:cs="Times New Roman"/>
          <w:color w:val="000000"/>
          <w:kern w:val="36"/>
          <w:sz w:val="24"/>
          <w:szCs w:val="24"/>
        </w:rPr>
        <w:t>ones de dólares, cifra incluso</w:t>
      </w:r>
      <w:r w:rsidR="00BA45A2" w:rsidRPr="00BA45A2">
        <w:rPr>
          <w:rFonts w:ascii="Times New Roman" w:hAnsi="Times New Roman" w:cs="Times New Roman"/>
          <w:color w:val="000000"/>
          <w:kern w:val="36"/>
          <w:sz w:val="24"/>
          <w:szCs w:val="24"/>
        </w:rPr>
        <w:t xml:space="preserve"> superior al valor de la marca Google que Interbrand estimó en su reciente estudio. </w:t>
      </w:r>
    </w:p>
    <w:p w:rsidR="00BD6024" w:rsidRDefault="00FA7C85" w:rsidP="00FA7C85">
      <w:pPr>
        <w:spacing w:after="0" w:line="360" w:lineRule="auto"/>
        <w:jc w:val="both"/>
        <w:rPr>
          <w:rFonts w:ascii="Times New Roman" w:hAnsi="Times New Roman" w:cs="Times New Roman"/>
          <w:color w:val="000000"/>
          <w:kern w:val="36"/>
          <w:sz w:val="24"/>
          <w:szCs w:val="24"/>
        </w:rPr>
      </w:pPr>
      <w:r>
        <w:rPr>
          <w:rFonts w:ascii="Times New Roman" w:hAnsi="Times New Roman" w:cs="Times New Roman"/>
          <w:color w:val="000000"/>
          <w:kern w:val="36"/>
          <w:sz w:val="24"/>
          <w:szCs w:val="24"/>
        </w:rPr>
        <w:t xml:space="preserve">Esta es la relación de las marcas más valiosas, en 2010, relacionadas con la economía del petróleo. </w:t>
      </w:r>
    </w:p>
    <w:p w:rsidR="00FA7C85" w:rsidRPr="00BA45A2" w:rsidRDefault="00FA7C85" w:rsidP="004D6940">
      <w:pPr>
        <w:spacing w:after="0" w:line="240" w:lineRule="auto"/>
        <w:jc w:val="both"/>
        <w:rPr>
          <w:rStyle w:val="apple-style-span"/>
        </w:rPr>
      </w:pPr>
    </w:p>
    <w:p w:rsidR="004D6940" w:rsidRPr="00BA45A2" w:rsidRDefault="004D6940" w:rsidP="004D6940">
      <w:pPr>
        <w:spacing w:after="0" w:line="240" w:lineRule="auto"/>
        <w:jc w:val="both"/>
        <w:rPr>
          <w:rStyle w:val="apple-style-span"/>
        </w:rPr>
      </w:pPr>
      <w:r w:rsidRPr="00BA45A2">
        <w:rPr>
          <w:rStyle w:val="apple-style-span"/>
          <w:rFonts w:ascii="Times New Roman" w:hAnsi="Times New Roman" w:cs="Times New Roman"/>
          <w:color w:val="000000"/>
          <w:sz w:val="24"/>
          <w:szCs w:val="24"/>
        </w:rPr>
        <w:t xml:space="preserve">Tabla </w:t>
      </w:r>
      <w:r w:rsidR="00BD6024" w:rsidRPr="00BA45A2">
        <w:rPr>
          <w:rStyle w:val="apple-style-span"/>
          <w:rFonts w:ascii="Times New Roman" w:hAnsi="Times New Roman" w:cs="Times New Roman"/>
          <w:color w:val="000000"/>
          <w:sz w:val="24"/>
          <w:szCs w:val="24"/>
        </w:rPr>
        <w:t>4</w:t>
      </w:r>
      <w:r w:rsidRPr="00BA45A2">
        <w:rPr>
          <w:rStyle w:val="apple-style-span"/>
          <w:rFonts w:ascii="Times New Roman" w:hAnsi="Times New Roman" w:cs="Times New Roman"/>
          <w:color w:val="000000"/>
          <w:sz w:val="24"/>
          <w:szCs w:val="24"/>
        </w:rPr>
        <w:t xml:space="preserve">  Valor de las principales marcas relacionadas con la economí</w:t>
      </w:r>
      <w:r w:rsidR="00BD6024" w:rsidRPr="00BA45A2">
        <w:rPr>
          <w:rStyle w:val="apple-style-span"/>
          <w:rFonts w:ascii="Times New Roman" w:hAnsi="Times New Roman" w:cs="Times New Roman"/>
          <w:color w:val="000000"/>
          <w:sz w:val="24"/>
          <w:szCs w:val="24"/>
        </w:rPr>
        <w:t>a del petróleo, Interbrand, 2010</w:t>
      </w:r>
      <w:r w:rsidRPr="00BA45A2">
        <w:rPr>
          <w:rStyle w:val="apple-style-span"/>
          <w:rFonts w:ascii="Times New Roman" w:hAnsi="Times New Roman" w:cs="Times New Roman"/>
          <w:color w:val="000000"/>
          <w:sz w:val="24"/>
          <w:szCs w:val="24"/>
        </w:rPr>
        <w:t>.</w:t>
      </w:r>
    </w:p>
    <w:p w:rsidR="004D6940" w:rsidRPr="00BA45A2" w:rsidRDefault="004D6940" w:rsidP="004D6940">
      <w:pPr>
        <w:spacing w:after="0" w:line="240" w:lineRule="auto"/>
        <w:jc w:val="both"/>
        <w:rPr>
          <w:rStyle w:val="apple-style-span"/>
        </w:rPr>
      </w:pPr>
    </w:p>
    <w:tbl>
      <w:tblPr>
        <w:tblStyle w:val="Sombreadoclaro"/>
        <w:tblW w:w="0" w:type="auto"/>
        <w:tblLook w:val="04A0" w:firstRow="1" w:lastRow="0" w:firstColumn="1" w:lastColumn="0" w:noHBand="0" w:noVBand="1"/>
      </w:tblPr>
      <w:tblGrid>
        <w:gridCol w:w="1070"/>
        <w:gridCol w:w="1849"/>
        <w:gridCol w:w="4103"/>
      </w:tblGrid>
      <w:tr w:rsidR="004D6940" w:rsidRPr="00BA4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4D6940" w:rsidP="00A366B7">
            <w:pPr>
              <w:jc w:val="both"/>
              <w:rPr>
                <w:rStyle w:val="apple-style-span"/>
                <w:b w:val="0"/>
                <w:bCs w:val="0"/>
                <w:color w:val="auto"/>
              </w:rPr>
            </w:pPr>
            <w:r w:rsidRPr="00BA45A2">
              <w:rPr>
                <w:rStyle w:val="apple-style-span"/>
                <w:rFonts w:ascii="Times New Roman" w:hAnsi="Times New Roman" w:cs="Times New Roman"/>
                <w:color w:val="000000"/>
                <w:sz w:val="24"/>
                <w:szCs w:val="24"/>
              </w:rPr>
              <w:t>Posición</w:t>
            </w:r>
          </w:p>
        </w:tc>
        <w:tc>
          <w:tcPr>
            <w:tcW w:w="0" w:type="auto"/>
          </w:tcPr>
          <w:p w:rsidR="004D6940" w:rsidRPr="00BA45A2" w:rsidRDefault="004D6940" w:rsidP="00A366B7">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Marca</w:t>
            </w:r>
          </w:p>
        </w:tc>
        <w:tc>
          <w:tcPr>
            <w:tcW w:w="0" w:type="auto"/>
          </w:tcPr>
          <w:p w:rsidR="004D6940" w:rsidRPr="00BA45A2" w:rsidRDefault="004D6940" w:rsidP="00A366B7">
            <w:pPr>
              <w:jc w:val="both"/>
              <w:cnfStyle w:val="100000000000" w:firstRow="1" w:lastRow="0" w:firstColumn="0" w:lastColumn="0" w:oddVBand="0" w:evenVBand="0" w:oddHBand="0" w:evenHBand="0" w:firstRowFirstColumn="0" w:firstRowLastColumn="0" w:lastRowFirstColumn="0" w:lastRowLastColumn="0"/>
              <w:rPr>
                <w:rStyle w:val="apple-style-span"/>
                <w:b w:val="0"/>
                <w:bCs w:val="0"/>
                <w:color w:val="auto"/>
              </w:rPr>
            </w:pPr>
            <w:r w:rsidRPr="00BA45A2">
              <w:rPr>
                <w:rStyle w:val="apple-style-span"/>
                <w:rFonts w:ascii="Times New Roman" w:hAnsi="Times New Roman" w:cs="Times New Roman"/>
                <w:color w:val="000000"/>
                <w:sz w:val="24"/>
                <w:szCs w:val="24"/>
              </w:rPr>
              <w:t>Valor estimado en millones de dólares</w:t>
            </w:r>
          </w:p>
        </w:tc>
      </w:tr>
      <w:tr w:rsidR="004D6940"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4D6940"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11</w:t>
            </w:r>
          </w:p>
        </w:tc>
        <w:tc>
          <w:tcPr>
            <w:tcW w:w="0" w:type="auto"/>
          </w:tcPr>
          <w:p w:rsidR="004D6940" w:rsidRPr="00BA45A2" w:rsidRDefault="004D6940"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Toyota</w:t>
            </w:r>
          </w:p>
        </w:tc>
        <w:tc>
          <w:tcPr>
            <w:tcW w:w="0" w:type="auto"/>
          </w:tcPr>
          <w:p w:rsidR="004D6940" w:rsidRPr="00BA45A2" w:rsidRDefault="004D6940"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26,192</w:t>
            </w:r>
          </w:p>
        </w:tc>
      </w:tr>
      <w:tr w:rsidR="004D6940" w:rsidRPr="00BA45A2">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4D6940"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12</w:t>
            </w:r>
          </w:p>
        </w:tc>
        <w:tc>
          <w:tcPr>
            <w:tcW w:w="0" w:type="auto"/>
          </w:tcPr>
          <w:p w:rsidR="004D6940" w:rsidRPr="00BA45A2" w:rsidRDefault="004D6940"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Mercedes Benz</w:t>
            </w:r>
          </w:p>
        </w:tc>
        <w:tc>
          <w:tcPr>
            <w:tcW w:w="0" w:type="auto"/>
          </w:tcPr>
          <w:p w:rsidR="004D6940" w:rsidRPr="00BA45A2" w:rsidRDefault="004D6940"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25,179</w:t>
            </w:r>
          </w:p>
        </w:tc>
      </w:tr>
      <w:tr w:rsidR="004D6940"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4D6940"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15</w:t>
            </w:r>
          </w:p>
        </w:tc>
        <w:tc>
          <w:tcPr>
            <w:tcW w:w="0" w:type="auto"/>
          </w:tcPr>
          <w:p w:rsidR="004D6940" w:rsidRPr="00BA45A2" w:rsidRDefault="004D6940"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BMW</w:t>
            </w:r>
          </w:p>
        </w:tc>
        <w:tc>
          <w:tcPr>
            <w:tcW w:w="0" w:type="auto"/>
          </w:tcPr>
          <w:p w:rsidR="004D6940" w:rsidRPr="00BA45A2" w:rsidRDefault="004D6940"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22,322</w:t>
            </w:r>
          </w:p>
        </w:tc>
      </w:tr>
      <w:tr w:rsidR="004D6940" w:rsidRPr="00BA45A2">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4D6940"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20</w:t>
            </w:r>
          </w:p>
        </w:tc>
        <w:tc>
          <w:tcPr>
            <w:tcW w:w="0" w:type="auto"/>
          </w:tcPr>
          <w:p w:rsidR="004D6940" w:rsidRPr="00BA45A2" w:rsidRDefault="004D6940"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Honda</w:t>
            </w:r>
          </w:p>
        </w:tc>
        <w:tc>
          <w:tcPr>
            <w:tcW w:w="0" w:type="auto"/>
          </w:tcPr>
          <w:p w:rsidR="004D6940" w:rsidRPr="00BA45A2" w:rsidRDefault="004D6940"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18,506</w:t>
            </w:r>
          </w:p>
        </w:tc>
      </w:tr>
      <w:tr w:rsidR="004D6940"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BD6024"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50</w:t>
            </w:r>
          </w:p>
        </w:tc>
        <w:tc>
          <w:tcPr>
            <w:tcW w:w="0" w:type="auto"/>
          </w:tcPr>
          <w:p w:rsidR="004D6940"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Ford</w:t>
            </w:r>
          </w:p>
        </w:tc>
        <w:tc>
          <w:tcPr>
            <w:tcW w:w="0" w:type="auto"/>
          </w:tcPr>
          <w:p w:rsidR="004D6940"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7,195</w:t>
            </w:r>
          </w:p>
        </w:tc>
      </w:tr>
      <w:tr w:rsidR="004D6940" w:rsidRPr="00BA45A2">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BD6024"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53</w:t>
            </w:r>
          </w:p>
        </w:tc>
        <w:tc>
          <w:tcPr>
            <w:tcW w:w="0" w:type="auto"/>
          </w:tcPr>
          <w:p w:rsidR="004D6940" w:rsidRPr="00BA45A2" w:rsidRDefault="004D6940"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Volkswagen</w:t>
            </w:r>
          </w:p>
        </w:tc>
        <w:tc>
          <w:tcPr>
            <w:tcW w:w="0" w:type="auto"/>
          </w:tcPr>
          <w:p w:rsidR="004D6940" w:rsidRPr="00BA45A2" w:rsidRDefault="00BD6024"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6,892</w:t>
            </w:r>
          </w:p>
        </w:tc>
      </w:tr>
      <w:tr w:rsidR="004D6940"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BD6024"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63</w:t>
            </w:r>
          </w:p>
        </w:tc>
        <w:tc>
          <w:tcPr>
            <w:tcW w:w="0" w:type="auto"/>
          </w:tcPr>
          <w:p w:rsidR="004D6940"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Audi</w:t>
            </w:r>
          </w:p>
        </w:tc>
        <w:tc>
          <w:tcPr>
            <w:tcW w:w="0" w:type="auto"/>
          </w:tcPr>
          <w:p w:rsidR="004D6940"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5,461</w:t>
            </w:r>
          </w:p>
        </w:tc>
      </w:tr>
      <w:tr w:rsidR="004D6940" w:rsidRPr="00BA45A2">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BD6024"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65</w:t>
            </w:r>
          </w:p>
        </w:tc>
        <w:tc>
          <w:tcPr>
            <w:tcW w:w="0" w:type="auto"/>
          </w:tcPr>
          <w:p w:rsidR="004D6940" w:rsidRPr="00BA45A2" w:rsidRDefault="00BD6024"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Hyundai</w:t>
            </w:r>
          </w:p>
        </w:tc>
        <w:tc>
          <w:tcPr>
            <w:tcW w:w="0" w:type="auto"/>
          </w:tcPr>
          <w:p w:rsidR="004D6940" w:rsidRPr="00BA45A2" w:rsidRDefault="00BD6024"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5,033</w:t>
            </w:r>
          </w:p>
        </w:tc>
      </w:tr>
      <w:tr w:rsidR="004D6940"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6940" w:rsidRPr="00BA45A2" w:rsidRDefault="004D6940"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lastRenderedPageBreak/>
              <w:t>77</w:t>
            </w:r>
          </w:p>
        </w:tc>
        <w:tc>
          <w:tcPr>
            <w:tcW w:w="0" w:type="auto"/>
          </w:tcPr>
          <w:p w:rsidR="004D6940"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Porsche</w:t>
            </w:r>
          </w:p>
        </w:tc>
        <w:tc>
          <w:tcPr>
            <w:tcW w:w="0" w:type="auto"/>
          </w:tcPr>
          <w:p w:rsidR="004D6940"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4,404</w:t>
            </w:r>
          </w:p>
        </w:tc>
      </w:tr>
      <w:tr w:rsidR="00BD6024" w:rsidRPr="00BA45A2">
        <w:tc>
          <w:tcPr>
            <w:cnfStyle w:val="001000000000" w:firstRow="0" w:lastRow="0" w:firstColumn="1" w:lastColumn="0" w:oddVBand="0" w:evenVBand="0" w:oddHBand="0" w:evenHBand="0" w:firstRowFirstColumn="0" w:firstRowLastColumn="0" w:lastRowFirstColumn="0" w:lastRowLastColumn="0"/>
            <w:tcW w:w="0" w:type="auto"/>
          </w:tcPr>
          <w:p w:rsidR="00BD6024" w:rsidRPr="00BA45A2" w:rsidRDefault="00BD6024"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81</w:t>
            </w:r>
          </w:p>
        </w:tc>
        <w:tc>
          <w:tcPr>
            <w:tcW w:w="0" w:type="auto"/>
          </w:tcPr>
          <w:p w:rsidR="00BD6024" w:rsidRPr="00BA45A2" w:rsidRDefault="00BD6024"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Shell</w:t>
            </w:r>
          </w:p>
        </w:tc>
        <w:tc>
          <w:tcPr>
            <w:tcW w:w="0" w:type="auto"/>
          </w:tcPr>
          <w:p w:rsidR="00BD6024" w:rsidRPr="00BA45A2" w:rsidRDefault="00BD6024"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4,003</w:t>
            </w:r>
          </w:p>
        </w:tc>
      </w:tr>
      <w:tr w:rsidR="00BD6024" w:rsidRPr="00BA4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D6024" w:rsidRPr="00BA45A2" w:rsidRDefault="00BD6024"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91</w:t>
            </w:r>
          </w:p>
        </w:tc>
        <w:tc>
          <w:tcPr>
            <w:tcW w:w="0" w:type="auto"/>
          </w:tcPr>
          <w:p w:rsidR="00BD6024"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Ferrari</w:t>
            </w:r>
          </w:p>
        </w:tc>
        <w:tc>
          <w:tcPr>
            <w:tcW w:w="0" w:type="auto"/>
          </w:tcPr>
          <w:p w:rsidR="00BD6024" w:rsidRPr="00BA45A2" w:rsidRDefault="00BD6024" w:rsidP="00A366B7">
            <w:pPr>
              <w:jc w:val="both"/>
              <w:cnfStyle w:val="000000100000" w:firstRow="0" w:lastRow="0" w:firstColumn="0" w:lastColumn="0" w:oddVBand="0" w:evenVBand="0" w:oddHBand="1"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3,562</w:t>
            </w:r>
          </w:p>
        </w:tc>
      </w:tr>
      <w:tr w:rsidR="00BD6024" w:rsidRPr="00BA45A2">
        <w:tc>
          <w:tcPr>
            <w:cnfStyle w:val="001000000000" w:firstRow="0" w:lastRow="0" w:firstColumn="1" w:lastColumn="0" w:oddVBand="0" w:evenVBand="0" w:oddHBand="0" w:evenHBand="0" w:firstRowFirstColumn="0" w:firstRowLastColumn="0" w:lastRowFirstColumn="0" w:lastRowLastColumn="0"/>
            <w:tcW w:w="0" w:type="auto"/>
          </w:tcPr>
          <w:p w:rsidR="00BD6024" w:rsidRPr="00BA45A2" w:rsidRDefault="00BD6024" w:rsidP="00A366B7">
            <w:pPr>
              <w:jc w:val="both"/>
              <w:rPr>
                <w:rStyle w:val="apple-style-span"/>
                <w:rFonts w:ascii="Times New Roman" w:hAnsi="Times New Roman" w:cs="Times New Roman"/>
                <w:b w:val="0"/>
                <w:bCs w:val="0"/>
                <w:color w:val="000000"/>
                <w:sz w:val="24"/>
                <w:szCs w:val="24"/>
              </w:rPr>
            </w:pPr>
            <w:r w:rsidRPr="00BA45A2">
              <w:rPr>
                <w:rStyle w:val="apple-style-span"/>
                <w:rFonts w:ascii="Times New Roman" w:hAnsi="Times New Roman" w:cs="Times New Roman"/>
                <w:b w:val="0"/>
                <w:color w:val="000000"/>
                <w:sz w:val="24"/>
                <w:szCs w:val="24"/>
              </w:rPr>
              <w:t xml:space="preserve">98 </w:t>
            </w:r>
          </w:p>
        </w:tc>
        <w:tc>
          <w:tcPr>
            <w:tcW w:w="0" w:type="auto"/>
          </w:tcPr>
          <w:p w:rsidR="00BD6024" w:rsidRPr="00BA45A2" w:rsidRDefault="00BD6024"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Harley Davidson</w:t>
            </w:r>
          </w:p>
        </w:tc>
        <w:tc>
          <w:tcPr>
            <w:tcW w:w="0" w:type="auto"/>
          </w:tcPr>
          <w:p w:rsidR="00BD6024" w:rsidRPr="00BA45A2" w:rsidRDefault="00BD6024" w:rsidP="00A366B7">
            <w:pPr>
              <w:jc w:val="both"/>
              <w:cnfStyle w:val="000000000000" w:firstRow="0" w:lastRow="0" w:firstColumn="0" w:lastColumn="0" w:oddVBand="0" w:evenVBand="0" w:oddHBand="0" w:evenHBand="0" w:firstRowFirstColumn="0" w:firstRowLastColumn="0" w:lastRowFirstColumn="0" w:lastRowLastColumn="0"/>
              <w:rPr>
                <w:rStyle w:val="apple-style-span"/>
                <w:color w:val="auto"/>
              </w:rPr>
            </w:pPr>
            <w:r w:rsidRPr="00BA45A2">
              <w:rPr>
                <w:rStyle w:val="apple-style-span"/>
                <w:rFonts w:ascii="Times New Roman" w:hAnsi="Times New Roman" w:cs="Times New Roman"/>
                <w:color w:val="000000"/>
                <w:sz w:val="24"/>
                <w:szCs w:val="24"/>
              </w:rPr>
              <w:t>3,281</w:t>
            </w:r>
          </w:p>
        </w:tc>
      </w:tr>
    </w:tbl>
    <w:p w:rsidR="00C557EE" w:rsidRPr="00BA45A2" w:rsidRDefault="00C557EE" w:rsidP="00C557EE">
      <w:pPr>
        <w:jc w:val="both"/>
        <w:outlineLvl w:val="1"/>
        <w:rPr>
          <w:rStyle w:val="apple-style-span"/>
          <w:rFonts w:ascii="Times New Roman" w:hAnsi="Times New Roman" w:cs="Times New Roman"/>
        </w:rPr>
      </w:pPr>
      <w:r w:rsidRPr="00BA45A2">
        <w:rPr>
          <w:rStyle w:val="apple-style-span"/>
          <w:rFonts w:ascii="Times New Roman" w:hAnsi="Times New Roman" w:cs="Times New Roman"/>
          <w:color w:val="000000"/>
          <w:sz w:val="24"/>
          <w:szCs w:val="24"/>
        </w:rPr>
        <w:t xml:space="preserve">Fuente: </w:t>
      </w:r>
      <w:r>
        <w:rPr>
          <w:rStyle w:val="apple-style-span"/>
          <w:rFonts w:ascii="Times New Roman" w:hAnsi="Times New Roman" w:cs="Times New Roman"/>
          <w:color w:val="000000"/>
          <w:sz w:val="24"/>
          <w:szCs w:val="24"/>
        </w:rPr>
        <w:t xml:space="preserve">Interbrand: </w:t>
      </w:r>
      <w:r w:rsidRPr="00BA45A2">
        <w:rPr>
          <w:rStyle w:val="apple-style-span"/>
          <w:rFonts w:ascii="Times New Roman" w:hAnsi="Times New Roman" w:cs="Times New Roman"/>
          <w:i/>
          <w:color w:val="000000"/>
          <w:sz w:val="24"/>
          <w:szCs w:val="24"/>
        </w:rPr>
        <w:t>Las mejores marcas globales, 2010</w:t>
      </w:r>
      <w:r>
        <w:rPr>
          <w:rStyle w:val="apple-style-span"/>
          <w:rFonts w:ascii="Times New Roman" w:hAnsi="Times New Roman" w:cs="Times New Roman"/>
          <w:color w:val="000000"/>
          <w:sz w:val="24"/>
          <w:szCs w:val="24"/>
        </w:rPr>
        <w:t>. Disponible en:</w:t>
      </w:r>
      <w:r w:rsidRPr="00BA45A2">
        <w:rPr>
          <w:rStyle w:val="apple-style-span"/>
          <w:rFonts w:ascii="Times New Roman" w:hAnsi="Times New Roman" w:cs="Times New Roman"/>
          <w:color w:val="000000"/>
          <w:sz w:val="24"/>
          <w:szCs w:val="24"/>
        </w:rPr>
        <w:t xml:space="preserve"> </w:t>
      </w:r>
      <w:hyperlink r:id="rId12" w:history="1">
        <w:r w:rsidRPr="00BA45A2">
          <w:rPr>
            <w:rStyle w:val="Hipervnculo"/>
            <w:rFonts w:ascii="Times New Roman" w:hAnsi="Times New Roman" w:cs="Times New Roman"/>
          </w:rPr>
          <w:t>http://www.interbrand.com/es/best-global-brands/Best-Global-Brands-2010.aspx</w:t>
        </w:r>
      </w:hyperlink>
      <w:r w:rsidRPr="00BA45A2">
        <w:rPr>
          <w:rFonts w:ascii="Times New Roman" w:hAnsi="Times New Roman" w:cs="Times New Roman"/>
        </w:rPr>
        <w:br/>
      </w:r>
      <w:r w:rsidRPr="00BA45A2">
        <w:rPr>
          <w:rFonts w:ascii="Times New Roman" w:hAnsi="Times New Roman" w:cs="Times New Roman"/>
          <w:sz w:val="24"/>
          <w:szCs w:val="24"/>
        </w:rPr>
        <w:t>Fecha de consulta: 25 de octubre de 2010.</w:t>
      </w:r>
    </w:p>
    <w:p w:rsidR="00FA7C85" w:rsidRDefault="00FA7C85" w:rsidP="00E65329">
      <w:pPr>
        <w:spacing w:line="360" w:lineRule="auto"/>
        <w:jc w:val="both"/>
        <w:outlineLvl w:val="1"/>
        <w:rPr>
          <w:rFonts w:ascii="Times New Roman" w:hAnsi="Times New Roman" w:cs="Times New Roman"/>
          <w:sz w:val="24"/>
          <w:szCs w:val="24"/>
        </w:rPr>
      </w:pPr>
      <w:r>
        <w:rPr>
          <w:rFonts w:ascii="Times New Roman" w:hAnsi="Times New Roman" w:cs="Times New Roman"/>
          <w:sz w:val="24"/>
          <w:szCs w:val="24"/>
        </w:rPr>
        <w:t>No podemos establecer con certeza</w:t>
      </w:r>
      <w:r w:rsidR="00C557EE">
        <w:rPr>
          <w:rFonts w:ascii="Times New Roman" w:hAnsi="Times New Roman" w:cs="Times New Roman"/>
          <w:sz w:val="24"/>
          <w:szCs w:val="24"/>
        </w:rPr>
        <w:t xml:space="preserve"> cuando la economía del conocimiento desplazará definitivamente a la economía del petróleo. Resultaría deseable que ello ocurriera a la brevedad posible pues la supervivencia misma del planeta puede, en buena medida, depender de ello.</w:t>
      </w:r>
    </w:p>
    <w:p w:rsidR="00FA7C85" w:rsidRDefault="00FA7C85" w:rsidP="00C557EE">
      <w:pPr>
        <w:spacing w:after="0" w:line="240" w:lineRule="auto"/>
        <w:jc w:val="both"/>
        <w:outlineLvl w:val="1"/>
        <w:rPr>
          <w:rFonts w:ascii="Times New Roman" w:hAnsi="Times New Roman" w:cs="Times New Roman"/>
          <w:b/>
          <w:sz w:val="24"/>
          <w:szCs w:val="24"/>
        </w:rPr>
      </w:pPr>
      <w:r w:rsidRPr="00FA7C85">
        <w:rPr>
          <w:rFonts w:ascii="Times New Roman" w:hAnsi="Times New Roman" w:cs="Times New Roman"/>
          <w:b/>
          <w:sz w:val="24"/>
          <w:szCs w:val="24"/>
        </w:rPr>
        <w:t>Fuentes de información</w:t>
      </w:r>
    </w:p>
    <w:p w:rsidR="00C557EE" w:rsidRPr="00FA7C85" w:rsidRDefault="00C557EE" w:rsidP="00C557EE">
      <w:pPr>
        <w:spacing w:after="0" w:line="240" w:lineRule="auto"/>
        <w:jc w:val="both"/>
        <w:outlineLvl w:val="1"/>
        <w:rPr>
          <w:rFonts w:ascii="Times New Roman" w:hAnsi="Times New Roman" w:cs="Times New Roman"/>
          <w:b/>
          <w:sz w:val="24"/>
          <w:szCs w:val="24"/>
        </w:rPr>
      </w:pPr>
    </w:p>
    <w:p w:rsidR="00C557EE" w:rsidRDefault="00FA7C85" w:rsidP="00C557EE">
      <w:pPr>
        <w:spacing w:after="0" w:line="240" w:lineRule="auto"/>
        <w:jc w:val="both"/>
        <w:rPr>
          <w:rStyle w:val="apple-style-span"/>
        </w:rPr>
      </w:pPr>
      <w:r w:rsidRPr="00FA7C85">
        <w:rPr>
          <w:rStyle w:val="apple-style-span"/>
          <w:rFonts w:ascii="Times New Roman" w:hAnsi="Times New Roman" w:cs="Times New Roman"/>
          <w:color w:val="000000"/>
          <w:sz w:val="24"/>
          <w:szCs w:val="24"/>
        </w:rPr>
        <w:t>Interbrand:</w:t>
      </w:r>
      <w:r>
        <w:rPr>
          <w:rStyle w:val="apple-style-span"/>
          <w:rFonts w:ascii="Times New Roman" w:hAnsi="Times New Roman" w:cs="Times New Roman"/>
          <w:i/>
          <w:color w:val="000000"/>
          <w:sz w:val="24"/>
          <w:szCs w:val="24"/>
        </w:rPr>
        <w:t xml:space="preserve"> </w:t>
      </w:r>
      <w:r w:rsidRPr="00BA45A2">
        <w:rPr>
          <w:rStyle w:val="apple-style-span"/>
          <w:rFonts w:ascii="Times New Roman" w:hAnsi="Times New Roman" w:cs="Times New Roman"/>
          <w:i/>
          <w:color w:val="000000"/>
          <w:sz w:val="24"/>
          <w:szCs w:val="24"/>
        </w:rPr>
        <w:t>Las mejores marcas globales, 2001</w:t>
      </w:r>
      <w:r>
        <w:rPr>
          <w:rStyle w:val="apple-style-span"/>
          <w:rFonts w:ascii="Times New Roman" w:hAnsi="Times New Roman" w:cs="Times New Roman"/>
          <w:color w:val="000000"/>
          <w:sz w:val="24"/>
          <w:szCs w:val="24"/>
        </w:rPr>
        <w:t xml:space="preserve">. Disponible en: </w:t>
      </w:r>
      <w:hyperlink r:id="rId13" w:history="1">
        <w:r w:rsidRPr="00BA45A2">
          <w:rPr>
            <w:rStyle w:val="Hipervnculo"/>
            <w:rFonts w:ascii="Times New Roman" w:hAnsi="Times New Roman" w:cs="Times New Roman"/>
            <w:sz w:val="24"/>
            <w:szCs w:val="24"/>
          </w:rPr>
          <w:t>http://www.interbrand.com/es/best-global-brands/best-global-brands-2008/best-global-brands-2001.aspx</w:t>
        </w:r>
      </w:hyperlink>
      <w:r w:rsidRPr="00BA45A2">
        <w:rPr>
          <w:rFonts w:ascii="Times New Roman" w:hAnsi="Times New Roman" w:cs="Times New Roman"/>
          <w:sz w:val="24"/>
          <w:szCs w:val="24"/>
        </w:rPr>
        <w:t xml:space="preserve">  Fecha de consulta: 21 de octubre de 2010.</w:t>
      </w:r>
    </w:p>
    <w:p w:rsidR="00C557EE" w:rsidRDefault="00C557EE" w:rsidP="00C557EE">
      <w:pPr>
        <w:spacing w:after="0" w:line="240" w:lineRule="auto"/>
        <w:jc w:val="both"/>
        <w:rPr>
          <w:rStyle w:val="apple-style-span"/>
        </w:rPr>
      </w:pPr>
    </w:p>
    <w:p w:rsidR="00FA7C85" w:rsidRPr="002D2E3A" w:rsidRDefault="00C557EE" w:rsidP="00C557EE">
      <w:pPr>
        <w:spacing w:after="0" w:line="240" w:lineRule="auto"/>
        <w:jc w:val="both"/>
      </w:pPr>
      <w:r w:rsidRPr="00C557EE">
        <w:rPr>
          <w:rStyle w:val="apple-style-span"/>
          <w:rFonts w:ascii="Times New Roman" w:hAnsi="Times New Roman" w:cs="Times New Roman"/>
          <w:color w:val="000000"/>
          <w:sz w:val="24"/>
          <w:szCs w:val="24"/>
        </w:rPr>
        <w:t xml:space="preserve">Interbrand: </w:t>
      </w:r>
      <w:r w:rsidRPr="00C557EE">
        <w:rPr>
          <w:rStyle w:val="apple-style-span"/>
          <w:rFonts w:ascii="Times New Roman" w:hAnsi="Times New Roman" w:cs="Times New Roman"/>
          <w:i/>
          <w:color w:val="000000"/>
          <w:sz w:val="24"/>
          <w:szCs w:val="24"/>
        </w:rPr>
        <w:t>Las mejores marcas globales, 2010</w:t>
      </w:r>
      <w:r w:rsidRPr="00C557EE">
        <w:rPr>
          <w:rStyle w:val="apple-style-span"/>
          <w:rFonts w:ascii="Times New Roman" w:hAnsi="Times New Roman" w:cs="Times New Roman"/>
          <w:color w:val="000000"/>
          <w:sz w:val="24"/>
          <w:szCs w:val="24"/>
        </w:rPr>
        <w:t xml:space="preserve">. Disponible en: </w:t>
      </w:r>
      <w:hyperlink r:id="rId14" w:history="1">
        <w:r w:rsidRPr="00C557EE">
          <w:rPr>
            <w:rStyle w:val="Hipervnculo"/>
            <w:rFonts w:ascii="Times New Roman" w:hAnsi="Times New Roman" w:cs="Times New Roman"/>
            <w:sz w:val="24"/>
            <w:szCs w:val="24"/>
          </w:rPr>
          <w:t>http://www.interbrand.com/es/best-global-brands/Best-Global-Brands-2010.aspx</w:t>
        </w:r>
      </w:hyperlink>
      <w:r w:rsidRPr="00C557EE">
        <w:rPr>
          <w:rFonts w:ascii="Times New Roman" w:hAnsi="Times New Roman" w:cs="Times New Roman"/>
          <w:sz w:val="24"/>
          <w:szCs w:val="24"/>
        </w:rPr>
        <w:br/>
        <w:t>Fecha de consulta: 25 de octubre de 2010.</w:t>
      </w:r>
    </w:p>
    <w:p w:rsidR="00C557EE" w:rsidRPr="00C557EE" w:rsidRDefault="00C557EE" w:rsidP="00C557EE">
      <w:pPr>
        <w:spacing w:after="0" w:line="240" w:lineRule="auto"/>
        <w:jc w:val="both"/>
        <w:outlineLvl w:val="1"/>
        <w:rPr>
          <w:rFonts w:ascii="Times New Roman" w:hAnsi="Times New Roman" w:cs="Times New Roman"/>
          <w:kern w:val="36"/>
          <w:sz w:val="24"/>
          <w:szCs w:val="24"/>
          <w:lang w:val="en-US"/>
        </w:rPr>
      </w:pPr>
    </w:p>
    <w:p w:rsidR="002D2E3A" w:rsidRDefault="00BA45A2" w:rsidP="00C557EE">
      <w:pPr>
        <w:spacing w:after="0" w:line="240" w:lineRule="auto"/>
        <w:jc w:val="both"/>
        <w:outlineLvl w:val="1"/>
        <w:rPr>
          <w:rFonts w:ascii="Times New Roman" w:hAnsi="Times New Roman" w:cs="Times New Roman"/>
          <w:kern w:val="36"/>
          <w:sz w:val="24"/>
          <w:szCs w:val="24"/>
        </w:rPr>
      </w:pPr>
      <w:r w:rsidRPr="00C557EE">
        <w:rPr>
          <w:rFonts w:ascii="Times New Roman" w:hAnsi="Times New Roman" w:cs="Times New Roman"/>
          <w:kern w:val="36"/>
          <w:sz w:val="24"/>
          <w:szCs w:val="24"/>
        </w:rPr>
        <w:t xml:space="preserve">Toffler, A., y Toffler, H. (2006). </w:t>
      </w:r>
      <w:r w:rsidRPr="00C557EE">
        <w:rPr>
          <w:rFonts w:ascii="Times New Roman" w:hAnsi="Times New Roman" w:cs="Times New Roman"/>
          <w:i/>
          <w:kern w:val="36"/>
          <w:sz w:val="24"/>
          <w:szCs w:val="24"/>
        </w:rPr>
        <w:t>La revolución de la riqueza</w:t>
      </w:r>
      <w:r w:rsidRPr="00C557EE">
        <w:rPr>
          <w:rFonts w:ascii="Times New Roman" w:hAnsi="Times New Roman" w:cs="Times New Roman"/>
          <w:kern w:val="36"/>
          <w:sz w:val="24"/>
          <w:szCs w:val="24"/>
        </w:rPr>
        <w:t>. España: Debate.</w:t>
      </w:r>
    </w:p>
    <w:p w:rsidR="00BA45A2" w:rsidRPr="00C557EE" w:rsidRDefault="00BA45A2" w:rsidP="00C557EE">
      <w:pPr>
        <w:spacing w:after="0" w:line="240" w:lineRule="auto"/>
        <w:jc w:val="both"/>
        <w:outlineLvl w:val="1"/>
        <w:rPr>
          <w:rFonts w:ascii="Times New Roman" w:hAnsi="Times New Roman" w:cs="Times New Roman"/>
          <w:kern w:val="36"/>
          <w:sz w:val="24"/>
          <w:szCs w:val="24"/>
        </w:rPr>
      </w:pPr>
    </w:p>
    <w:p w:rsidR="00216675" w:rsidRPr="00C557EE" w:rsidRDefault="00C557EE" w:rsidP="00C557EE">
      <w:pPr>
        <w:spacing w:after="0" w:line="240" w:lineRule="auto"/>
        <w:jc w:val="both"/>
        <w:rPr>
          <w:rFonts w:ascii="Times New Roman" w:hAnsi="Times New Roman" w:cs="Times New Roman"/>
          <w:color w:val="000000"/>
          <w:sz w:val="24"/>
          <w:szCs w:val="24"/>
        </w:rPr>
      </w:pPr>
      <w:r w:rsidRPr="00C557EE">
        <w:rPr>
          <w:rStyle w:val="apple-style-span"/>
          <w:rFonts w:ascii="Times New Roman" w:hAnsi="Times New Roman" w:cs="Times New Roman"/>
          <w:sz w:val="24"/>
          <w:szCs w:val="24"/>
        </w:rPr>
        <w:t xml:space="preserve">Wikipedia. Burbuja.com Disponible en: </w:t>
      </w:r>
      <w:hyperlink r:id="rId15" w:history="1">
        <w:r w:rsidRPr="00C557EE">
          <w:rPr>
            <w:rStyle w:val="Hipervnculo"/>
            <w:rFonts w:ascii="Times New Roman" w:hAnsi="Times New Roman" w:cs="Times New Roman"/>
            <w:color w:val="auto"/>
            <w:sz w:val="24"/>
            <w:szCs w:val="24"/>
          </w:rPr>
          <w:t>http://es.wikipedia.org/wiki/Burbuja_punto_com</w:t>
        </w:r>
      </w:hyperlink>
      <w:r w:rsidRPr="00C557EE">
        <w:rPr>
          <w:rStyle w:val="Hipervnculo"/>
          <w:rFonts w:ascii="Times New Roman" w:hAnsi="Times New Roman" w:cs="Times New Roman"/>
          <w:color w:val="auto"/>
          <w:sz w:val="24"/>
          <w:szCs w:val="24"/>
        </w:rPr>
        <w:t xml:space="preserve"> </w:t>
      </w:r>
      <w:r w:rsidRPr="00C557EE">
        <w:rPr>
          <w:rFonts w:ascii="Times New Roman" w:hAnsi="Times New Roman" w:cs="Times New Roman"/>
          <w:sz w:val="24"/>
          <w:szCs w:val="24"/>
        </w:rPr>
        <w:t>Fecha de consulta: 25 de octubre de 2010.</w:t>
      </w:r>
    </w:p>
    <w:sectPr w:rsidR="00216675" w:rsidRPr="00C557EE" w:rsidSect="00E4526E">
      <w:endnotePr>
        <w:numFmt w:val="decimal"/>
      </w:endnotePr>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EC3" w:rsidRDefault="00245EC3" w:rsidP="00F325DE">
      <w:pPr>
        <w:spacing w:after="0" w:line="240" w:lineRule="auto"/>
      </w:pPr>
      <w:r>
        <w:separator/>
      </w:r>
    </w:p>
  </w:endnote>
  <w:endnote w:type="continuationSeparator" w:id="0">
    <w:p w:rsidR="00245EC3" w:rsidRDefault="00245EC3" w:rsidP="00F325DE">
      <w:pPr>
        <w:spacing w:after="0" w:line="240" w:lineRule="auto"/>
      </w:pPr>
      <w:r>
        <w:continuationSeparator/>
      </w:r>
    </w:p>
  </w:endnote>
  <w:endnote w:id="1">
    <w:p w:rsidR="007D56C1" w:rsidRPr="00C557EE" w:rsidRDefault="007D56C1" w:rsidP="00C557EE">
      <w:pPr>
        <w:pStyle w:val="Textonotaalfinal"/>
        <w:jc w:val="both"/>
        <w:rPr>
          <w:rFonts w:ascii="Times New Roman" w:hAnsi="Times New Roman" w:cs="Times New Roman"/>
        </w:rPr>
      </w:pPr>
      <w:r w:rsidRPr="00C557EE">
        <w:rPr>
          <w:rStyle w:val="Refdenotaalfinal"/>
          <w:rFonts w:ascii="Times New Roman" w:hAnsi="Times New Roman" w:cs="Times New Roman"/>
        </w:rPr>
        <w:endnoteRef/>
      </w:r>
      <w:r w:rsidRPr="00C557EE">
        <w:rPr>
          <w:rFonts w:ascii="Times New Roman" w:hAnsi="Times New Roman" w:cs="Times New Roman"/>
        </w:rPr>
        <w:t xml:space="preserve"> </w:t>
      </w:r>
      <w:r w:rsidR="00C557EE" w:rsidRPr="00C557EE">
        <w:rPr>
          <w:rFonts w:ascii="Times New Roman" w:hAnsi="Times New Roman" w:cs="Times New Roman"/>
        </w:rPr>
        <w:t xml:space="preserve">Doctor en ciencias sociales, director de Proyecto Internet-Cátedra de Comunicaciones Digitales Estratégicas del Tecnológico de Monterrey, campus Estado de México. Miembro numerario de la Academia Mexicana de la Investigación. Miembro del Sistema Nacional de Investigadores. Su cuenta de e-mail es: </w:t>
      </w:r>
      <w:hyperlink r:id="rId1" w:history="1">
        <w:r w:rsidR="00C557EE" w:rsidRPr="00C557EE">
          <w:rPr>
            <w:rStyle w:val="Hipervnculo"/>
            <w:rFonts w:ascii="Times New Roman" w:hAnsi="Times New Roman" w:cs="Times New Roman"/>
          </w:rPr>
          <w:t>octavio.islas@itesm.mx</w:t>
        </w:r>
      </w:hyperlink>
      <w:r w:rsidR="00C557EE" w:rsidRPr="00C557EE">
        <w:rPr>
          <w:rFonts w:ascii="Times New Roman" w:hAnsi="Times New Roman" w:cs="Times New Roman"/>
        </w:rPr>
        <w:t xml:space="preserve"> </w:t>
      </w:r>
    </w:p>
  </w:endnote>
  <w:endnote w:id="2">
    <w:p w:rsidR="006144D5" w:rsidRPr="00C557EE" w:rsidRDefault="006144D5" w:rsidP="00C557EE">
      <w:pPr>
        <w:pStyle w:val="Ttulo1"/>
        <w:spacing w:before="0" w:line="240" w:lineRule="auto"/>
        <w:jc w:val="both"/>
        <w:rPr>
          <w:rFonts w:ascii="Times New Roman" w:hAnsi="Times New Roman" w:cs="Times New Roman"/>
          <w:b w:val="0"/>
          <w:color w:val="auto"/>
          <w:sz w:val="20"/>
          <w:szCs w:val="20"/>
        </w:rPr>
      </w:pPr>
      <w:r w:rsidRPr="00C557EE">
        <w:rPr>
          <w:rStyle w:val="Refdenotaalfinal"/>
          <w:rFonts w:ascii="Times New Roman" w:hAnsi="Times New Roman" w:cs="Times New Roman"/>
          <w:b w:val="0"/>
          <w:color w:val="auto"/>
          <w:sz w:val="20"/>
          <w:szCs w:val="20"/>
        </w:rPr>
        <w:endnoteRef/>
      </w:r>
      <w:r w:rsidRPr="00C557EE">
        <w:rPr>
          <w:rFonts w:ascii="Times New Roman" w:hAnsi="Times New Roman" w:cs="Times New Roman"/>
          <w:b w:val="0"/>
          <w:color w:val="auto"/>
          <w:sz w:val="20"/>
          <w:szCs w:val="20"/>
        </w:rPr>
        <w:t xml:space="preserve"> Véase: </w:t>
      </w:r>
      <w:hyperlink r:id="rId2" w:history="1">
        <w:r w:rsidRPr="00C557EE">
          <w:rPr>
            <w:rStyle w:val="Hipervnculo"/>
            <w:rFonts w:ascii="Times New Roman" w:hAnsi="Times New Roman" w:cs="Times New Roman"/>
            <w:b w:val="0"/>
            <w:color w:val="auto"/>
            <w:sz w:val="20"/>
            <w:szCs w:val="20"/>
          </w:rPr>
          <w:t>http://www.itu.int/newsarchive/press/PP98/Documents/Statement_Gore-es.html</w:t>
        </w:r>
      </w:hyperlink>
      <w:r w:rsidRPr="00C557EE">
        <w:rPr>
          <w:rFonts w:ascii="Times New Roman" w:hAnsi="Times New Roman" w:cs="Times New Roman"/>
          <w:b w:val="0"/>
          <w:color w:val="auto"/>
          <w:sz w:val="20"/>
          <w:szCs w:val="20"/>
        </w:rPr>
        <w:t xml:space="preserve"> Fecha de consulta 25 de octubre de 2010.</w:t>
      </w:r>
    </w:p>
  </w:endnote>
  <w:endnote w:id="3">
    <w:p w:rsidR="007D56C1" w:rsidRPr="00C557EE" w:rsidRDefault="007D56C1" w:rsidP="00C557EE">
      <w:pPr>
        <w:pStyle w:val="Ttulo1"/>
        <w:spacing w:before="0" w:line="240" w:lineRule="auto"/>
        <w:jc w:val="both"/>
        <w:rPr>
          <w:rFonts w:ascii="Times New Roman" w:hAnsi="Times New Roman" w:cs="Times New Roman"/>
          <w:b w:val="0"/>
          <w:color w:val="auto"/>
          <w:sz w:val="20"/>
          <w:szCs w:val="20"/>
        </w:rPr>
      </w:pPr>
      <w:r w:rsidRPr="00C557EE">
        <w:rPr>
          <w:rStyle w:val="Refdenotaalfinal"/>
          <w:rFonts w:ascii="Times New Roman" w:hAnsi="Times New Roman" w:cs="Times New Roman"/>
          <w:b w:val="0"/>
          <w:color w:val="auto"/>
          <w:sz w:val="20"/>
          <w:szCs w:val="20"/>
        </w:rPr>
        <w:endnoteRef/>
      </w:r>
      <w:r w:rsidRPr="00C557EE">
        <w:rPr>
          <w:rFonts w:ascii="Times New Roman" w:hAnsi="Times New Roman" w:cs="Times New Roman"/>
          <w:b w:val="0"/>
          <w:color w:val="auto"/>
          <w:sz w:val="20"/>
          <w:szCs w:val="20"/>
        </w:rPr>
        <w:t xml:space="preserve"> Véase:  </w:t>
      </w:r>
      <w:hyperlink r:id="rId3" w:history="1">
        <w:r w:rsidRPr="00C557EE">
          <w:rPr>
            <w:rStyle w:val="Hipervnculo"/>
            <w:rFonts w:ascii="Times New Roman" w:hAnsi="Times New Roman" w:cs="Times New Roman"/>
            <w:b w:val="0"/>
            <w:color w:val="auto"/>
            <w:sz w:val="20"/>
            <w:szCs w:val="20"/>
          </w:rPr>
          <w:t>http://es.wikipedia.org/wiki/Burbuja_punto_com</w:t>
        </w:r>
      </w:hyperlink>
      <w:r w:rsidRPr="00C557EE">
        <w:rPr>
          <w:rStyle w:val="Hipervnculo"/>
          <w:rFonts w:ascii="Times New Roman" w:hAnsi="Times New Roman" w:cs="Times New Roman"/>
          <w:b w:val="0"/>
          <w:color w:val="auto"/>
          <w:sz w:val="20"/>
          <w:szCs w:val="20"/>
        </w:rPr>
        <w:t xml:space="preserve"> </w:t>
      </w:r>
      <w:r w:rsidRPr="00C557EE">
        <w:rPr>
          <w:rFonts w:ascii="Times New Roman" w:hAnsi="Times New Roman" w:cs="Times New Roman"/>
          <w:b w:val="0"/>
          <w:color w:val="auto"/>
          <w:sz w:val="20"/>
          <w:szCs w:val="20"/>
        </w:rPr>
        <w:t>Fecha de consulta: 21 de octubre de 2010.</w:t>
      </w:r>
    </w:p>
  </w:endnote>
  <w:endnote w:id="4">
    <w:p w:rsidR="007D56C1" w:rsidRPr="00C557EE" w:rsidRDefault="007D56C1" w:rsidP="00C557EE">
      <w:pPr>
        <w:pStyle w:val="Ttulo1"/>
        <w:spacing w:before="0" w:line="240" w:lineRule="auto"/>
        <w:jc w:val="both"/>
        <w:rPr>
          <w:rFonts w:ascii="Times New Roman" w:hAnsi="Times New Roman" w:cs="Times New Roman"/>
          <w:b w:val="0"/>
          <w:color w:val="auto"/>
          <w:kern w:val="36"/>
          <w:sz w:val="20"/>
          <w:szCs w:val="20"/>
        </w:rPr>
      </w:pPr>
      <w:r w:rsidRPr="00C557EE">
        <w:rPr>
          <w:rStyle w:val="Refdenotaalfinal"/>
          <w:rFonts w:ascii="Times New Roman" w:hAnsi="Times New Roman" w:cs="Times New Roman"/>
          <w:b w:val="0"/>
          <w:color w:val="auto"/>
          <w:sz w:val="20"/>
          <w:szCs w:val="20"/>
        </w:rPr>
        <w:endnoteRef/>
      </w:r>
      <w:r w:rsidRPr="00C557EE">
        <w:rPr>
          <w:rFonts w:ascii="Times New Roman" w:hAnsi="Times New Roman" w:cs="Times New Roman"/>
          <w:b w:val="0"/>
          <w:color w:val="auto"/>
          <w:sz w:val="20"/>
          <w:szCs w:val="20"/>
        </w:rPr>
        <w:t xml:space="preserve"> </w:t>
      </w:r>
      <w:r w:rsidRPr="00C557EE">
        <w:rPr>
          <w:rFonts w:ascii="Times New Roman" w:hAnsi="Times New Roman" w:cs="Times New Roman"/>
          <w:b w:val="0"/>
          <w:color w:val="auto"/>
          <w:kern w:val="36"/>
          <w:sz w:val="20"/>
          <w:szCs w:val="20"/>
        </w:rPr>
        <w:t xml:space="preserve">La firma Interbrand fue fundada en 1974 y actualmente cuenta con 40 oficinas en los cinco continentes. Su primer estudio sobre las 100 marcas más valiosas del mundo fue dado a conocer en 2001. Desde entonces Interbrand ha realizado un estudio anual sobre el valor de las principales marcas. El sitio web de Interbrand ofrece la siguiente explicación sobre la metodología observada: </w:t>
      </w:r>
      <w:r w:rsidRPr="00C557EE">
        <w:rPr>
          <w:rFonts w:ascii="Times New Roman" w:hAnsi="Times New Roman" w:cs="Times New Roman"/>
          <w:b w:val="0"/>
          <w:color w:val="auto"/>
          <w:sz w:val="20"/>
          <w:szCs w:val="20"/>
          <w:bdr w:val="none" w:sz="0" w:space="0" w:color="auto" w:frame="1"/>
          <w:lang w:eastAsia="es-MX"/>
        </w:rPr>
        <w:t>“El método Interbrand se ve en la inversión continua y la gestión de la marca como un activo empresarial. Esto significa que nuestro método tiene en cuenta el conjunto de las muchas maneras en que un toque de la marca y sus beneficios para la organización - a partir de atraer y retener el talento con el cumplimiento de las expectativas del cliente. El coste final puede ser utilizado para guiar la gestión de marca, por lo que las empresas pueden tomar mejores decisiones informadas más.</w:t>
      </w:r>
      <w:r w:rsidRPr="00C557EE">
        <w:rPr>
          <w:rFonts w:ascii="Times New Roman" w:hAnsi="Times New Roman" w:cs="Times New Roman"/>
          <w:b w:val="0"/>
          <w:color w:val="auto"/>
          <w:sz w:val="20"/>
          <w:szCs w:val="20"/>
          <w:lang w:eastAsia="es-MX"/>
        </w:rPr>
        <w:t xml:space="preserve"> </w:t>
      </w:r>
      <w:r w:rsidRPr="00C557EE">
        <w:rPr>
          <w:rFonts w:ascii="Times New Roman" w:hAnsi="Times New Roman" w:cs="Times New Roman"/>
          <w:b w:val="0"/>
          <w:color w:val="auto"/>
          <w:sz w:val="20"/>
          <w:szCs w:val="20"/>
          <w:bdr w:val="none" w:sz="0" w:space="0" w:color="auto" w:frame="1"/>
          <w:lang w:eastAsia="es-MX"/>
        </w:rPr>
        <w:t>Hay tres aspectos clave que contribuyen a la evaluación: el desempeño financiero de los productos de marca o los servicios, el papel de la marca en el proceso de decisión de compra y la fuerza de la marca”.</w:t>
      </w:r>
      <w:r w:rsidRPr="00C557EE">
        <w:rPr>
          <w:rFonts w:ascii="Times New Roman" w:hAnsi="Times New Roman" w:cs="Times New Roman"/>
          <w:b w:val="0"/>
          <w:color w:val="auto"/>
          <w:sz w:val="20"/>
          <w:szCs w:val="20"/>
        </w:rPr>
        <w:t xml:space="preserve"> Véase: </w:t>
      </w:r>
      <w:hyperlink r:id="rId4" w:history="1">
        <w:r w:rsidRPr="00C557EE">
          <w:rPr>
            <w:rStyle w:val="Hipervnculo"/>
            <w:rFonts w:ascii="Times New Roman" w:hAnsi="Times New Roman" w:cs="Times New Roman"/>
            <w:b w:val="0"/>
            <w:color w:val="auto"/>
            <w:sz w:val="20"/>
            <w:szCs w:val="20"/>
          </w:rPr>
          <w:t>http://www.interbrand.com/es/best-global-brands/best-global-brands-2008/best-global-brands-2010.aspx</w:t>
        </w:r>
      </w:hyperlink>
      <w:r w:rsidRPr="00C557EE">
        <w:rPr>
          <w:rFonts w:ascii="Times New Roman" w:hAnsi="Times New Roman" w:cs="Times New Roman"/>
          <w:b w:val="0"/>
          <w:color w:val="auto"/>
          <w:sz w:val="20"/>
          <w:szCs w:val="20"/>
        </w:rPr>
        <w:t xml:space="preserve"> Fecha de consulta: 12 de octubre de 2010.</w:t>
      </w:r>
    </w:p>
  </w:endnote>
  <w:endnote w:id="5">
    <w:p w:rsidR="000B6BAE" w:rsidRPr="00C557EE" w:rsidRDefault="000B6BAE" w:rsidP="00C557EE">
      <w:pPr>
        <w:pStyle w:val="Ttulo1"/>
        <w:spacing w:before="0" w:line="240" w:lineRule="auto"/>
        <w:jc w:val="both"/>
        <w:rPr>
          <w:rFonts w:ascii="Times New Roman" w:eastAsia="Times New Roman" w:hAnsi="Times New Roman" w:cs="Times New Roman"/>
          <w:b w:val="0"/>
          <w:color w:val="auto"/>
          <w:sz w:val="20"/>
          <w:szCs w:val="20"/>
          <w:lang w:eastAsia="es-MX"/>
        </w:rPr>
      </w:pPr>
      <w:r w:rsidRPr="00C557EE">
        <w:rPr>
          <w:rStyle w:val="Refdenotaalfinal"/>
          <w:rFonts w:ascii="Times New Roman" w:hAnsi="Times New Roman" w:cs="Times New Roman"/>
          <w:b w:val="0"/>
          <w:color w:val="auto"/>
          <w:sz w:val="20"/>
          <w:szCs w:val="20"/>
        </w:rPr>
        <w:endnoteRef/>
      </w:r>
      <w:r w:rsidRPr="00C557EE">
        <w:rPr>
          <w:rFonts w:ascii="Times New Roman" w:hAnsi="Times New Roman" w:cs="Times New Roman"/>
          <w:b w:val="0"/>
          <w:color w:val="auto"/>
          <w:sz w:val="20"/>
          <w:szCs w:val="20"/>
        </w:rPr>
        <w:t xml:space="preserve"> </w:t>
      </w:r>
      <w:r w:rsidR="005A7296" w:rsidRPr="00C557EE">
        <w:rPr>
          <w:rFonts w:ascii="Times New Roman" w:eastAsia="Times New Roman" w:hAnsi="Times New Roman" w:cs="Times New Roman"/>
          <w:b w:val="0"/>
          <w:color w:val="auto"/>
          <w:sz w:val="20"/>
          <w:szCs w:val="20"/>
          <w:lang w:eastAsia="es-MX"/>
        </w:rPr>
        <w:t>L</w:t>
      </w:r>
      <w:r w:rsidRPr="00C557EE">
        <w:rPr>
          <w:rFonts w:ascii="Times New Roman" w:eastAsia="Times New Roman" w:hAnsi="Times New Roman" w:cs="Times New Roman"/>
          <w:b w:val="0"/>
          <w:color w:val="auto"/>
          <w:sz w:val="20"/>
          <w:szCs w:val="20"/>
          <w:lang w:eastAsia="es-MX"/>
        </w:rPr>
        <w:t>os efectos de la burbuja de</w:t>
      </w:r>
      <w:r w:rsidR="00922B04" w:rsidRPr="00C557EE">
        <w:rPr>
          <w:rFonts w:ascii="Times New Roman" w:eastAsia="Times New Roman" w:hAnsi="Times New Roman" w:cs="Times New Roman"/>
          <w:b w:val="0"/>
          <w:color w:val="auto"/>
          <w:sz w:val="20"/>
          <w:szCs w:val="20"/>
          <w:lang w:eastAsia="es-MX"/>
        </w:rPr>
        <w:t xml:space="preserve"> las </w:t>
      </w:r>
      <w:r w:rsidRPr="00C557EE">
        <w:rPr>
          <w:rFonts w:ascii="Times New Roman" w:eastAsia="Times New Roman" w:hAnsi="Times New Roman" w:cs="Times New Roman"/>
          <w:b w:val="0"/>
          <w:color w:val="auto"/>
          <w:sz w:val="20"/>
          <w:szCs w:val="20"/>
          <w:lang w:eastAsia="es-MX"/>
        </w:rPr>
        <w:t>“punto com”</w:t>
      </w:r>
      <w:r w:rsidR="005A7296" w:rsidRPr="00C557EE">
        <w:rPr>
          <w:rFonts w:ascii="Times New Roman" w:eastAsia="Times New Roman" w:hAnsi="Times New Roman" w:cs="Times New Roman"/>
          <w:b w:val="0"/>
          <w:color w:val="auto"/>
          <w:sz w:val="20"/>
          <w:szCs w:val="20"/>
          <w:lang w:eastAsia="es-MX"/>
        </w:rPr>
        <w:t xml:space="preserve"> por supuesto se</w:t>
      </w:r>
      <w:r w:rsidR="00922B04" w:rsidRPr="00C557EE">
        <w:rPr>
          <w:rFonts w:ascii="Times New Roman" w:eastAsia="Times New Roman" w:hAnsi="Times New Roman" w:cs="Times New Roman"/>
          <w:b w:val="0"/>
          <w:color w:val="auto"/>
          <w:sz w:val="20"/>
          <w:szCs w:val="20"/>
          <w:lang w:eastAsia="es-MX"/>
        </w:rPr>
        <w:t xml:space="preserve"> extend</w:t>
      </w:r>
      <w:r w:rsidR="005A7296" w:rsidRPr="00C557EE">
        <w:rPr>
          <w:rFonts w:ascii="Times New Roman" w:eastAsia="Times New Roman" w:hAnsi="Times New Roman" w:cs="Times New Roman"/>
          <w:b w:val="0"/>
          <w:color w:val="auto"/>
          <w:sz w:val="20"/>
          <w:szCs w:val="20"/>
          <w:lang w:eastAsia="es-MX"/>
        </w:rPr>
        <w:t>ieron</w:t>
      </w:r>
      <w:r w:rsidR="00922B04" w:rsidRPr="00C557EE">
        <w:rPr>
          <w:rFonts w:ascii="Times New Roman" w:eastAsia="Times New Roman" w:hAnsi="Times New Roman" w:cs="Times New Roman"/>
          <w:b w:val="0"/>
          <w:color w:val="auto"/>
          <w:sz w:val="20"/>
          <w:szCs w:val="20"/>
          <w:lang w:eastAsia="es-MX"/>
        </w:rPr>
        <w:t xml:space="preserve"> a México, y de ello precisamente pretendo ocuparme en mi próxima entrega a </w:t>
      </w:r>
      <w:r w:rsidR="00922B04" w:rsidRPr="00C557EE">
        <w:rPr>
          <w:rFonts w:ascii="Times New Roman" w:eastAsia="Times New Roman" w:hAnsi="Times New Roman" w:cs="Times New Roman"/>
          <w:b w:val="0"/>
          <w:i/>
          <w:color w:val="auto"/>
          <w:sz w:val="20"/>
          <w:szCs w:val="20"/>
          <w:lang w:eastAsia="es-MX"/>
        </w:rPr>
        <w:t>Etcétera.</w:t>
      </w:r>
      <w:r w:rsidRPr="00C557EE">
        <w:rPr>
          <w:rFonts w:ascii="Times New Roman" w:eastAsia="Times New Roman" w:hAnsi="Times New Roman" w:cs="Times New Roman"/>
          <w:b w:val="0"/>
          <w:color w:val="auto"/>
          <w:sz w:val="20"/>
          <w:szCs w:val="20"/>
          <w:lang w:eastAsia="es-MX"/>
        </w:rPr>
        <w:t xml:space="preserve">  </w:t>
      </w:r>
    </w:p>
  </w:endnote>
  <w:endnote w:id="6">
    <w:p w:rsidR="005A7296" w:rsidRPr="00C557EE" w:rsidRDefault="005A7296" w:rsidP="00C557EE">
      <w:pPr>
        <w:pStyle w:val="Ttulo1"/>
        <w:spacing w:before="0" w:line="240" w:lineRule="auto"/>
        <w:jc w:val="both"/>
        <w:rPr>
          <w:rFonts w:ascii="Times New Roman" w:hAnsi="Times New Roman" w:cs="Times New Roman"/>
          <w:b w:val="0"/>
          <w:color w:val="auto"/>
          <w:sz w:val="20"/>
          <w:szCs w:val="20"/>
        </w:rPr>
      </w:pPr>
      <w:r w:rsidRPr="00C557EE">
        <w:rPr>
          <w:rStyle w:val="Refdenotaalfinal"/>
          <w:rFonts w:ascii="Times New Roman" w:hAnsi="Times New Roman" w:cs="Times New Roman"/>
          <w:b w:val="0"/>
          <w:color w:val="auto"/>
          <w:sz w:val="20"/>
          <w:szCs w:val="20"/>
        </w:rPr>
        <w:endnoteRef/>
      </w:r>
      <w:r w:rsidRPr="00C557EE">
        <w:rPr>
          <w:rFonts w:ascii="Times New Roman" w:hAnsi="Times New Roman" w:cs="Times New Roman"/>
          <w:b w:val="0"/>
          <w:color w:val="auto"/>
          <w:sz w:val="20"/>
          <w:szCs w:val="20"/>
        </w:rPr>
        <w:t xml:space="preserve"> La</w:t>
      </w:r>
      <w:r w:rsidRPr="00C557EE">
        <w:rPr>
          <w:rStyle w:val="apple-converted-space"/>
          <w:rFonts w:ascii="Times New Roman" w:hAnsi="Times New Roman" w:cs="Times New Roman"/>
          <w:b w:val="0"/>
          <w:color w:val="auto"/>
          <w:sz w:val="20"/>
          <w:szCs w:val="20"/>
        </w:rPr>
        <w:t> </w:t>
      </w:r>
      <w:r w:rsidRPr="00C557EE">
        <w:rPr>
          <w:rFonts w:ascii="Times New Roman" w:hAnsi="Times New Roman" w:cs="Times New Roman"/>
          <w:b w:val="0"/>
          <w:color w:val="auto"/>
          <w:sz w:val="20"/>
          <w:szCs w:val="20"/>
        </w:rPr>
        <w:t>Guerra de Iraq</w:t>
      </w:r>
      <w:r w:rsidR="004D6940" w:rsidRPr="00C557EE">
        <w:rPr>
          <w:rFonts w:ascii="Times New Roman" w:hAnsi="Times New Roman" w:cs="Times New Roman"/>
          <w:b w:val="0"/>
          <w:color w:val="auto"/>
          <w:sz w:val="20"/>
          <w:szCs w:val="20"/>
        </w:rPr>
        <w:t xml:space="preserve"> </w:t>
      </w:r>
      <w:r w:rsidRPr="00C557EE">
        <w:rPr>
          <w:rFonts w:ascii="Times New Roman" w:hAnsi="Times New Roman" w:cs="Times New Roman"/>
          <w:b w:val="0"/>
          <w:color w:val="auto"/>
          <w:sz w:val="20"/>
          <w:szCs w:val="20"/>
        </w:rPr>
        <w:t>comenzó el</w:t>
      </w:r>
      <w:r w:rsidRPr="00C557EE">
        <w:rPr>
          <w:rStyle w:val="apple-converted-space"/>
          <w:rFonts w:ascii="Times New Roman" w:hAnsi="Times New Roman" w:cs="Times New Roman"/>
          <w:b w:val="0"/>
          <w:color w:val="auto"/>
          <w:sz w:val="20"/>
          <w:szCs w:val="20"/>
        </w:rPr>
        <w:t> </w:t>
      </w:r>
      <w:hyperlink r:id="rId5" w:tooltip="20 de marzo" w:history="1">
        <w:r w:rsidRPr="00C557EE">
          <w:rPr>
            <w:rStyle w:val="Hipervnculo"/>
            <w:rFonts w:ascii="Times New Roman" w:hAnsi="Times New Roman" w:cs="Times New Roman"/>
            <w:b w:val="0"/>
            <w:color w:val="auto"/>
            <w:sz w:val="20"/>
            <w:szCs w:val="20"/>
            <w:u w:val="none"/>
          </w:rPr>
          <w:t>20 de marzo</w:t>
        </w:r>
      </w:hyperlink>
      <w:r w:rsidR="004D6940" w:rsidRPr="00C557EE">
        <w:rPr>
          <w:rFonts w:ascii="Times New Roman" w:hAnsi="Times New Roman" w:cs="Times New Roman"/>
          <w:b w:val="0"/>
          <w:color w:val="auto"/>
          <w:sz w:val="20"/>
          <w:szCs w:val="20"/>
        </w:rPr>
        <w:t xml:space="preserve"> </w:t>
      </w:r>
      <w:r w:rsidRPr="00C557EE">
        <w:rPr>
          <w:rFonts w:ascii="Times New Roman" w:hAnsi="Times New Roman" w:cs="Times New Roman"/>
          <w:b w:val="0"/>
          <w:color w:val="auto"/>
          <w:sz w:val="20"/>
          <w:szCs w:val="20"/>
        </w:rPr>
        <w:t>de</w:t>
      </w:r>
      <w:r w:rsidRPr="00C557EE">
        <w:rPr>
          <w:rStyle w:val="apple-converted-space"/>
          <w:rFonts w:ascii="Times New Roman" w:hAnsi="Times New Roman" w:cs="Times New Roman"/>
          <w:b w:val="0"/>
          <w:color w:val="auto"/>
          <w:sz w:val="20"/>
          <w:szCs w:val="20"/>
        </w:rPr>
        <w:t> </w:t>
      </w:r>
      <w:hyperlink r:id="rId6" w:tooltip="2003" w:history="1">
        <w:r w:rsidRPr="00C557EE">
          <w:rPr>
            <w:rStyle w:val="Hipervnculo"/>
            <w:rFonts w:ascii="Times New Roman" w:hAnsi="Times New Roman" w:cs="Times New Roman"/>
            <w:b w:val="0"/>
            <w:color w:val="auto"/>
            <w:sz w:val="20"/>
            <w:szCs w:val="20"/>
            <w:u w:val="none"/>
          </w:rPr>
          <w:t>2003</w:t>
        </w:r>
      </w:hyperlink>
      <w:r w:rsidRPr="00C557EE">
        <w:rPr>
          <w:rStyle w:val="apple-converted-space"/>
          <w:rFonts w:ascii="Times New Roman" w:hAnsi="Times New Roman" w:cs="Times New Roman"/>
          <w:b w:val="0"/>
          <w:color w:val="auto"/>
          <w:sz w:val="20"/>
          <w:szCs w:val="20"/>
        </w:rPr>
        <w:t> </w:t>
      </w:r>
      <w:r w:rsidRPr="00C557EE">
        <w:rPr>
          <w:rFonts w:ascii="Times New Roman" w:hAnsi="Times New Roman" w:cs="Times New Roman"/>
          <w:b w:val="0"/>
          <w:color w:val="auto"/>
          <w:sz w:val="20"/>
          <w:szCs w:val="20"/>
        </w:rPr>
        <w:t>y finalizó el</w:t>
      </w:r>
      <w:r w:rsidRPr="00C557EE">
        <w:rPr>
          <w:rStyle w:val="apple-converted-space"/>
          <w:rFonts w:ascii="Times New Roman" w:hAnsi="Times New Roman" w:cs="Times New Roman"/>
          <w:b w:val="0"/>
          <w:color w:val="auto"/>
          <w:sz w:val="20"/>
          <w:szCs w:val="20"/>
        </w:rPr>
        <w:t> </w:t>
      </w:r>
      <w:hyperlink r:id="rId7" w:tooltip="19 de agosto" w:history="1">
        <w:r w:rsidRPr="00C557EE">
          <w:rPr>
            <w:rStyle w:val="Hipervnculo"/>
            <w:rFonts w:ascii="Times New Roman" w:hAnsi="Times New Roman" w:cs="Times New Roman"/>
            <w:b w:val="0"/>
            <w:color w:val="auto"/>
            <w:sz w:val="20"/>
            <w:szCs w:val="20"/>
            <w:u w:val="none"/>
          </w:rPr>
          <w:t>19 de agosto</w:t>
        </w:r>
      </w:hyperlink>
      <w:r w:rsidRPr="00C557EE">
        <w:rPr>
          <w:rStyle w:val="apple-converted-space"/>
          <w:rFonts w:ascii="Times New Roman" w:hAnsi="Times New Roman" w:cs="Times New Roman"/>
          <w:b w:val="0"/>
          <w:color w:val="auto"/>
          <w:sz w:val="20"/>
          <w:szCs w:val="20"/>
        </w:rPr>
        <w:t> </w:t>
      </w:r>
      <w:r w:rsidRPr="00C557EE">
        <w:rPr>
          <w:rFonts w:ascii="Times New Roman" w:hAnsi="Times New Roman" w:cs="Times New Roman"/>
          <w:b w:val="0"/>
          <w:color w:val="auto"/>
          <w:sz w:val="20"/>
          <w:szCs w:val="20"/>
        </w:rPr>
        <w:t>de</w:t>
      </w:r>
      <w:r w:rsidRPr="00C557EE">
        <w:rPr>
          <w:rStyle w:val="apple-converted-space"/>
          <w:rFonts w:ascii="Times New Roman" w:hAnsi="Times New Roman" w:cs="Times New Roman"/>
          <w:b w:val="0"/>
          <w:color w:val="auto"/>
          <w:sz w:val="20"/>
          <w:szCs w:val="20"/>
        </w:rPr>
        <w:t> </w:t>
      </w:r>
      <w:hyperlink r:id="rId8" w:tooltip="2010" w:history="1">
        <w:r w:rsidRPr="00C557EE">
          <w:rPr>
            <w:rStyle w:val="Hipervnculo"/>
            <w:rFonts w:ascii="Times New Roman" w:hAnsi="Times New Roman" w:cs="Times New Roman"/>
            <w:b w:val="0"/>
            <w:color w:val="auto"/>
            <w:sz w:val="20"/>
            <w:szCs w:val="20"/>
            <w:u w:val="none"/>
          </w:rPr>
          <w:t>2010</w:t>
        </w:r>
      </w:hyperlink>
      <w:r w:rsidR="004D6940" w:rsidRPr="00C557EE">
        <w:rPr>
          <w:rFonts w:ascii="Times New Roman" w:hAnsi="Times New Roman" w:cs="Times New Roman"/>
          <w:b w:val="0"/>
          <w:color w:val="auto"/>
          <w:sz w:val="20"/>
          <w:szCs w:val="20"/>
        </w:rPr>
        <w:t xml:space="preserve">. George W. Bush justificó las acciones de la coalición multinacional en territorio irquí, afirmando que </w:t>
      </w:r>
      <w:r w:rsidRPr="00C557EE">
        <w:rPr>
          <w:rFonts w:ascii="Times New Roman" w:hAnsi="Times New Roman" w:cs="Times New Roman"/>
          <w:b w:val="0"/>
          <w:color w:val="auto"/>
          <w:sz w:val="20"/>
          <w:szCs w:val="20"/>
        </w:rPr>
        <w:t>Iraq poseía y estaba desarrollando</w:t>
      </w:r>
      <w:r w:rsidRPr="00C557EE">
        <w:rPr>
          <w:rStyle w:val="apple-converted-space"/>
          <w:rFonts w:ascii="Times New Roman" w:hAnsi="Times New Roman" w:cs="Times New Roman"/>
          <w:b w:val="0"/>
          <w:color w:val="auto"/>
          <w:sz w:val="20"/>
          <w:szCs w:val="20"/>
        </w:rPr>
        <w:t> </w:t>
      </w:r>
      <w:hyperlink r:id="rId9" w:tooltip="Armas de destrucción masiva" w:history="1">
        <w:r w:rsidRPr="00C557EE">
          <w:rPr>
            <w:rStyle w:val="Hipervnculo"/>
            <w:rFonts w:ascii="Times New Roman" w:hAnsi="Times New Roman" w:cs="Times New Roman"/>
            <w:b w:val="0"/>
            <w:color w:val="auto"/>
            <w:sz w:val="20"/>
            <w:szCs w:val="20"/>
            <w:u w:val="none"/>
          </w:rPr>
          <w:t>armas de destrucción masiva</w:t>
        </w:r>
      </w:hyperlink>
      <w:r w:rsidR="004D6940" w:rsidRPr="00C557EE">
        <w:rPr>
          <w:rFonts w:ascii="Times New Roman" w:hAnsi="Times New Roman" w:cs="Times New Roman"/>
          <w:b w:val="0"/>
          <w:color w:val="auto"/>
          <w:sz w:val="20"/>
          <w:szCs w:val="20"/>
        </w:rPr>
        <w:t>, violando un convenio de 1991. Los</w:t>
      </w:r>
      <w:r w:rsidRPr="00C557EE">
        <w:rPr>
          <w:rFonts w:ascii="Times New Roman" w:hAnsi="Times New Roman" w:cs="Times New Roman"/>
          <w:b w:val="0"/>
          <w:color w:val="auto"/>
          <w:sz w:val="20"/>
          <w:szCs w:val="20"/>
        </w:rPr>
        <w:t xml:space="preserve"> inspectores de armas</w:t>
      </w:r>
      <w:r w:rsidRPr="00C557EE">
        <w:rPr>
          <w:rStyle w:val="apple-converted-space"/>
          <w:rFonts w:ascii="Times New Roman" w:hAnsi="Times New Roman" w:cs="Times New Roman"/>
          <w:b w:val="0"/>
          <w:color w:val="auto"/>
          <w:sz w:val="20"/>
          <w:szCs w:val="20"/>
        </w:rPr>
        <w:t> </w:t>
      </w:r>
      <w:hyperlink r:id="rId10" w:tooltip="Iraq y armas de destrucción masiva" w:history="1">
        <w:r w:rsidRPr="00C557EE">
          <w:rPr>
            <w:rStyle w:val="Hipervnculo"/>
            <w:rFonts w:ascii="Times New Roman" w:hAnsi="Times New Roman" w:cs="Times New Roman"/>
            <w:b w:val="0"/>
            <w:color w:val="auto"/>
            <w:sz w:val="20"/>
            <w:szCs w:val="20"/>
            <w:u w:val="none"/>
          </w:rPr>
          <w:t>no encontraron pruebas</w:t>
        </w:r>
      </w:hyperlink>
      <w:r w:rsidRPr="00C557EE">
        <w:rPr>
          <w:rStyle w:val="apple-converted-space"/>
          <w:rFonts w:ascii="Times New Roman" w:hAnsi="Times New Roman" w:cs="Times New Roman"/>
          <w:b w:val="0"/>
          <w:color w:val="auto"/>
          <w:sz w:val="20"/>
          <w:szCs w:val="20"/>
        </w:rPr>
        <w:t> </w:t>
      </w:r>
      <w:r w:rsidR="004D6940" w:rsidRPr="00C557EE">
        <w:rPr>
          <w:rFonts w:ascii="Times New Roman" w:hAnsi="Times New Roman" w:cs="Times New Roman"/>
          <w:b w:val="0"/>
          <w:color w:val="auto"/>
          <w:sz w:val="20"/>
          <w:szCs w:val="20"/>
        </w:rPr>
        <w:t xml:space="preserve">relativas a la existencia o desarrollo de armas de destrucción masiva. No pocos analistas han afirmado que el verdadero propósito de la invasión fue el control sobre las reservas petroleras. </w:t>
      </w:r>
      <w:r w:rsidRPr="00C557EE">
        <w:rPr>
          <w:rFonts w:ascii="Times New Roman" w:eastAsia="Times New Roman" w:hAnsi="Times New Roman" w:cs="Times New Roman"/>
          <w:b w:val="0"/>
          <w:color w:val="auto"/>
          <w:sz w:val="20"/>
          <w:szCs w:val="20"/>
          <w:lang w:eastAsia="es-MX"/>
        </w:rPr>
        <w:t xml:space="preserve">   </w:t>
      </w:r>
    </w:p>
  </w:endnote>
  <w:endnote w:id="7">
    <w:p w:rsidR="00922B04" w:rsidRPr="00C557EE" w:rsidRDefault="00922B04" w:rsidP="00C557EE">
      <w:pPr>
        <w:pStyle w:val="Ttulo1"/>
        <w:spacing w:before="0" w:line="240" w:lineRule="auto"/>
        <w:jc w:val="both"/>
        <w:rPr>
          <w:rFonts w:ascii="Times New Roman" w:hAnsi="Times New Roman" w:cs="Times New Roman"/>
          <w:b w:val="0"/>
          <w:color w:val="auto"/>
          <w:sz w:val="20"/>
          <w:szCs w:val="20"/>
        </w:rPr>
      </w:pPr>
      <w:r w:rsidRPr="00C557EE">
        <w:rPr>
          <w:rStyle w:val="Refdenotaalfinal"/>
          <w:rFonts w:ascii="Times New Roman" w:hAnsi="Times New Roman" w:cs="Times New Roman"/>
          <w:b w:val="0"/>
          <w:color w:val="auto"/>
          <w:sz w:val="20"/>
          <w:szCs w:val="20"/>
        </w:rPr>
        <w:endnoteRef/>
      </w:r>
      <w:r w:rsidRPr="00C557EE">
        <w:rPr>
          <w:rFonts w:ascii="Times New Roman" w:hAnsi="Times New Roman" w:cs="Times New Roman"/>
          <w:b w:val="0"/>
          <w:color w:val="auto"/>
          <w:sz w:val="20"/>
          <w:szCs w:val="20"/>
        </w:rPr>
        <w:t xml:space="preserve"> Si Al Gore es reconocido como el ciberpolítico más inteligente en los ambientes comunicativos de la web concebida por Tim Berners-Lee, Barack Obama definitivamente debe ser considerado como el político más emblemático en Internet 2.0</w:t>
      </w:r>
    </w:p>
  </w:endnote>
  <w:endnote w:id="8">
    <w:p w:rsidR="00C557EE" w:rsidRPr="00C557EE" w:rsidRDefault="00FA7C85" w:rsidP="00C557EE">
      <w:pPr>
        <w:spacing w:after="0" w:line="240" w:lineRule="auto"/>
        <w:jc w:val="both"/>
        <w:outlineLvl w:val="1"/>
        <w:rPr>
          <w:rFonts w:ascii="Times New Roman" w:hAnsi="Times New Roman" w:cs="Times New Roman"/>
          <w:sz w:val="20"/>
          <w:szCs w:val="20"/>
        </w:rPr>
      </w:pPr>
      <w:r w:rsidRPr="00C557EE">
        <w:rPr>
          <w:rStyle w:val="Refdenotaalfinal"/>
          <w:rFonts w:ascii="Times New Roman" w:hAnsi="Times New Roman" w:cs="Times New Roman"/>
          <w:sz w:val="20"/>
          <w:szCs w:val="20"/>
        </w:rPr>
        <w:endnoteRef/>
      </w:r>
      <w:r w:rsidRPr="00C557EE">
        <w:rPr>
          <w:rFonts w:ascii="Times New Roman" w:hAnsi="Times New Roman" w:cs="Times New Roman"/>
          <w:sz w:val="20"/>
          <w:szCs w:val="20"/>
        </w:rPr>
        <w:t xml:space="preserve"> </w:t>
      </w:r>
      <w:r w:rsidR="00C557EE" w:rsidRPr="00C557EE">
        <w:rPr>
          <w:rFonts w:ascii="Times New Roman" w:hAnsi="Times New Roman" w:cs="Times New Roman"/>
          <w:sz w:val="20"/>
          <w:szCs w:val="20"/>
        </w:rPr>
        <w:t xml:space="preserve">Véase: </w:t>
      </w:r>
      <w:hyperlink r:id="rId11" w:history="1">
        <w:r w:rsidR="00C557EE" w:rsidRPr="00C557EE">
          <w:rPr>
            <w:rStyle w:val="Hipervnculo"/>
            <w:rFonts w:ascii="Times New Roman" w:hAnsi="Times New Roman" w:cs="Times New Roman"/>
            <w:sz w:val="20"/>
            <w:szCs w:val="20"/>
          </w:rPr>
          <w:t>http://c1547732.cdn.cloudfiles.rackspacecloud.com/BrandZ_Top100_2010.pdf</w:t>
        </w:r>
      </w:hyperlink>
    </w:p>
    <w:p w:rsidR="00FA7C85" w:rsidRDefault="00C557EE" w:rsidP="00C557EE">
      <w:pPr>
        <w:pStyle w:val="Textonotaalfinal"/>
      </w:pPr>
      <w:r w:rsidRPr="00C557EE">
        <w:rPr>
          <w:rFonts w:ascii="Times New Roman" w:hAnsi="Times New Roman" w:cs="Times New Roman"/>
        </w:rPr>
        <w:t xml:space="preserve"> Fecha de consulta:25 de octubre de 2010.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EC3" w:rsidRDefault="00245EC3" w:rsidP="00F325DE">
      <w:pPr>
        <w:spacing w:after="0" w:line="240" w:lineRule="auto"/>
      </w:pPr>
      <w:r>
        <w:separator/>
      </w:r>
    </w:p>
  </w:footnote>
  <w:footnote w:type="continuationSeparator" w:id="0">
    <w:p w:rsidR="00245EC3" w:rsidRDefault="00245EC3" w:rsidP="00F325DE">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752CC"/>
    <w:multiLevelType w:val="multilevel"/>
    <w:tmpl w:val="65AA8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250B8D"/>
    <w:multiLevelType w:val="multilevel"/>
    <w:tmpl w:val="8E526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2A05DD0"/>
    <w:multiLevelType w:val="multilevel"/>
    <w:tmpl w:val="6E5C4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4551708"/>
    <w:multiLevelType w:val="multilevel"/>
    <w:tmpl w:val="8FBED4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007"/>
    <w:rsid w:val="00000A9B"/>
    <w:rsid w:val="00000F02"/>
    <w:rsid w:val="000228CE"/>
    <w:rsid w:val="00023156"/>
    <w:rsid w:val="00057318"/>
    <w:rsid w:val="00086804"/>
    <w:rsid w:val="000A15FB"/>
    <w:rsid w:val="000B6BAE"/>
    <w:rsid w:val="000C5A89"/>
    <w:rsid w:val="00123E3B"/>
    <w:rsid w:val="00153E70"/>
    <w:rsid w:val="00191A54"/>
    <w:rsid w:val="001A1E03"/>
    <w:rsid w:val="002111A3"/>
    <w:rsid w:val="00216675"/>
    <w:rsid w:val="00243D4B"/>
    <w:rsid w:val="00245EC3"/>
    <w:rsid w:val="00284611"/>
    <w:rsid w:val="002B4DBE"/>
    <w:rsid w:val="002C024E"/>
    <w:rsid w:val="002D2E3A"/>
    <w:rsid w:val="002E361E"/>
    <w:rsid w:val="002E3BEB"/>
    <w:rsid w:val="0032308D"/>
    <w:rsid w:val="00364AC7"/>
    <w:rsid w:val="003702D7"/>
    <w:rsid w:val="003D037A"/>
    <w:rsid w:val="003D4378"/>
    <w:rsid w:val="003D6C1E"/>
    <w:rsid w:val="003E561E"/>
    <w:rsid w:val="00404818"/>
    <w:rsid w:val="0042090E"/>
    <w:rsid w:val="0045325D"/>
    <w:rsid w:val="004A5BF4"/>
    <w:rsid w:val="004D6940"/>
    <w:rsid w:val="005558E3"/>
    <w:rsid w:val="005572B7"/>
    <w:rsid w:val="00594346"/>
    <w:rsid w:val="005A7296"/>
    <w:rsid w:val="005A73DB"/>
    <w:rsid w:val="006144D5"/>
    <w:rsid w:val="006410F7"/>
    <w:rsid w:val="00677285"/>
    <w:rsid w:val="006842C0"/>
    <w:rsid w:val="00693CEB"/>
    <w:rsid w:val="006A5C0B"/>
    <w:rsid w:val="0072414C"/>
    <w:rsid w:val="007808CA"/>
    <w:rsid w:val="0079307C"/>
    <w:rsid w:val="007A0C4C"/>
    <w:rsid w:val="007C3253"/>
    <w:rsid w:val="007D56C1"/>
    <w:rsid w:val="007F7007"/>
    <w:rsid w:val="00853FF2"/>
    <w:rsid w:val="00870BFA"/>
    <w:rsid w:val="008714E0"/>
    <w:rsid w:val="00895FC2"/>
    <w:rsid w:val="008B0243"/>
    <w:rsid w:val="008B25BF"/>
    <w:rsid w:val="008D0C01"/>
    <w:rsid w:val="00913819"/>
    <w:rsid w:val="00915BBA"/>
    <w:rsid w:val="00922B04"/>
    <w:rsid w:val="009B0958"/>
    <w:rsid w:val="009C353F"/>
    <w:rsid w:val="009E4DB2"/>
    <w:rsid w:val="00A06C87"/>
    <w:rsid w:val="00A547FE"/>
    <w:rsid w:val="00A61015"/>
    <w:rsid w:val="00A85853"/>
    <w:rsid w:val="00AC7B3C"/>
    <w:rsid w:val="00AD6AAD"/>
    <w:rsid w:val="00AE4F1E"/>
    <w:rsid w:val="00B03FFA"/>
    <w:rsid w:val="00B25536"/>
    <w:rsid w:val="00B575D9"/>
    <w:rsid w:val="00B708F3"/>
    <w:rsid w:val="00BA45A2"/>
    <w:rsid w:val="00BC28EE"/>
    <w:rsid w:val="00BD26E7"/>
    <w:rsid w:val="00BD6024"/>
    <w:rsid w:val="00BE22CB"/>
    <w:rsid w:val="00C557EE"/>
    <w:rsid w:val="00C8499D"/>
    <w:rsid w:val="00CD412D"/>
    <w:rsid w:val="00CF2CD9"/>
    <w:rsid w:val="00D0017E"/>
    <w:rsid w:val="00D26875"/>
    <w:rsid w:val="00D57584"/>
    <w:rsid w:val="00D93AC2"/>
    <w:rsid w:val="00DC74CC"/>
    <w:rsid w:val="00E01C33"/>
    <w:rsid w:val="00E131B5"/>
    <w:rsid w:val="00E4526E"/>
    <w:rsid w:val="00E63796"/>
    <w:rsid w:val="00E65329"/>
    <w:rsid w:val="00E73227"/>
    <w:rsid w:val="00E76ECD"/>
    <w:rsid w:val="00E93041"/>
    <w:rsid w:val="00EA7DC2"/>
    <w:rsid w:val="00EC4E9F"/>
    <w:rsid w:val="00F049BA"/>
    <w:rsid w:val="00F066D8"/>
    <w:rsid w:val="00F231B3"/>
    <w:rsid w:val="00F325DE"/>
    <w:rsid w:val="00F37BF2"/>
    <w:rsid w:val="00F91DAB"/>
    <w:rsid w:val="00FA7C85"/>
    <w:rsid w:val="00FD7DDA"/>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5A72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AC7B3C"/>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unhideWhenUsed/>
    <w:rsid w:val="00F325DE"/>
    <w:pPr>
      <w:spacing w:after="0" w:line="240" w:lineRule="auto"/>
    </w:pPr>
    <w:rPr>
      <w:sz w:val="20"/>
      <w:szCs w:val="20"/>
    </w:rPr>
  </w:style>
  <w:style w:type="character" w:customStyle="1" w:styleId="TextonotaalfinalCar">
    <w:name w:val="Texto nota al final Car"/>
    <w:basedOn w:val="Fuentedeprrafopredeter"/>
    <w:link w:val="Textonotaalfinal"/>
    <w:uiPriority w:val="99"/>
    <w:rsid w:val="00F325DE"/>
    <w:rPr>
      <w:sz w:val="20"/>
      <w:szCs w:val="20"/>
    </w:rPr>
  </w:style>
  <w:style w:type="character" w:styleId="Refdenotaalfinal">
    <w:name w:val="endnote reference"/>
    <w:basedOn w:val="Fuentedeprrafopredeter"/>
    <w:uiPriority w:val="99"/>
    <w:semiHidden/>
    <w:unhideWhenUsed/>
    <w:rsid w:val="00F325DE"/>
    <w:rPr>
      <w:vertAlign w:val="superscript"/>
    </w:rPr>
  </w:style>
  <w:style w:type="character" w:styleId="Hipervnculo">
    <w:name w:val="Hyperlink"/>
    <w:basedOn w:val="Fuentedeprrafopredeter"/>
    <w:uiPriority w:val="99"/>
    <w:unhideWhenUsed/>
    <w:rsid w:val="00F325DE"/>
    <w:rPr>
      <w:color w:val="0000FF"/>
      <w:u w:val="single"/>
    </w:rPr>
  </w:style>
  <w:style w:type="paragraph" w:styleId="Textodecuerpo2">
    <w:name w:val="Body Text 2"/>
    <w:basedOn w:val="Normal"/>
    <w:link w:val="Textoindependiente2Car"/>
    <w:uiPriority w:val="99"/>
    <w:semiHidden/>
    <w:unhideWhenUsed/>
    <w:rsid w:val="00693CEB"/>
    <w:pPr>
      <w:spacing w:after="0" w:line="240" w:lineRule="auto"/>
      <w:jc w:val="both"/>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decuerpo2"/>
    <w:uiPriority w:val="99"/>
    <w:semiHidden/>
    <w:rsid w:val="00693CEB"/>
    <w:rPr>
      <w:rFonts w:ascii="Times New Roman" w:eastAsia="Times New Roman" w:hAnsi="Times New Roman" w:cs="Times New Roman"/>
      <w:sz w:val="24"/>
      <w:szCs w:val="24"/>
      <w:lang w:val="es-ES" w:eastAsia="es-ES"/>
    </w:rPr>
  </w:style>
  <w:style w:type="character" w:customStyle="1" w:styleId="apple-style-span">
    <w:name w:val="apple-style-span"/>
    <w:basedOn w:val="Fuentedeprrafopredeter"/>
    <w:rsid w:val="00693CEB"/>
  </w:style>
  <w:style w:type="character" w:customStyle="1" w:styleId="apple-converted-space">
    <w:name w:val="apple-converted-space"/>
    <w:basedOn w:val="Fuentedeprrafopredeter"/>
    <w:rsid w:val="00693CEB"/>
  </w:style>
  <w:style w:type="paragraph" w:customStyle="1" w:styleId="contenido1">
    <w:name w:val="contenido1"/>
    <w:basedOn w:val="Normal"/>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msonormal1">
    <w:name w:val="msonormal1"/>
    <w:basedOn w:val="Normal"/>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ontenido11">
    <w:name w:val="contenido11"/>
    <w:basedOn w:val="Fuentedeprrafopredeter"/>
    <w:rsid w:val="003E561E"/>
  </w:style>
  <w:style w:type="paragraph" w:customStyle="1" w:styleId="msonormaltable0">
    <w:name w:val="msonormaltable"/>
    <w:basedOn w:val="Normal"/>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NormalWeb">
    <w:name w:val="Normal (Web)"/>
    <w:basedOn w:val="Normal"/>
    <w:uiPriority w:val="99"/>
    <w:semiHidden/>
    <w:unhideWhenUsed/>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mbolodenotafinal">
    <w:name w:val="smbolodenotafinal"/>
    <w:basedOn w:val="Fuentedeprrafopredeter"/>
    <w:rsid w:val="003E561E"/>
  </w:style>
  <w:style w:type="character" w:customStyle="1" w:styleId="style3">
    <w:name w:val="style3"/>
    <w:basedOn w:val="Fuentedeprrafopredeter"/>
    <w:rsid w:val="003E561E"/>
  </w:style>
  <w:style w:type="paragraph" w:styleId="Textodeglobo">
    <w:name w:val="Balloon Text"/>
    <w:basedOn w:val="Normal"/>
    <w:link w:val="TextodegloboCar"/>
    <w:uiPriority w:val="99"/>
    <w:semiHidden/>
    <w:unhideWhenUsed/>
    <w:rsid w:val="000228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228CE"/>
    <w:rPr>
      <w:rFonts w:ascii="Tahoma" w:hAnsi="Tahoma" w:cs="Tahoma"/>
      <w:sz w:val="16"/>
      <w:szCs w:val="16"/>
    </w:rPr>
  </w:style>
  <w:style w:type="character" w:customStyle="1" w:styleId="Ttulo2Car">
    <w:name w:val="Título 2 Car"/>
    <w:basedOn w:val="Fuentedeprrafopredeter"/>
    <w:link w:val="Ttulo2"/>
    <w:uiPriority w:val="9"/>
    <w:rsid w:val="00AC7B3C"/>
    <w:rPr>
      <w:rFonts w:ascii="Times New Roman" w:eastAsia="Times New Roman" w:hAnsi="Times New Roman" w:cs="Times New Roman"/>
      <w:b/>
      <w:bCs/>
      <w:sz w:val="36"/>
      <w:szCs w:val="36"/>
      <w:lang w:eastAsia="es-MX"/>
    </w:rPr>
  </w:style>
  <w:style w:type="character" w:customStyle="1" w:styleId="toctoggle">
    <w:name w:val="toctoggle"/>
    <w:basedOn w:val="Fuentedeprrafopredeter"/>
    <w:rsid w:val="00AC7B3C"/>
  </w:style>
  <w:style w:type="character" w:customStyle="1" w:styleId="tocnumber">
    <w:name w:val="tocnumber"/>
    <w:basedOn w:val="Fuentedeprrafopredeter"/>
    <w:rsid w:val="00AC7B3C"/>
  </w:style>
  <w:style w:type="character" w:customStyle="1" w:styleId="toctext">
    <w:name w:val="toctext"/>
    <w:basedOn w:val="Fuentedeprrafopredeter"/>
    <w:rsid w:val="00AC7B3C"/>
  </w:style>
  <w:style w:type="character" w:customStyle="1" w:styleId="editsection">
    <w:name w:val="editsection"/>
    <w:basedOn w:val="Fuentedeprrafopredeter"/>
    <w:rsid w:val="00AC7B3C"/>
  </w:style>
  <w:style w:type="character" w:customStyle="1" w:styleId="mw-headline">
    <w:name w:val="mw-headline"/>
    <w:basedOn w:val="Fuentedeprrafopredeter"/>
    <w:rsid w:val="00AC7B3C"/>
  </w:style>
  <w:style w:type="paragraph" w:styleId="Textonotapie">
    <w:name w:val="footnote text"/>
    <w:basedOn w:val="Normal"/>
    <w:link w:val="TextonotapieCar"/>
    <w:unhideWhenUsed/>
    <w:rsid w:val="00D0017E"/>
    <w:pPr>
      <w:spacing w:after="0" w:line="240" w:lineRule="auto"/>
    </w:pPr>
    <w:rPr>
      <w:sz w:val="20"/>
      <w:szCs w:val="20"/>
    </w:rPr>
  </w:style>
  <w:style w:type="character" w:customStyle="1" w:styleId="TextonotapieCar">
    <w:name w:val="Texto nota pie Car"/>
    <w:basedOn w:val="Fuentedeprrafopredeter"/>
    <w:link w:val="Textonotapie"/>
    <w:rsid w:val="00D0017E"/>
    <w:rPr>
      <w:sz w:val="20"/>
      <w:szCs w:val="20"/>
    </w:rPr>
  </w:style>
  <w:style w:type="character" w:styleId="Refdenotaalpie">
    <w:name w:val="footnote reference"/>
    <w:basedOn w:val="Fuentedeprrafopredeter"/>
    <w:semiHidden/>
    <w:unhideWhenUsed/>
    <w:rsid w:val="00D0017E"/>
    <w:rPr>
      <w:vertAlign w:val="superscript"/>
    </w:rPr>
  </w:style>
  <w:style w:type="table" w:styleId="Tablaconcuadrcula">
    <w:name w:val="Table Grid"/>
    <w:basedOn w:val="Tablanormal"/>
    <w:uiPriority w:val="59"/>
    <w:rsid w:val="002E36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191A54"/>
    <w:pPr>
      <w:ind w:left="720"/>
      <w:contextualSpacing/>
    </w:pPr>
  </w:style>
  <w:style w:type="table" w:styleId="Sombreadoclaro">
    <w:name w:val="Light Shading"/>
    <w:basedOn w:val="Tablanormal"/>
    <w:uiPriority w:val="60"/>
    <w:rsid w:val="005558E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tulo1Car">
    <w:name w:val="Título 1 Car"/>
    <w:basedOn w:val="Fuentedeprrafopredeter"/>
    <w:link w:val="Ttulo1"/>
    <w:uiPriority w:val="9"/>
    <w:rsid w:val="005A7296"/>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5A72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AC7B3C"/>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alfinal">
    <w:name w:val="endnote text"/>
    <w:basedOn w:val="Normal"/>
    <w:link w:val="TextonotaalfinalCar"/>
    <w:uiPriority w:val="99"/>
    <w:unhideWhenUsed/>
    <w:rsid w:val="00F325DE"/>
    <w:pPr>
      <w:spacing w:after="0" w:line="240" w:lineRule="auto"/>
    </w:pPr>
    <w:rPr>
      <w:sz w:val="20"/>
      <w:szCs w:val="20"/>
    </w:rPr>
  </w:style>
  <w:style w:type="character" w:customStyle="1" w:styleId="TextonotaalfinalCar">
    <w:name w:val="Texto nota al final Car"/>
    <w:basedOn w:val="Fuentedeprrafopredeter"/>
    <w:link w:val="Textonotaalfinal"/>
    <w:uiPriority w:val="99"/>
    <w:rsid w:val="00F325DE"/>
    <w:rPr>
      <w:sz w:val="20"/>
      <w:szCs w:val="20"/>
    </w:rPr>
  </w:style>
  <w:style w:type="character" w:styleId="Refdenotaalfinal">
    <w:name w:val="endnote reference"/>
    <w:basedOn w:val="Fuentedeprrafopredeter"/>
    <w:uiPriority w:val="99"/>
    <w:semiHidden/>
    <w:unhideWhenUsed/>
    <w:rsid w:val="00F325DE"/>
    <w:rPr>
      <w:vertAlign w:val="superscript"/>
    </w:rPr>
  </w:style>
  <w:style w:type="character" w:styleId="Hipervnculo">
    <w:name w:val="Hyperlink"/>
    <w:basedOn w:val="Fuentedeprrafopredeter"/>
    <w:uiPriority w:val="99"/>
    <w:unhideWhenUsed/>
    <w:rsid w:val="00F325DE"/>
    <w:rPr>
      <w:color w:val="0000FF"/>
      <w:u w:val="single"/>
    </w:rPr>
  </w:style>
  <w:style w:type="paragraph" w:styleId="Textodecuerpo2">
    <w:name w:val="Body Text 2"/>
    <w:basedOn w:val="Normal"/>
    <w:link w:val="Textoindependiente2Car"/>
    <w:uiPriority w:val="99"/>
    <w:semiHidden/>
    <w:unhideWhenUsed/>
    <w:rsid w:val="00693CEB"/>
    <w:pPr>
      <w:spacing w:after="0" w:line="240" w:lineRule="auto"/>
      <w:jc w:val="both"/>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decuerpo2"/>
    <w:uiPriority w:val="99"/>
    <w:semiHidden/>
    <w:rsid w:val="00693CEB"/>
    <w:rPr>
      <w:rFonts w:ascii="Times New Roman" w:eastAsia="Times New Roman" w:hAnsi="Times New Roman" w:cs="Times New Roman"/>
      <w:sz w:val="24"/>
      <w:szCs w:val="24"/>
      <w:lang w:val="es-ES" w:eastAsia="es-ES"/>
    </w:rPr>
  </w:style>
  <w:style w:type="character" w:customStyle="1" w:styleId="apple-style-span">
    <w:name w:val="apple-style-span"/>
    <w:basedOn w:val="Fuentedeprrafopredeter"/>
    <w:rsid w:val="00693CEB"/>
  </w:style>
  <w:style w:type="character" w:customStyle="1" w:styleId="apple-converted-space">
    <w:name w:val="apple-converted-space"/>
    <w:basedOn w:val="Fuentedeprrafopredeter"/>
    <w:rsid w:val="00693CEB"/>
  </w:style>
  <w:style w:type="paragraph" w:customStyle="1" w:styleId="contenido1">
    <w:name w:val="contenido1"/>
    <w:basedOn w:val="Normal"/>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msonormal1">
    <w:name w:val="msonormal1"/>
    <w:basedOn w:val="Normal"/>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ontenido11">
    <w:name w:val="contenido11"/>
    <w:basedOn w:val="Fuentedeprrafopredeter"/>
    <w:rsid w:val="003E561E"/>
  </w:style>
  <w:style w:type="paragraph" w:customStyle="1" w:styleId="msonormaltable0">
    <w:name w:val="msonormaltable"/>
    <w:basedOn w:val="Normal"/>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NormalWeb">
    <w:name w:val="Normal (Web)"/>
    <w:basedOn w:val="Normal"/>
    <w:uiPriority w:val="99"/>
    <w:semiHidden/>
    <w:unhideWhenUsed/>
    <w:rsid w:val="003E561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mbolodenotafinal">
    <w:name w:val="smbolodenotafinal"/>
    <w:basedOn w:val="Fuentedeprrafopredeter"/>
    <w:rsid w:val="003E561E"/>
  </w:style>
  <w:style w:type="character" w:customStyle="1" w:styleId="style3">
    <w:name w:val="style3"/>
    <w:basedOn w:val="Fuentedeprrafopredeter"/>
    <w:rsid w:val="003E561E"/>
  </w:style>
  <w:style w:type="paragraph" w:styleId="Textodeglobo">
    <w:name w:val="Balloon Text"/>
    <w:basedOn w:val="Normal"/>
    <w:link w:val="TextodegloboCar"/>
    <w:uiPriority w:val="99"/>
    <w:semiHidden/>
    <w:unhideWhenUsed/>
    <w:rsid w:val="000228C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228CE"/>
    <w:rPr>
      <w:rFonts w:ascii="Tahoma" w:hAnsi="Tahoma" w:cs="Tahoma"/>
      <w:sz w:val="16"/>
      <w:szCs w:val="16"/>
    </w:rPr>
  </w:style>
  <w:style w:type="character" w:customStyle="1" w:styleId="Ttulo2Car">
    <w:name w:val="Título 2 Car"/>
    <w:basedOn w:val="Fuentedeprrafopredeter"/>
    <w:link w:val="Ttulo2"/>
    <w:uiPriority w:val="9"/>
    <w:rsid w:val="00AC7B3C"/>
    <w:rPr>
      <w:rFonts w:ascii="Times New Roman" w:eastAsia="Times New Roman" w:hAnsi="Times New Roman" w:cs="Times New Roman"/>
      <w:b/>
      <w:bCs/>
      <w:sz w:val="36"/>
      <w:szCs w:val="36"/>
      <w:lang w:eastAsia="es-MX"/>
    </w:rPr>
  </w:style>
  <w:style w:type="character" w:customStyle="1" w:styleId="toctoggle">
    <w:name w:val="toctoggle"/>
    <w:basedOn w:val="Fuentedeprrafopredeter"/>
    <w:rsid w:val="00AC7B3C"/>
  </w:style>
  <w:style w:type="character" w:customStyle="1" w:styleId="tocnumber">
    <w:name w:val="tocnumber"/>
    <w:basedOn w:val="Fuentedeprrafopredeter"/>
    <w:rsid w:val="00AC7B3C"/>
  </w:style>
  <w:style w:type="character" w:customStyle="1" w:styleId="toctext">
    <w:name w:val="toctext"/>
    <w:basedOn w:val="Fuentedeprrafopredeter"/>
    <w:rsid w:val="00AC7B3C"/>
  </w:style>
  <w:style w:type="character" w:customStyle="1" w:styleId="editsection">
    <w:name w:val="editsection"/>
    <w:basedOn w:val="Fuentedeprrafopredeter"/>
    <w:rsid w:val="00AC7B3C"/>
  </w:style>
  <w:style w:type="character" w:customStyle="1" w:styleId="mw-headline">
    <w:name w:val="mw-headline"/>
    <w:basedOn w:val="Fuentedeprrafopredeter"/>
    <w:rsid w:val="00AC7B3C"/>
  </w:style>
  <w:style w:type="paragraph" w:styleId="Textonotapie">
    <w:name w:val="footnote text"/>
    <w:basedOn w:val="Normal"/>
    <w:link w:val="TextonotapieCar"/>
    <w:unhideWhenUsed/>
    <w:rsid w:val="00D0017E"/>
    <w:pPr>
      <w:spacing w:after="0" w:line="240" w:lineRule="auto"/>
    </w:pPr>
    <w:rPr>
      <w:sz w:val="20"/>
      <w:szCs w:val="20"/>
    </w:rPr>
  </w:style>
  <w:style w:type="character" w:customStyle="1" w:styleId="TextonotapieCar">
    <w:name w:val="Texto nota pie Car"/>
    <w:basedOn w:val="Fuentedeprrafopredeter"/>
    <w:link w:val="Textonotapie"/>
    <w:rsid w:val="00D0017E"/>
    <w:rPr>
      <w:sz w:val="20"/>
      <w:szCs w:val="20"/>
    </w:rPr>
  </w:style>
  <w:style w:type="character" w:styleId="Refdenotaalpie">
    <w:name w:val="footnote reference"/>
    <w:basedOn w:val="Fuentedeprrafopredeter"/>
    <w:semiHidden/>
    <w:unhideWhenUsed/>
    <w:rsid w:val="00D0017E"/>
    <w:rPr>
      <w:vertAlign w:val="superscript"/>
    </w:rPr>
  </w:style>
  <w:style w:type="table" w:styleId="Tablaconcuadrcula">
    <w:name w:val="Table Grid"/>
    <w:basedOn w:val="Tablanormal"/>
    <w:uiPriority w:val="59"/>
    <w:rsid w:val="002E36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191A54"/>
    <w:pPr>
      <w:ind w:left="720"/>
      <w:contextualSpacing/>
    </w:pPr>
  </w:style>
  <w:style w:type="table" w:styleId="Sombreadoclaro">
    <w:name w:val="Light Shading"/>
    <w:basedOn w:val="Tablanormal"/>
    <w:uiPriority w:val="60"/>
    <w:rsid w:val="005558E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tulo1Car">
    <w:name w:val="Título 1 Car"/>
    <w:basedOn w:val="Fuentedeprrafopredeter"/>
    <w:link w:val="Ttulo1"/>
    <w:uiPriority w:val="9"/>
    <w:rsid w:val="005A7296"/>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91370">
      <w:bodyDiv w:val="1"/>
      <w:marLeft w:val="0"/>
      <w:marRight w:val="0"/>
      <w:marTop w:val="0"/>
      <w:marBottom w:val="0"/>
      <w:divBdr>
        <w:top w:val="none" w:sz="0" w:space="0" w:color="auto"/>
        <w:left w:val="none" w:sz="0" w:space="0" w:color="auto"/>
        <w:bottom w:val="none" w:sz="0" w:space="0" w:color="auto"/>
        <w:right w:val="none" w:sz="0" w:space="0" w:color="auto"/>
      </w:divBdr>
    </w:div>
    <w:div w:id="105083877">
      <w:bodyDiv w:val="1"/>
      <w:marLeft w:val="0"/>
      <w:marRight w:val="0"/>
      <w:marTop w:val="0"/>
      <w:marBottom w:val="0"/>
      <w:divBdr>
        <w:top w:val="none" w:sz="0" w:space="0" w:color="auto"/>
        <w:left w:val="none" w:sz="0" w:space="0" w:color="auto"/>
        <w:bottom w:val="none" w:sz="0" w:space="0" w:color="auto"/>
        <w:right w:val="none" w:sz="0" w:space="0" w:color="auto"/>
      </w:divBdr>
    </w:div>
    <w:div w:id="254674764">
      <w:bodyDiv w:val="1"/>
      <w:marLeft w:val="0"/>
      <w:marRight w:val="0"/>
      <w:marTop w:val="0"/>
      <w:marBottom w:val="0"/>
      <w:divBdr>
        <w:top w:val="none" w:sz="0" w:space="0" w:color="auto"/>
        <w:left w:val="none" w:sz="0" w:space="0" w:color="auto"/>
        <w:bottom w:val="none" w:sz="0" w:space="0" w:color="auto"/>
        <w:right w:val="none" w:sz="0" w:space="0" w:color="auto"/>
      </w:divBdr>
    </w:div>
    <w:div w:id="378435932">
      <w:bodyDiv w:val="1"/>
      <w:marLeft w:val="0"/>
      <w:marRight w:val="0"/>
      <w:marTop w:val="0"/>
      <w:marBottom w:val="0"/>
      <w:divBdr>
        <w:top w:val="none" w:sz="0" w:space="0" w:color="auto"/>
        <w:left w:val="none" w:sz="0" w:space="0" w:color="auto"/>
        <w:bottom w:val="none" w:sz="0" w:space="0" w:color="auto"/>
        <w:right w:val="none" w:sz="0" w:space="0" w:color="auto"/>
      </w:divBdr>
    </w:div>
    <w:div w:id="630476152">
      <w:bodyDiv w:val="1"/>
      <w:marLeft w:val="0"/>
      <w:marRight w:val="0"/>
      <w:marTop w:val="0"/>
      <w:marBottom w:val="0"/>
      <w:divBdr>
        <w:top w:val="none" w:sz="0" w:space="0" w:color="auto"/>
        <w:left w:val="none" w:sz="0" w:space="0" w:color="auto"/>
        <w:bottom w:val="none" w:sz="0" w:space="0" w:color="auto"/>
        <w:right w:val="none" w:sz="0" w:space="0" w:color="auto"/>
      </w:divBdr>
    </w:div>
    <w:div w:id="665714821">
      <w:bodyDiv w:val="1"/>
      <w:marLeft w:val="0"/>
      <w:marRight w:val="0"/>
      <w:marTop w:val="0"/>
      <w:marBottom w:val="0"/>
      <w:divBdr>
        <w:top w:val="none" w:sz="0" w:space="0" w:color="auto"/>
        <w:left w:val="none" w:sz="0" w:space="0" w:color="auto"/>
        <w:bottom w:val="none" w:sz="0" w:space="0" w:color="auto"/>
        <w:right w:val="none" w:sz="0" w:space="0" w:color="auto"/>
      </w:divBdr>
      <w:divsChild>
        <w:div w:id="851139957">
          <w:marLeft w:val="0"/>
          <w:marRight w:val="0"/>
          <w:marTop w:val="0"/>
          <w:marBottom w:val="0"/>
          <w:divBdr>
            <w:top w:val="none" w:sz="0" w:space="0" w:color="auto"/>
            <w:left w:val="none" w:sz="0" w:space="0" w:color="auto"/>
            <w:bottom w:val="none" w:sz="0" w:space="0" w:color="auto"/>
            <w:right w:val="none" w:sz="0" w:space="0" w:color="auto"/>
          </w:divBdr>
        </w:div>
        <w:div w:id="1333875559">
          <w:marLeft w:val="0"/>
          <w:marRight w:val="0"/>
          <w:marTop w:val="0"/>
          <w:marBottom w:val="0"/>
          <w:divBdr>
            <w:top w:val="none" w:sz="0" w:space="0" w:color="auto"/>
            <w:left w:val="none" w:sz="0" w:space="0" w:color="auto"/>
            <w:bottom w:val="none" w:sz="0" w:space="0" w:color="auto"/>
            <w:right w:val="none" w:sz="0" w:space="0" w:color="auto"/>
          </w:divBdr>
          <w:divsChild>
            <w:div w:id="406462465">
              <w:marLeft w:val="0"/>
              <w:marRight w:val="0"/>
              <w:marTop w:val="0"/>
              <w:marBottom w:val="0"/>
              <w:divBdr>
                <w:top w:val="none" w:sz="0" w:space="0" w:color="auto"/>
                <w:left w:val="none" w:sz="0" w:space="0" w:color="auto"/>
                <w:bottom w:val="none" w:sz="0" w:space="0" w:color="auto"/>
                <w:right w:val="none" w:sz="0" w:space="0" w:color="auto"/>
              </w:divBdr>
            </w:div>
            <w:div w:id="548764015">
              <w:marLeft w:val="0"/>
              <w:marRight w:val="0"/>
              <w:marTop w:val="0"/>
              <w:marBottom w:val="0"/>
              <w:divBdr>
                <w:top w:val="none" w:sz="0" w:space="0" w:color="auto"/>
                <w:left w:val="none" w:sz="0" w:space="0" w:color="auto"/>
                <w:bottom w:val="none" w:sz="0" w:space="0" w:color="auto"/>
                <w:right w:val="none" w:sz="0" w:space="0" w:color="auto"/>
              </w:divBdr>
            </w:div>
            <w:div w:id="927621660">
              <w:marLeft w:val="0"/>
              <w:marRight w:val="0"/>
              <w:marTop w:val="0"/>
              <w:marBottom w:val="0"/>
              <w:divBdr>
                <w:top w:val="none" w:sz="0" w:space="0" w:color="auto"/>
                <w:left w:val="none" w:sz="0" w:space="0" w:color="auto"/>
                <w:bottom w:val="none" w:sz="0" w:space="0" w:color="auto"/>
                <w:right w:val="none" w:sz="0" w:space="0" w:color="auto"/>
              </w:divBdr>
            </w:div>
            <w:div w:id="1100952534">
              <w:marLeft w:val="0"/>
              <w:marRight w:val="0"/>
              <w:marTop w:val="0"/>
              <w:marBottom w:val="0"/>
              <w:divBdr>
                <w:top w:val="none" w:sz="0" w:space="0" w:color="auto"/>
                <w:left w:val="none" w:sz="0" w:space="0" w:color="auto"/>
                <w:bottom w:val="none" w:sz="0" w:space="0" w:color="auto"/>
                <w:right w:val="none" w:sz="0" w:space="0" w:color="auto"/>
              </w:divBdr>
            </w:div>
            <w:div w:id="1133403527">
              <w:marLeft w:val="0"/>
              <w:marRight w:val="0"/>
              <w:marTop w:val="0"/>
              <w:marBottom w:val="0"/>
              <w:divBdr>
                <w:top w:val="none" w:sz="0" w:space="0" w:color="auto"/>
                <w:left w:val="none" w:sz="0" w:space="0" w:color="auto"/>
                <w:bottom w:val="none" w:sz="0" w:space="0" w:color="auto"/>
                <w:right w:val="none" w:sz="0" w:space="0" w:color="auto"/>
              </w:divBdr>
            </w:div>
            <w:div w:id="1549612902">
              <w:marLeft w:val="0"/>
              <w:marRight w:val="0"/>
              <w:marTop w:val="0"/>
              <w:marBottom w:val="0"/>
              <w:divBdr>
                <w:top w:val="none" w:sz="0" w:space="0" w:color="auto"/>
                <w:left w:val="none" w:sz="0" w:space="0" w:color="auto"/>
                <w:bottom w:val="none" w:sz="0" w:space="0" w:color="auto"/>
                <w:right w:val="none" w:sz="0" w:space="0" w:color="auto"/>
              </w:divBdr>
            </w:div>
            <w:div w:id="1598174887">
              <w:marLeft w:val="0"/>
              <w:marRight w:val="0"/>
              <w:marTop w:val="0"/>
              <w:marBottom w:val="0"/>
              <w:divBdr>
                <w:top w:val="none" w:sz="0" w:space="0" w:color="auto"/>
                <w:left w:val="none" w:sz="0" w:space="0" w:color="auto"/>
                <w:bottom w:val="none" w:sz="0" w:space="0" w:color="auto"/>
                <w:right w:val="none" w:sz="0" w:space="0" w:color="auto"/>
              </w:divBdr>
            </w:div>
            <w:div w:id="1732534712">
              <w:marLeft w:val="0"/>
              <w:marRight w:val="0"/>
              <w:marTop w:val="0"/>
              <w:marBottom w:val="0"/>
              <w:divBdr>
                <w:top w:val="none" w:sz="0" w:space="0" w:color="auto"/>
                <w:left w:val="none" w:sz="0" w:space="0" w:color="auto"/>
                <w:bottom w:val="none" w:sz="0" w:space="0" w:color="auto"/>
                <w:right w:val="none" w:sz="0" w:space="0" w:color="auto"/>
              </w:divBdr>
            </w:div>
            <w:div w:id="1952011489">
              <w:marLeft w:val="0"/>
              <w:marRight w:val="0"/>
              <w:marTop w:val="0"/>
              <w:marBottom w:val="0"/>
              <w:divBdr>
                <w:top w:val="none" w:sz="0" w:space="0" w:color="auto"/>
                <w:left w:val="none" w:sz="0" w:space="0" w:color="auto"/>
                <w:bottom w:val="none" w:sz="0" w:space="0" w:color="auto"/>
                <w:right w:val="none" w:sz="0" w:space="0" w:color="auto"/>
              </w:divBdr>
            </w:div>
            <w:div w:id="200285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113469">
      <w:bodyDiv w:val="1"/>
      <w:marLeft w:val="0"/>
      <w:marRight w:val="0"/>
      <w:marTop w:val="0"/>
      <w:marBottom w:val="0"/>
      <w:divBdr>
        <w:top w:val="none" w:sz="0" w:space="0" w:color="auto"/>
        <w:left w:val="none" w:sz="0" w:space="0" w:color="auto"/>
        <w:bottom w:val="none" w:sz="0" w:space="0" w:color="auto"/>
        <w:right w:val="none" w:sz="0" w:space="0" w:color="auto"/>
      </w:divBdr>
    </w:div>
    <w:div w:id="936332601">
      <w:bodyDiv w:val="1"/>
      <w:marLeft w:val="0"/>
      <w:marRight w:val="0"/>
      <w:marTop w:val="0"/>
      <w:marBottom w:val="0"/>
      <w:divBdr>
        <w:top w:val="none" w:sz="0" w:space="0" w:color="auto"/>
        <w:left w:val="none" w:sz="0" w:space="0" w:color="auto"/>
        <w:bottom w:val="none" w:sz="0" w:space="0" w:color="auto"/>
        <w:right w:val="none" w:sz="0" w:space="0" w:color="auto"/>
      </w:divBdr>
    </w:div>
    <w:div w:id="1168207705">
      <w:bodyDiv w:val="1"/>
      <w:marLeft w:val="0"/>
      <w:marRight w:val="0"/>
      <w:marTop w:val="0"/>
      <w:marBottom w:val="0"/>
      <w:divBdr>
        <w:top w:val="none" w:sz="0" w:space="0" w:color="auto"/>
        <w:left w:val="none" w:sz="0" w:space="0" w:color="auto"/>
        <w:bottom w:val="none" w:sz="0" w:space="0" w:color="auto"/>
        <w:right w:val="none" w:sz="0" w:space="0" w:color="auto"/>
      </w:divBdr>
    </w:div>
    <w:div w:id="1213540175">
      <w:bodyDiv w:val="1"/>
      <w:marLeft w:val="0"/>
      <w:marRight w:val="0"/>
      <w:marTop w:val="0"/>
      <w:marBottom w:val="0"/>
      <w:divBdr>
        <w:top w:val="none" w:sz="0" w:space="0" w:color="auto"/>
        <w:left w:val="none" w:sz="0" w:space="0" w:color="auto"/>
        <w:bottom w:val="none" w:sz="0" w:space="0" w:color="auto"/>
        <w:right w:val="none" w:sz="0" w:space="0" w:color="auto"/>
      </w:divBdr>
    </w:div>
    <w:div w:id="1331055191">
      <w:bodyDiv w:val="1"/>
      <w:marLeft w:val="0"/>
      <w:marRight w:val="0"/>
      <w:marTop w:val="0"/>
      <w:marBottom w:val="0"/>
      <w:divBdr>
        <w:top w:val="none" w:sz="0" w:space="0" w:color="auto"/>
        <w:left w:val="none" w:sz="0" w:space="0" w:color="auto"/>
        <w:bottom w:val="none" w:sz="0" w:space="0" w:color="auto"/>
        <w:right w:val="none" w:sz="0" w:space="0" w:color="auto"/>
      </w:divBdr>
    </w:div>
    <w:div w:id="1400128663">
      <w:bodyDiv w:val="1"/>
      <w:marLeft w:val="0"/>
      <w:marRight w:val="0"/>
      <w:marTop w:val="0"/>
      <w:marBottom w:val="0"/>
      <w:divBdr>
        <w:top w:val="none" w:sz="0" w:space="0" w:color="auto"/>
        <w:left w:val="none" w:sz="0" w:space="0" w:color="auto"/>
        <w:bottom w:val="none" w:sz="0" w:space="0" w:color="auto"/>
        <w:right w:val="none" w:sz="0" w:space="0" w:color="auto"/>
      </w:divBdr>
    </w:div>
    <w:div w:id="1688094004">
      <w:bodyDiv w:val="1"/>
      <w:marLeft w:val="0"/>
      <w:marRight w:val="0"/>
      <w:marTop w:val="0"/>
      <w:marBottom w:val="0"/>
      <w:divBdr>
        <w:top w:val="none" w:sz="0" w:space="0" w:color="auto"/>
        <w:left w:val="none" w:sz="0" w:space="0" w:color="auto"/>
        <w:bottom w:val="none" w:sz="0" w:space="0" w:color="auto"/>
        <w:right w:val="none" w:sz="0" w:space="0" w:color="auto"/>
      </w:divBdr>
      <w:divsChild>
        <w:div w:id="138305268">
          <w:marLeft w:val="0"/>
          <w:marRight w:val="0"/>
          <w:marTop w:val="0"/>
          <w:marBottom w:val="120"/>
          <w:divBdr>
            <w:top w:val="single" w:sz="48" w:space="0" w:color="FFFFFF"/>
            <w:left w:val="single" w:sz="48" w:space="0" w:color="FFFFFF"/>
            <w:bottom w:val="single" w:sz="48" w:space="0" w:color="FFFFFF"/>
            <w:right w:val="single" w:sz="2" w:space="0" w:color="FFFFFF"/>
          </w:divBdr>
          <w:divsChild>
            <w:div w:id="813989090">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 w:id="1900703811">
      <w:bodyDiv w:val="1"/>
      <w:marLeft w:val="0"/>
      <w:marRight w:val="0"/>
      <w:marTop w:val="0"/>
      <w:marBottom w:val="0"/>
      <w:divBdr>
        <w:top w:val="none" w:sz="0" w:space="0" w:color="auto"/>
        <w:left w:val="none" w:sz="0" w:space="0" w:color="auto"/>
        <w:bottom w:val="none" w:sz="0" w:space="0" w:color="auto"/>
        <w:right w:val="none" w:sz="0" w:space="0" w:color="auto"/>
      </w:divBdr>
    </w:div>
    <w:div w:id="1987316287">
      <w:bodyDiv w:val="1"/>
      <w:marLeft w:val="0"/>
      <w:marRight w:val="0"/>
      <w:marTop w:val="0"/>
      <w:marBottom w:val="0"/>
      <w:divBdr>
        <w:top w:val="none" w:sz="0" w:space="0" w:color="auto"/>
        <w:left w:val="none" w:sz="0" w:space="0" w:color="auto"/>
        <w:bottom w:val="none" w:sz="0" w:space="0" w:color="auto"/>
        <w:right w:val="none" w:sz="0" w:space="0" w:color="auto"/>
      </w:divBdr>
    </w:div>
    <w:div w:id="2029672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interbrand.com/es/best-global-brands/Best-Global-Brands-2010.aspx" TargetMode="External"/><Relationship Id="rId12" Type="http://schemas.openxmlformats.org/officeDocument/2006/relationships/hyperlink" Target="http://www.interbrand.com/es/best-global-brands/Best-Global-Brands-2010.aspx" TargetMode="External"/><Relationship Id="rId13" Type="http://schemas.openxmlformats.org/officeDocument/2006/relationships/hyperlink" Target="http://www.interbrand.com/es/best-global-brands/best-global-brands-2008/best-global-brands-2001.aspx" TargetMode="External"/><Relationship Id="rId14" Type="http://schemas.openxmlformats.org/officeDocument/2006/relationships/hyperlink" Target="http://www.interbrand.com/es/best-global-brands/Best-Global-Brands-2010.aspx" TargetMode="External"/><Relationship Id="rId15" Type="http://schemas.openxmlformats.org/officeDocument/2006/relationships/hyperlink" Target="http://es.wikipedia.org/wiki/Burbuja_punto_com"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interbrand.com/es/best-global-brands/best-global-brands-2008/best-global-brands-2001.aspx" TargetMode="External"/><Relationship Id="rId10" Type="http://schemas.openxmlformats.org/officeDocument/2006/relationships/hyperlink" Target="http://www.interbrand.com/es/best-global-brands/best-global-brands-2008/best-global-brands-2001.aspx"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es.wikipedia.org/wiki/Burbuja_punto_com" TargetMode="External"/><Relationship Id="rId4" Type="http://schemas.openxmlformats.org/officeDocument/2006/relationships/hyperlink" Target="http://www.interbrand.com/es/best-global-brands/best-global-brands-2008/best-global-brands-2010.aspx" TargetMode="External"/><Relationship Id="rId5" Type="http://schemas.openxmlformats.org/officeDocument/2006/relationships/hyperlink" Target="http://es.wikipedia.org/wiki/20_de_marzo" TargetMode="External"/><Relationship Id="rId6" Type="http://schemas.openxmlformats.org/officeDocument/2006/relationships/hyperlink" Target="http://es.wikipedia.org/wiki/2003" TargetMode="External"/><Relationship Id="rId7" Type="http://schemas.openxmlformats.org/officeDocument/2006/relationships/hyperlink" Target="http://es.wikipedia.org/wiki/19_de_agosto" TargetMode="External"/><Relationship Id="rId8" Type="http://schemas.openxmlformats.org/officeDocument/2006/relationships/hyperlink" Target="http://es.wikipedia.org/wiki/2010" TargetMode="External"/><Relationship Id="rId9" Type="http://schemas.openxmlformats.org/officeDocument/2006/relationships/hyperlink" Target="http://es.wikipedia.org/wiki/Armas_de_destrucci%C3%B3n_masiva" TargetMode="External"/><Relationship Id="rId10" Type="http://schemas.openxmlformats.org/officeDocument/2006/relationships/hyperlink" Target="http://es.wikipedia.org/wiki/Iraq_y_armas_de_destrucci%C3%B3n_masiva" TargetMode="External"/><Relationship Id="rId11" Type="http://schemas.openxmlformats.org/officeDocument/2006/relationships/hyperlink" Target="http://c1547732.cdn.cloudfiles.rackspacecloud.com/BrandZ_Top100_2010.pdf" TargetMode="External"/><Relationship Id="rId1" Type="http://schemas.openxmlformats.org/officeDocument/2006/relationships/hyperlink" Target="mailto:octavio.islas@itesm.mx" TargetMode="External"/><Relationship Id="rId2" Type="http://schemas.openxmlformats.org/officeDocument/2006/relationships/hyperlink" Target="http://www.itu.int/newsarchive/press/PP98/Documents/Statement_Gore-es.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E48C6B-0005-4641-99D0-27BFE90D38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2218</Words>
  <Characters>12199</Characters>
  <Application>Microsoft Macintosh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Octavio Islas</dc:creator>
  <cp:lastModifiedBy>Octavio Islas</cp:lastModifiedBy>
  <cp:revision>2</cp:revision>
  <dcterms:created xsi:type="dcterms:W3CDTF">2011-02-16T21:22:00Z</dcterms:created>
  <dcterms:modified xsi:type="dcterms:W3CDTF">2011-02-16T21:22:00Z</dcterms:modified>
</cp:coreProperties>
</file>